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kios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E3A5F"/>
          <w:sz w:val="72"/>
        </w:rPr>
        <w:t>MediKiosk Agent</w:t>
      </w:r>
    </w:p>
    <w:p>
      <w:pPr>
        <w:jc w:val="center"/>
      </w:pPr>
      <w:r>
        <w:rPr>
          <w:color w:val="4A6FA5"/>
          <w:sz w:val="32"/>
        </w:rPr>
        <w:t>AI-Powered Clinical History-Taking Kiosk System</w:t>
      </w:r>
    </w:p>
    <w:p/>
    <w:p>
      <w:pPr>
        <w:jc w:val="center"/>
      </w:pPr>
      <w:r>
        <w:rPr>
          <w:i/>
          <w:color w:val="666666"/>
          <w:sz w:val="26"/>
        </w:rPr>
        <w:t>Simplifying Patient Care with AI</w:t>
      </w:r>
    </w:p>
    <w:p/>
    <w:p/>
    <w:p>
      <w:pPr>
        <w:jc w:val="center"/>
      </w:pPr>
      <w:r>
        <w:rPr>
          <w:color w:val="888888"/>
          <w:sz w:val="24"/>
        </w:rPr>
        <w:t>Project Documentation &amp; Technical Summary</w:t>
      </w:r>
    </w:p>
    <w:p>
      <w:pPr>
        <w:jc w:val="center"/>
      </w:pPr>
      <w:r>
        <w:rPr>
          <w:color w:val="AAAAAA"/>
          <w:sz w:val="20"/>
        </w:rPr>
        <w:t>2026 MediKiosk - Smarter Intakes. Better Care.</w:t>
      </w:r>
    </w:p>
    <w:p>
      <w:r>
        <w:br w:type="page"/>
      </w:r>
    </w:p>
    <w:p>
      <w:pPr>
        <w:pStyle w:val="Heading1"/>
      </w:pPr>
      <w:r>
        <w:rPr>
          <w:color w:val="1E3A5F"/>
        </w:rPr>
        <w:t>Table of Contents</w:t>
      </w:r>
    </w:p>
    <w:p>
      <w:pPr>
        <w:spacing w:after="80"/>
      </w:pPr>
      <w:r>
        <w:rPr>
          <w:sz w:val="22"/>
        </w:rPr>
        <w:t>1. Project Overview</w:t>
      </w:r>
    </w:p>
    <w:p>
      <w:pPr>
        <w:spacing w:after="80"/>
      </w:pPr>
      <w:r>
        <w:rPr>
          <w:sz w:val="22"/>
        </w:rPr>
        <w:t>2. Problem Statement &amp; Motivation</w:t>
      </w:r>
    </w:p>
    <w:p>
      <w:pPr>
        <w:spacing w:after="80"/>
      </w:pPr>
      <w:r>
        <w:rPr>
          <w:sz w:val="22"/>
        </w:rPr>
        <w:t>3. System Architecture</w:t>
      </w:r>
    </w:p>
    <w:p>
      <w:pPr>
        <w:spacing w:after="80"/>
      </w:pPr>
      <w:r>
        <w:rPr>
          <w:sz w:val="22"/>
        </w:rPr>
        <w:t>4. AI Models Used &amp; How They Work</w:t>
      </w:r>
    </w:p>
    <w:p>
      <w:pPr>
        <w:spacing w:after="80"/>
      </w:pPr>
      <w:r>
        <w:rPr>
          <w:sz w:val="22"/>
        </w:rPr>
        <w:t>5. Key Features</w:t>
      </w:r>
    </w:p>
    <w:p>
      <w:pPr>
        <w:spacing w:after="80"/>
      </w:pPr>
      <w:r>
        <w:rPr>
          <w:sz w:val="22"/>
        </w:rPr>
        <w:t>6. Technology Stack</w:t>
      </w:r>
    </w:p>
    <w:p>
      <w:pPr>
        <w:spacing w:after="80"/>
      </w:pPr>
      <w:r>
        <w:rPr>
          <w:sz w:val="22"/>
        </w:rPr>
        <w:t>7. How the Interview Flow Works (Step-by-Step)</w:t>
      </w:r>
    </w:p>
    <w:p>
      <w:pPr>
        <w:spacing w:after="80"/>
      </w:pPr>
      <w:r>
        <w:rPr>
          <w:sz w:val="22"/>
        </w:rPr>
        <w:t>8. Emergency Red-Flag Detection System</w:t>
      </w:r>
    </w:p>
    <w:p>
      <w:pPr>
        <w:spacing w:after="80"/>
      </w:pPr>
      <w:r>
        <w:rPr>
          <w:sz w:val="22"/>
        </w:rPr>
        <w:t>9. Multilingual Support</w:t>
      </w:r>
    </w:p>
    <w:p>
      <w:pPr>
        <w:spacing w:after="80"/>
      </w:pPr>
      <w:r>
        <w:rPr>
          <w:sz w:val="22"/>
        </w:rPr>
        <w:t>10. Data Flow &amp; Storage</w:t>
      </w:r>
    </w:p>
    <w:p>
      <w:pPr>
        <w:spacing w:after="80"/>
      </w:pPr>
      <w:r>
        <w:rPr>
          <w:sz w:val="22"/>
        </w:rPr>
        <w:t>11. API Endpoints</w:t>
      </w:r>
    </w:p>
    <w:p>
      <w:pPr>
        <w:spacing w:after="80"/>
      </w:pPr>
      <w:r>
        <w:rPr>
          <w:sz w:val="22"/>
        </w:rPr>
        <w:t>12. Frontend (Kiosk UI)</w:t>
      </w:r>
    </w:p>
    <w:p>
      <w:pPr>
        <w:spacing w:after="80"/>
      </w:pPr>
      <w:r>
        <w:rPr>
          <w:sz w:val="22"/>
        </w:rPr>
        <w:t>13. Future Scope</w:t>
      </w:r>
    </w:p>
    <w:p>
      <w:pPr>
        <w:spacing w:after="80"/>
      </w:pPr>
      <w:r>
        <w:rPr>
          <w:sz w:val="22"/>
        </w:rPr>
        <w:t>14. Conclusion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Project Overview</w:t>
      </w:r>
    </w:p>
    <w:p>
      <w:pPr>
        <w:spacing w:after="120"/>
      </w:pPr>
      <w:r>
        <w:t>MediKiosk Agent is an AI-powered clinical history-taking kiosk system designed for deployment in hospitals, clinics, and OPDs (Outpatient Departments). It acts as a smart pre-screening assistant that interviews patients BEFORE they see a doctor, collecting structured clinical history through a natural, conversational interface.</w:t>
      </w:r>
    </w:p>
    <w:p>
      <w:pPr>
        <w:spacing w:after="120"/>
      </w:pPr>
      <w:r>
        <w:t>The system supports both text-based and voice-based interviews in 9+ Indian languages, and automatically generates structured clinical summaries that doctors can review instantly on a dashboard. It also includes an emergency red-flag detection system that identifies life-threatening symptoms in real-time.</w:t>
      </w:r>
    </w:p>
    <w:p>
      <w:pPr>
        <w:pStyle w:val="Heading1"/>
      </w:pPr>
      <w:r>
        <w:rPr>
          <w:color w:val="1E3A5F"/>
        </w:rPr>
        <w:t>2. Problem Statement &amp; Motivation</w:t>
      </w:r>
    </w:p>
    <w:p>
      <w:pPr>
        <w:spacing w:after="120"/>
      </w:pPr>
      <w:r>
        <w:t>In India's overburdened public healthcare system, OPDs handle hundreds of patients daily. Doctors spend valuable consultation time collecting basic history - name, complaint, duration, medications, allergies - before they can even begin diagnosis.</w:t>
      </w:r>
    </w:p>
    <w:p>
      <w:pPr>
        <w:pStyle w:val="Heading2"/>
      </w:pPr>
      <w:r>
        <w:rPr>
          <w:color w:val="1E3A5F"/>
        </w:rPr>
        <w:t>Key Problems We Solve:</w:t>
      </w:r>
    </w:p>
    <w:p>
      <w:pPr>
        <w:pStyle w:val="ListBullet"/>
      </w:pPr>
      <w:r>
        <w:t>Long patient wait times due to manual history-taking</w:t>
      </w:r>
    </w:p>
    <w:p>
      <w:pPr>
        <w:pStyle w:val="ListBullet"/>
      </w:pPr>
      <w:r>
        <w:t>Language barriers - patients speak regional languages, forms are in English</w:t>
      </w:r>
    </w:p>
    <w:p>
      <w:pPr>
        <w:pStyle w:val="ListBullet"/>
      </w:pPr>
      <w:r>
        <w:t>Incomplete or illegible handwritten case sheets</w:t>
      </w:r>
    </w:p>
    <w:p>
      <w:pPr>
        <w:pStyle w:val="ListBullet"/>
      </w:pPr>
      <w:r>
        <w:t>Delayed detection of emergency symptoms in crowded waiting areas</w:t>
      </w:r>
    </w:p>
    <w:p>
      <w:pPr>
        <w:pStyle w:val="ListBullet"/>
      </w:pPr>
      <w:r>
        <w:t>No digital record of pre-consultation data</w:t>
      </w:r>
    </w:p>
    <w:p>
      <w:pPr>
        <w:spacing w:after="120"/>
      </w:pPr>
      <w:r>
        <w:t>MediKiosk solves all of these by automating the intake process with AI, making it accessible in the patient's own language, and handing doctors a clean, structured digital summary before the consultation begins.</w:t>
      </w:r>
    </w:p>
    <w:p>
      <w:pPr>
        <w:pStyle w:val="Heading1"/>
      </w:pPr>
      <w:r>
        <w:rPr>
          <w:color w:val="1E3A5F"/>
        </w:rPr>
        <w:t>3. System Architecture</w:t>
      </w:r>
    </w:p>
    <w:p>
      <w:pPr>
        <w:spacing w:after="120"/>
      </w:pPr>
      <w:r>
        <w:t>The system follows a layered architecture with four main components:</w:t>
      </w:r>
    </w:p>
    <w:p>
      <w:pPr>
        <w:pStyle w:val="Heading2"/>
      </w:pPr>
      <w:r>
        <w:rPr>
          <w:color w:val="1E3A5F"/>
        </w:rPr>
        <w:t>Architecture Layers: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Frontend (Kiosk UI)</w:t>
            </w:r>
          </w:p>
        </w:tc>
        <w:tc>
          <w:tcPr>
            <w:tcW w:type="dxa" w:w="4703"/>
          </w:tcPr>
          <w:p>
            <w:r>
              <w:t>HTML/CSS/JavaScript single-page app served at /kiosk - the patient-facing touch-screen interface with text &amp; voice modes</w:t>
            </w:r>
          </w:p>
        </w:tc>
      </w:tr>
      <w:tr>
        <w:tc>
          <w:tcPr>
            <w:tcW w:type="dxa" w:w="4703"/>
          </w:tcPr>
          <w:p>
            <w:r>
              <w:t>Backend API Server</w:t>
            </w:r>
          </w:p>
        </w:tc>
        <w:tc>
          <w:tcPr>
            <w:tcW w:type="dxa" w:w="4703"/>
          </w:tcPr>
          <w:p>
            <w:r>
              <w:t>Python FastAPI application (main.py) - handles all REST &amp; WebSocket endpoints, orchestrates AI calls, manages sessions</w:t>
            </w:r>
          </w:p>
        </w:tc>
      </w:tr>
      <w:tr>
        <w:tc>
          <w:tcPr>
            <w:tcW w:type="dxa" w:w="4703"/>
          </w:tcPr>
          <w:p>
            <w:r>
              <w:t>AI / ML Layer</w:t>
            </w:r>
          </w:p>
        </w:tc>
        <w:tc>
          <w:tcPr>
            <w:tcW w:type="dxa" w:w="4703"/>
          </w:tcPr>
          <w:p>
            <w:r>
              <w:t>Groq Cloud (Qwen 27B LLM + Whisper STT) + Google Gemini Live API (real-time voice) + Microsoft Edge Neural TTS (speech synthesis)</w:t>
            </w:r>
          </w:p>
        </w:tc>
      </w:tr>
      <w:tr>
        <w:tc>
          <w:tcPr>
            <w:tcW w:type="dxa" w:w="4703"/>
          </w:tcPr>
          <w:p>
            <w:r>
              <w:t>Data Layer</w:t>
            </w:r>
          </w:p>
        </w:tc>
        <w:tc>
          <w:tcPr>
            <w:tcW w:type="dxa" w:w="4703"/>
          </w:tcPr>
          <w:p>
            <w:r>
              <w:t>SQLite database (medikiosk.db) - stores all completed clinical summaries with structured JSON for the Doctor Dashboard</w:t>
            </w:r>
          </w:p>
        </w:tc>
      </w:tr>
    </w:tbl>
    <w:p/>
    <w:p>
      <w:pPr>
        <w:pStyle w:val="Heading1"/>
      </w:pPr>
      <w:r>
        <w:rPr>
          <w:color w:val="1E3A5F"/>
        </w:rPr>
        <w:t>4. AI Models Used &amp; How They Work</w:t>
      </w:r>
    </w:p>
    <w:p>
      <w:pPr>
        <w:spacing w:after="120"/>
      </w:pPr>
      <w:r>
        <w:t>MediKiosk uses three distinct AI models, each playing a specific role in the pipeline. No single model does everything - they are orchestrated together for the best result.</w:t>
      </w:r>
    </w:p>
    <w:p>
      <w:pPr>
        <w:pStyle w:val="Heading2"/>
      </w:pPr>
      <w:r>
        <w:rPr>
          <w:color w:val="1E3A5F"/>
        </w:rPr>
        <w:t>4.1  Qwen 3.8-27B (via Groq Cloud) - The Interview Brain</w:t>
      </w:r>
    </w:p>
    <w:p>
      <w:pPr>
        <w:spacing w:after="120"/>
      </w:pPr>
      <w:r>
        <w:t>Provider: Groq Cloud API  |  Model ID: qwen/qwen3.8-27b</w:t>
      </w:r>
    </w:p>
    <w:p>
      <w:pPr>
        <w:spacing w:after="120"/>
      </w:pPr>
      <w:r>
        <w:t>This is the core LLM that powers the intelligent patient interview. It is a 27-billion parameter instruction-tuned model from the Qwen (Alibaba) family, hosted on Groq's ultra-fast inference infrastructure.</w:t>
      </w:r>
    </w:p>
    <w:p>
      <w:pPr>
        <w:pStyle w:val="Heading3"/>
      </w:pPr>
      <w:r>
        <w:rPr>
          <w:color w:val="1E3A5F"/>
        </w:rPr>
        <w:t>How it works:</w:t>
      </w:r>
    </w:p>
    <w:p>
      <w:pPr>
        <w:pStyle w:val="ListBullet"/>
      </w:pPr>
      <w:r>
        <w:t>The model receives a detailed system prompt that defines its role as a clinical history-taking assistant.</w:t>
      </w:r>
    </w:p>
    <w:p>
      <w:pPr>
        <w:pStyle w:val="ListBullet"/>
      </w:pPr>
      <w:r>
        <w:t>It is instructed to ask ONE question at a time, in plain language, adapting based on the patient's previous answers.</w:t>
      </w:r>
    </w:p>
    <w:p>
      <w:pPr>
        <w:pStyle w:val="ListBullet"/>
      </w:pPr>
      <w:r>
        <w:t>It collects 8 required clinical fields: chief complaint, onset, duration, severity, associated symptoms, past medical history, medications, and allergies.</w:t>
      </w:r>
    </w:p>
    <w:p>
      <w:pPr>
        <w:pStyle w:val="ListBullet"/>
      </w:pPr>
      <w:r>
        <w:t>When all fields are collected, it emits a structured SUMMARY_READY: JSON response.</w:t>
      </w:r>
    </w:p>
    <w:p>
      <w:pPr>
        <w:pStyle w:val="ListBullet"/>
      </w:pPr>
      <w:r>
        <w:t>If it detects emergency symptoms (chest pain + breathlessness, severe bleeding, stroke signs), it emits a RED_FLAG: alert and stops the interview immediately.</w:t>
      </w:r>
    </w:p>
    <w:p>
      <w:pPr>
        <w:pStyle w:val="ListBullet"/>
      </w:pPr>
      <w:r>
        <w:t>Temperature is set to 0.3 for consistent, reliable medical responses.</w:t>
      </w:r>
    </w:p>
    <w:p>
      <w:pPr>
        <w:pStyle w:val="ListBullet"/>
      </w:pPr>
      <w:r>
        <w:t>The model's think tags (internal reasoning) are stripped from the output before showing to patients.</w:t>
      </w:r>
    </w:p>
    <w:p>
      <w:pPr>
        <w:spacing w:after="120"/>
      </w:pPr>
      <w:r>
        <w:t>Why Qwen 27B? It offers strong multilingual capability (critical for Indian languages), fast inference via Groq, and high-quality instruction following for structured clinical data extraction.</w:t>
      </w:r>
    </w:p>
    <w:p>
      <w:pPr>
        <w:pStyle w:val="Heading2"/>
      </w:pPr>
      <w:r>
        <w:rPr>
          <w:color w:val="1E3A5F"/>
        </w:rPr>
        <w:t>4.2  Whisper Large V3 (via Groq Cloud) - Speech-to-Text</w:t>
      </w:r>
    </w:p>
    <w:p>
      <w:pPr>
        <w:spacing w:after="120"/>
      </w:pPr>
      <w:r>
        <w:t>Provider: Groq Cloud API  |  Model ID: whisper-large-v3</w:t>
      </w:r>
    </w:p>
    <w:p>
      <w:pPr>
        <w:spacing w:after="120"/>
      </w:pPr>
      <w:r>
        <w:t>OpenAI's Whisper Large V3 is used for automatic speech recognition (ASR). It transcribes the patient's spoken audio into text, which is then fed to the Qwen LLM.</w:t>
      </w:r>
    </w:p>
    <w:p>
      <w:pPr>
        <w:pStyle w:val="Heading3"/>
      </w:pPr>
      <w:r>
        <w:rPr>
          <w:color w:val="1E3A5F"/>
        </w:rPr>
        <w:t>How it works:</w:t>
      </w:r>
    </w:p>
    <w:p>
      <w:pPr>
        <w:pStyle w:val="ListBullet"/>
      </w:pPr>
      <w:r>
        <w:t>The browser records the patient's voice as a WebM audio file using the MediaRecorder API.</w:t>
      </w:r>
    </w:p>
    <w:p>
      <w:pPr>
        <w:pStyle w:val="ListBullet"/>
      </w:pPr>
      <w:r>
        <w:t>This audio file is sent to the backend endpoint POST /transcribe or POST /interview/voice.</w:t>
      </w:r>
    </w:p>
    <w:p>
      <w:pPr>
        <w:pStyle w:val="ListBullet"/>
      </w:pPr>
      <w:r>
        <w:t>The backend forwards the audio to Groq's Whisper endpoint for transcription.</w:t>
      </w:r>
    </w:p>
    <w:p>
      <w:pPr>
        <w:pStyle w:val="ListBullet"/>
      </w:pPr>
      <w:r>
        <w:t>An optional language hint (e.g., 'hi' for Hindi, 'ta' for Tamil) improves accuracy for Indian languages.</w:t>
      </w:r>
    </w:p>
    <w:p>
      <w:pPr>
        <w:pStyle w:val="ListBullet"/>
      </w:pPr>
      <w:r>
        <w:t>The transcribed text is returned and used as the patient's answer in the interview loop.</w:t>
      </w:r>
    </w:p>
    <w:p>
      <w:pPr>
        <w:spacing w:after="120"/>
      </w:pPr>
      <w:r>
        <w:t>Why Whisper V3? It is the state-of-the-art multilingual speech recognition model with excellent accuracy across Indian languages, and Groq provides near-instant inference.</w:t>
      </w:r>
    </w:p>
    <w:p>
      <w:pPr>
        <w:pStyle w:val="Heading2"/>
      </w:pPr>
      <w:r>
        <w:rPr>
          <w:color w:val="1E3A5F"/>
        </w:rPr>
        <w:t>4.3  Google Gemini 3.1 Flash Live - Real-Time Voice Conversation</w:t>
      </w:r>
    </w:p>
    <w:p>
      <w:pPr>
        <w:spacing w:after="120"/>
      </w:pPr>
      <w:r>
        <w:t>Provider: Google AI  |  Model ID: models/gemini-3.1-flash-live-preview</w:t>
      </w:r>
    </w:p>
    <w:p>
      <w:pPr>
        <w:spacing w:after="120"/>
      </w:pPr>
      <w:r>
        <w:t>Gemini Live provides a fully real-time, streaming voice-to-voice interview experience. Unlike the Whisper+Qwen pipeline (which is turn-based), Gemini Live enables natural, continuous spoken conversation.</w:t>
      </w:r>
    </w:p>
    <w:p>
      <w:pPr>
        <w:pStyle w:val="Heading3"/>
      </w:pPr>
      <w:r>
        <w:rPr>
          <w:color w:val="1E3A5F"/>
        </w:rPr>
        <w:t>How it works:</w:t>
      </w:r>
    </w:p>
    <w:p>
      <w:pPr>
        <w:pStyle w:val="ListBullet"/>
      </w:pPr>
      <w:r>
        <w:t>A WebSocket connection is established between the browser and the backend (/ws/interview).</w:t>
      </w:r>
    </w:p>
    <w:p>
      <w:pPr>
        <w:pStyle w:val="ListBullet"/>
      </w:pPr>
      <w:r>
        <w:t>The patient's microphone streams raw 16-bit PCM audio at 16kHz directly to Gemini Live via the Google GenAI SDK.</w:t>
      </w:r>
    </w:p>
    <w:p>
      <w:pPr>
        <w:pStyle w:val="ListBullet"/>
      </w:pPr>
      <w:r>
        <w:t>Gemini processes the audio, understands speech, generates a response, and streams back spoken audio (24kHz PCM) - all in real-time.</w:t>
      </w:r>
    </w:p>
    <w:p>
      <w:pPr>
        <w:pStyle w:val="ListBullet"/>
      </w:pPr>
      <w:r>
        <w:t>The same clinical system prompt is used, so Gemini follows the same interview protocol.</w:t>
      </w:r>
    </w:p>
    <w:p>
      <w:pPr>
        <w:pStyle w:val="ListBullet"/>
      </w:pPr>
      <w:r>
        <w:t>Audio transcription is enabled for detecting SUMMARY_READY and RED_FLAG events in the text output.</w:t>
      </w:r>
    </w:p>
    <w:p>
      <w:pPr>
        <w:pStyle w:val="ListBullet"/>
      </w:pPr>
      <w:r>
        <w:t>Voice is set to 'Kore' - a natural, clear AI voice.</w:t>
      </w:r>
    </w:p>
    <w:p>
      <w:pPr>
        <w:spacing w:after="120"/>
      </w:pPr>
      <w:r>
        <w:t>Why Gemini Live? It eliminates the separate STT to LLM to TTS pipeline, providing a seamless, low-latency voice experience similar to talking to a real person.</w:t>
      </w:r>
    </w:p>
    <w:p>
      <w:pPr>
        <w:pStyle w:val="Heading2"/>
      </w:pPr>
      <w:r>
        <w:rPr>
          <w:color w:val="1E3A5F"/>
        </w:rPr>
        <w:t>4.4  Microsoft Edge Neural TTS - Text-to-Speech</w:t>
      </w:r>
    </w:p>
    <w:p>
      <w:pPr>
        <w:spacing w:after="120"/>
      </w:pPr>
      <w:r>
        <w:t>Library: edge-tts (Python)  |  Voices: 9 Indian language neural voices</w:t>
      </w:r>
    </w:p>
    <w:p>
      <w:pPr>
        <w:spacing w:after="120"/>
      </w:pPr>
      <w:r>
        <w:t>For the turn-based voice mode (Whisper + Qwen pipeline), the AI's text responses need to be spoken aloud. Microsoft Edge Neural TTS provides high-quality, natural-sounding Indian language voices.</w:t>
      </w:r>
    </w:p>
    <w:p>
      <w:pPr>
        <w:pStyle w:val="Heading3"/>
      </w:pPr>
      <w:r>
        <w:rPr>
          <w:color w:val="1E3A5F"/>
        </w:rPr>
        <w:t>Supported voices: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Voice Name</w:t>
            </w:r>
          </w:p>
        </w:tc>
      </w:tr>
      <w:tr>
        <w:tc>
          <w:tcPr>
            <w:tcW w:type="dxa" w:w="4703"/>
          </w:tcPr>
          <w:p>
            <w:r>
              <w:t>English</w:t>
            </w:r>
          </w:p>
        </w:tc>
        <w:tc>
          <w:tcPr>
            <w:tcW w:type="dxa" w:w="4703"/>
          </w:tcPr>
          <w:p>
            <w:r>
              <w:t>en-IN-NeerjaNeural</w:t>
            </w:r>
          </w:p>
        </w:tc>
      </w:tr>
      <w:tr>
        <w:tc>
          <w:tcPr>
            <w:tcW w:type="dxa" w:w="4703"/>
          </w:tcPr>
          <w:p>
            <w:r>
              <w:t>Hindi</w:t>
            </w:r>
          </w:p>
        </w:tc>
        <w:tc>
          <w:tcPr>
            <w:tcW w:type="dxa" w:w="4703"/>
          </w:tcPr>
          <w:p>
            <w:r>
              <w:t>hi-IN-SwaraNeural</w:t>
            </w:r>
          </w:p>
        </w:tc>
      </w:tr>
      <w:tr>
        <w:tc>
          <w:tcPr>
            <w:tcW w:type="dxa" w:w="4703"/>
          </w:tcPr>
          <w:p>
            <w:r>
              <w:t>Tamil</w:t>
            </w:r>
          </w:p>
        </w:tc>
        <w:tc>
          <w:tcPr>
            <w:tcW w:type="dxa" w:w="4703"/>
          </w:tcPr>
          <w:p>
            <w:r>
              <w:t>ta-IN-PallaviNeural</w:t>
            </w:r>
          </w:p>
        </w:tc>
      </w:tr>
      <w:tr>
        <w:tc>
          <w:tcPr>
            <w:tcW w:type="dxa" w:w="4703"/>
          </w:tcPr>
          <w:p>
            <w:r>
              <w:t>Telugu</w:t>
            </w:r>
          </w:p>
        </w:tc>
        <w:tc>
          <w:tcPr>
            <w:tcW w:type="dxa" w:w="4703"/>
          </w:tcPr>
          <w:p>
            <w:r>
              <w:t>te-IN-ShrutiNeural</w:t>
            </w:r>
          </w:p>
        </w:tc>
      </w:tr>
      <w:tr>
        <w:tc>
          <w:tcPr>
            <w:tcW w:type="dxa" w:w="4703"/>
          </w:tcPr>
          <w:p>
            <w:r>
              <w:t>Marathi</w:t>
            </w:r>
          </w:p>
        </w:tc>
        <w:tc>
          <w:tcPr>
            <w:tcW w:type="dxa" w:w="4703"/>
          </w:tcPr>
          <w:p>
            <w:r>
              <w:t>mr-IN-AarohiNeural</w:t>
            </w:r>
          </w:p>
        </w:tc>
      </w:tr>
      <w:tr>
        <w:tc>
          <w:tcPr>
            <w:tcW w:type="dxa" w:w="4703"/>
          </w:tcPr>
          <w:p>
            <w:r>
              <w:t>Bengali</w:t>
            </w:r>
          </w:p>
        </w:tc>
        <w:tc>
          <w:tcPr>
            <w:tcW w:type="dxa" w:w="4703"/>
          </w:tcPr>
          <w:p>
            <w:r>
              <w:t>bn-IN-TanishaaNeural</w:t>
            </w:r>
          </w:p>
        </w:tc>
      </w:tr>
      <w:tr>
        <w:tc>
          <w:tcPr>
            <w:tcW w:type="dxa" w:w="4703"/>
          </w:tcPr>
          <w:p>
            <w:r>
              <w:t>Gujarati</w:t>
            </w:r>
          </w:p>
        </w:tc>
        <w:tc>
          <w:tcPr>
            <w:tcW w:type="dxa" w:w="4703"/>
          </w:tcPr>
          <w:p>
            <w:r>
              <w:t>gu-IN-DhwaniNeural</w:t>
            </w:r>
          </w:p>
        </w:tc>
      </w:tr>
      <w:tr>
        <w:tc>
          <w:tcPr>
            <w:tcW w:type="dxa" w:w="4703"/>
          </w:tcPr>
          <w:p>
            <w:r>
              <w:t>Kannada</w:t>
            </w:r>
          </w:p>
        </w:tc>
        <w:tc>
          <w:tcPr>
            <w:tcW w:type="dxa" w:w="4703"/>
          </w:tcPr>
          <w:p>
            <w:r>
              <w:t>kn-IN-SapnaNeural</w:t>
            </w:r>
          </w:p>
        </w:tc>
      </w:tr>
      <w:tr>
        <w:tc>
          <w:tcPr>
            <w:tcW w:type="dxa" w:w="4703"/>
          </w:tcPr>
          <w:p>
            <w:r>
              <w:t>Malayalam</w:t>
            </w:r>
          </w:p>
        </w:tc>
        <w:tc>
          <w:tcPr>
            <w:tcW w:type="dxa" w:w="4703"/>
          </w:tcPr>
          <w:p>
            <w:r>
              <w:t>ml-IN-SobhanaNeural</w:t>
            </w:r>
          </w:p>
        </w:tc>
      </w:tr>
    </w:tbl>
    <w:p/>
    <w:p>
      <w:pPr>
        <w:pStyle w:val="Heading1"/>
      </w:pPr>
      <w:r>
        <w:rPr>
          <w:color w:val="1E3A5F"/>
        </w:rPr>
        <w:t>5. Key Features</w:t>
      </w:r>
    </w:p>
    <w:p>
      <w:pPr>
        <w:pStyle w:val="ListBullet"/>
      </w:pPr>
      <w:r>
        <w:rPr>
          <w:b/>
        </w:rPr>
        <w:t xml:space="preserve">Adaptive AI Interview: </w:t>
      </w:r>
      <w:r>
        <w:t>The AI asks one question at a time and adapts follow-up questions based on the patient's answers (e.g., if 'chest pain' is mentioned, it asks about radiation, breathlessness, timing).</w:t>
      </w:r>
    </w:p>
    <w:p>
      <w:pPr>
        <w:pStyle w:val="ListBullet"/>
      </w:pPr>
      <w:r>
        <w:rPr>
          <w:b/>
        </w:rPr>
        <w:t xml:space="preserve">Dual Input Mode: </w:t>
      </w:r>
      <w:r>
        <w:t>Patients can type answers (Text Mode) or speak them (Voice Mode) - toggle with a single switch.</w:t>
      </w:r>
    </w:p>
    <w:p>
      <w:pPr>
        <w:pStyle w:val="ListBullet"/>
      </w:pPr>
      <w:r>
        <w:rPr>
          <w:b/>
        </w:rPr>
        <w:t xml:space="preserve">9+ Indian Languages: </w:t>
      </w:r>
      <w:r>
        <w:t>Full interview support in English, Hindi, Tamil, Telugu, Kannada, Malayalam, Marathi, Bengali, and Gujarati.</w:t>
      </w:r>
    </w:p>
    <w:p>
      <w:pPr>
        <w:pStyle w:val="ListBullet"/>
      </w:pPr>
      <w:r>
        <w:rPr>
          <w:b/>
        </w:rPr>
        <w:t xml:space="preserve">Emergency Red-Flag Detection: </w:t>
      </w:r>
      <w:r>
        <w:t>Automatic detection of life-threatening symptoms (cardiac events, stroke, severe bleeding, fainting) with instant alerts.</w:t>
      </w:r>
    </w:p>
    <w:p>
      <w:pPr>
        <w:pStyle w:val="ListBullet"/>
      </w:pPr>
      <w:r>
        <w:rPr>
          <w:b/>
        </w:rPr>
        <w:t xml:space="preserve">Structured Clinical Summaries: </w:t>
      </w:r>
      <w:r>
        <w:t>Auto-generated summaries with chief complaint, onset, duration, severity, associated symptoms, past history, medications, and allergies.</w:t>
      </w:r>
    </w:p>
    <w:p>
      <w:pPr>
        <w:pStyle w:val="ListBullet"/>
      </w:pPr>
      <w:r>
        <w:rPr>
          <w:b/>
        </w:rPr>
        <w:t xml:space="preserve">Doctor Dashboard API: </w:t>
      </w:r>
      <w:r>
        <w:t>REST API endpoints to retrieve all patient summaries - ready for integration with hospital EMR systems.</w:t>
      </w:r>
    </w:p>
    <w:p>
      <w:pPr>
        <w:pStyle w:val="ListBullet"/>
      </w:pPr>
      <w:r>
        <w:rPr>
          <w:b/>
        </w:rPr>
        <w:t xml:space="preserve">Real-Time Voice (Gemini Live): </w:t>
      </w:r>
      <w:r>
        <w:t>Fully streaming voice-to-voice conversation for a natural interview experience.</w:t>
      </w:r>
    </w:p>
    <w:p>
      <w:pPr>
        <w:pStyle w:val="ListBullet"/>
      </w:pPr>
      <w:r>
        <w:rPr>
          <w:b/>
        </w:rPr>
        <w:t xml:space="preserve">Patient Consent Flow: </w:t>
      </w:r>
      <w:r>
        <w:t>GDPR-style consent screen before data collection begins.</w:t>
      </w:r>
    </w:p>
    <w:p>
      <w:pPr>
        <w:pStyle w:val="ListBullet"/>
      </w:pPr>
      <w:r>
        <w:rPr>
          <w:b/>
        </w:rPr>
        <w:t xml:space="preserve">SQLite Persistence: </w:t>
      </w:r>
      <w:r>
        <w:t>All summaries are stored in a local SQLite database for offline reliability.</w:t>
      </w:r>
    </w:p>
    <w:p>
      <w:pPr>
        <w:pStyle w:val="Heading1"/>
      </w:pPr>
      <w:r>
        <w:rPr>
          <w:color w:val="1E3A5F"/>
        </w:rPr>
        <w:t>6.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Backend Framework</w:t>
            </w:r>
          </w:p>
        </w:tc>
        <w:tc>
          <w:tcPr>
            <w:tcW w:type="dxa" w:w="3135"/>
          </w:tcPr>
          <w:p>
            <w:r>
              <w:t>FastAPI (Python)</w:t>
            </w:r>
          </w:p>
        </w:tc>
        <w:tc>
          <w:tcPr>
            <w:tcW w:type="dxa" w:w="3135"/>
          </w:tcPr>
          <w:p>
            <w:r>
              <w:t>REST API + WebSocket server</w:t>
            </w:r>
          </w:p>
        </w:tc>
      </w:tr>
      <w:tr>
        <w:tc>
          <w:tcPr>
            <w:tcW w:type="dxa" w:w="3135"/>
          </w:tcPr>
          <w:p>
            <w:r>
              <w:t>LLM (Interview Brain)</w:t>
            </w:r>
          </w:p>
        </w:tc>
        <w:tc>
          <w:tcPr>
            <w:tcW w:type="dxa" w:w="3135"/>
          </w:tcPr>
          <w:p>
            <w:r>
              <w:t>Qwen 3.8-27B via Groq</w:t>
            </w:r>
          </w:p>
        </w:tc>
        <w:tc>
          <w:tcPr>
            <w:tcW w:type="dxa" w:w="3135"/>
          </w:tcPr>
          <w:p>
            <w:r>
              <w:t>Adaptive clinical questioning</w:t>
            </w:r>
          </w:p>
        </w:tc>
      </w:tr>
      <w:tr>
        <w:tc>
          <w:tcPr>
            <w:tcW w:type="dxa" w:w="3135"/>
          </w:tcPr>
          <w:p>
            <w:r>
              <w:t>Speech-to-Text</w:t>
            </w:r>
          </w:p>
        </w:tc>
        <w:tc>
          <w:tcPr>
            <w:tcW w:type="dxa" w:w="3135"/>
          </w:tcPr>
          <w:p>
            <w:r>
              <w:t>Whisper Large V3 via Groq</w:t>
            </w:r>
          </w:p>
        </w:tc>
        <w:tc>
          <w:tcPr>
            <w:tcW w:type="dxa" w:w="3135"/>
          </w:tcPr>
          <w:p>
            <w:r>
              <w:t>Voice transcription (9+ languages)</w:t>
            </w:r>
          </w:p>
        </w:tc>
      </w:tr>
      <w:tr>
        <w:tc>
          <w:tcPr>
            <w:tcW w:type="dxa" w:w="3135"/>
          </w:tcPr>
          <w:p>
            <w:r>
              <w:t>Real-Time Voice AI</w:t>
            </w:r>
          </w:p>
        </w:tc>
        <w:tc>
          <w:tcPr>
            <w:tcW w:type="dxa" w:w="3135"/>
          </w:tcPr>
          <w:p>
            <w:r>
              <w:t>Gemini 3.1 Flash Live</w:t>
            </w:r>
          </w:p>
        </w:tc>
        <w:tc>
          <w:tcPr>
            <w:tcW w:type="dxa" w:w="3135"/>
          </w:tcPr>
          <w:p>
            <w:r>
              <w:t>Streaming voice-to-voice interview</w:t>
            </w:r>
          </w:p>
        </w:tc>
      </w:tr>
      <w:tr>
        <w:tc>
          <w:tcPr>
            <w:tcW w:type="dxa" w:w="3135"/>
          </w:tcPr>
          <w:p>
            <w:r>
              <w:t>Text-to-Speech</w:t>
            </w:r>
          </w:p>
        </w:tc>
        <w:tc>
          <w:tcPr>
            <w:tcW w:type="dxa" w:w="3135"/>
          </w:tcPr>
          <w:p>
            <w:r>
              <w:t>Microsoft Edge Neural TTS</w:t>
            </w:r>
          </w:p>
        </w:tc>
        <w:tc>
          <w:tcPr>
            <w:tcW w:type="dxa" w:w="3135"/>
          </w:tcPr>
          <w:p>
            <w:r>
              <w:t>AI speaks in Indian languages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HTML + CSS + JavaScript</w:t>
            </w:r>
          </w:p>
        </w:tc>
        <w:tc>
          <w:tcPr>
            <w:tcW w:type="dxa" w:w="3135"/>
          </w:tcPr>
          <w:p>
            <w:r>
              <w:t>Patient-facing kiosk UI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SQLite</w:t>
            </w:r>
          </w:p>
        </w:tc>
        <w:tc>
          <w:tcPr>
            <w:tcW w:type="dxa" w:w="3135"/>
          </w:tcPr>
          <w:p>
            <w:r>
              <w:t>Clinical summary storage</w:t>
            </w:r>
          </w:p>
        </w:tc>
      </w:tr>
      <w:tr>
        <w:tc>
          <w:tcPr>
            <w:tcW w:type="dxa" w:w="3135"/>
          </w:tcPr>
          <w:p>
            <w:r>
              <w:t>Server</w:t>
            </w:r>
          </w:p>
        </w:tc>
        <w:tc>
          <w:tcPr>
            <w:tcW w:type="dxa" w:w="3135"/>
          </w:tcPr>
          <w:p>
            <w:r>
              <w:t>Uvicorn (ASGI)</w:t>
            </w:r>
          </w:p>
        </w:tc>
        <w:tc>
          <w:tcPr>
            <w:tcW w:type="dxa" w:w="3135"/>
          </w:tcPr>
          <w:p>
            <w:r>
              <w:t>Production-grade async server</w:t>
            </w:r>
          </w:p>
        </w:tc>
      </w:tr>
      <w:tr>
        <w:tc>
          <w:tcPr>
            <w:tcW w:type="dxa" w:w="3135"/>
          </w:tcPr>
          <w:p>
            <w:r>
              <w:t>API Documentation</w:t>
            </w:r>
          </w:p>
        </w:tc>
        <w:tc>
          <w:tcPr>
            <w:tcW w:type="dxa" w:w="3135"/>
          </w:tcPr>
          <w:p>
            <w:r>
              <w:t>Swagger UI (FastAPI auto-gen)</w:t>
            </w:r>
          </w:p>
        </w:tc>
        <w:tc>
          <w:tcPr>
            <w:tcW w:type="dxa" w:w="3135"/>
          </w:tcPr>
          <w:p>
            <w:r>
              <w:t>Interactive API docs at /docs</w:t>
            </w:r>
          </w:p>
        </w:tc>
      </w:tr>
      <w:tr>
        <w:tc>
          <w:tcPr>
            <w:tcW w:type="dxa" w:w="3135"/>
          </w:tcPr>
          <w:p>
            <w:r>
              <w:t>Environment</w:t>
            </w:r>
          </w:p>
        </w:tc>
        <w:tc>
          <w:tcPr>
            <w:tcW w:type="dxa" w:w="3135"/>
          </w:tcPr>
          <w:p>
            <w:r>
              <w:t>python-dotenv</w:t>
            </w:r>
          </w:p>
        </w:tc>
        <w:tc>
          <w:tcPr>
            <w:tcW w:type="dxa" w:w="3135"/>
          </w:tcPr>
          <w:p>
            <w:r>
              <w:t>Secure API key management</w:t>
            </w:r>
          </w:p>
        </w:tc>
      </w:tr>
    </w:tbl>
    <w:p/>
    <w:p>
      <w:pPr>
        <w:pStyle w:val="Heading1"/>
      </w:pPr>
      <w:r>
        <w:rPr>
          <w:color w:val="1E3A5F"/>
        </w:rPr>
        <w:t>7. How the Interview Flow Works (Step-by-Step)</w:t>
      </w:r>
    </w:p>
    <w:p>
      <w:pPr>
        <w:pStyle w:val="ListBullet"/>
      </w:pPr>
      <w:r>
        <w:rPr>
          <w:b/>
        </w:rPr>
        <w:t xml:space="preserve">Step 1 - Welcome &amp; Consent: </w:t>
      </w:r>
      <w:r>
        <w:t>Patient sees the MediKiosk branded welcome screen with feature highlights. They must tick the consent checkbox agreeing that their data will be used for medical purposes before proceeding.</w:t>
      </w:r>
    </w:p>
    <w:p>
      <w:pPr>
        <w:pStyle w:val="ListBullet"/>
      </w:pPr>
      <w:r>
        <w:rPr>
          <w:b/>
        </w:rPr>
        <w:t xml:space="preserve">Step 2 - Patient Name Entry: </w:t>
      </w:r>
      <w:r>
        <w:t>The patient enters their name. This is attached to their clinical summary for doctor reference.</w:t>
      </w:r>
    </w:p>
    <w:p>
      <w:pPr>
        <w:pStyle w:val="ListBullet"/>
      </w:pPr>
      <w:r>
        <w:rPr>
          <w:b/>
        </w:rPr>
        <w:t xml:space="preserve">Step 3 - Language Selection: </w:t>
      </w:r>
      <w:r>
        <w:t>The AI's FIRST question asks the patient which language they prefer. Once selected, the entire interview continues in that language.</w:t>
      </w:r>
    </w:p>
    <w:p>
      <w:pPr>
        <w:pStyle w:val="ListBullet"/>
      </w:pPr>
      <w:r>
        <w:rPr>
          <w:b/>
        </w:rPr>
        <w:t xml:space="preserve">Step 4 - Adaptive Interview: </w:t>
      </w:r>
      <w:r>
        <w:t>The AI asks one question at a time, adapting based on answers. For example: Patient says 'headache' then AI asks about location, type of pain, triggers. Patient says 'chest pain' then AI immediately checks for radiation, breathlessness (red-flag screening).</w:t>
      </w:r>
    </w:p>
    <w:p>
      <w:pPr>
        <w:pStyle w:val="ListBullet"/>
      </w:pPr>
      <w:r>
        <w:rPr>
          <w:b/>
        </w:rPr>
        <w:t xml:space="preserve">Step 5 - Data Collection: </w:t>
      </w:r>
      <w:r>
        <w:t>The AI systematically collects: chief complaint, onset, duration, severity, associated symptoms, past medical history, current medications, and known allergies.</w:t>
      </w:r>
    </w:p>
    <w:p>
      <w:pPr>
        <w:pStyle w:val="ListBullet"/>
      </w:pPr>
      <w:r>
        <w:rPr>
          <w:b/>
        </w:rPr>
        <w:t xml:space="preserve">Step 6 - Summary Generation: </w:t>
      </w:r>
      <w:r>
        <w:t>Once all 8 fields are collected, the LLM emits a SUMMARY_READY: response with structured JSON. The backend parses this, generates a formatted clinical note, and stores it in the SQLite database.</w:t>
      </w:r>
    </w:p>
    <w:p>
      <w:pPr>
        <w:pStyle w:val="ListBullet"/>
      </w:pPr>
      <w:r>
        <w:rPr>
          <w:b/>
        </w:rPr>
        <w:t xml:space="preserve">Step 7 - Doctor Dashboard: </w:t>
      </w:r>
      <w:r>
        <w:t>The summary is now available via REST API (GET /summaries, GET /summary/{id}) for the doctor to review before the consultation.</w:t>
      </w:r>
    </w:p>
    <w:p>
      <w:pPr>
        <w:pStyle w:val="Heading1"/>
      </w:pPr>
      <w:r>
        <w:rPr>
          <w:color w:val="1E3A5F"/>
        </w:rPr>
        <w:t>8. Emergency Red-Flag Detection System</w:t>
      </w:r>
    </w:p>
    <w:p>
      <w:pPr>
        <w:spacing w:after="120"/>
      </w:pPr>
      <w:r>
        <w:t>One of MediKiosk's most critical safety features is its real-time emergency detection. The AI is trained (via system prompt) to recognize combinations of symptoms that indicate life-threatening conditions.</w:t>
      </w:r>
    </w:p>
    <w:p>
      <w:pPr>
        <w:pStyle w:val="Heading2"/>
      </w:pPr>
      <w:r>
        <w:rPr>
          <w:color w:val="1E3A5F"/>
        </w:rPr>
        <w:t>Red-Flag Triggers:</w:t>
      </w:r>
    </w:p>
    <w:p>
      <w:pPr>
        <w:pStyle w:val="ListBullet"/>
      </w:pPr>
      <w:r>
        <w:t>Chest pain + breathlessness or arm radiation - Possible cardiac event</w:t>
      </w:r>
    </w:p>
    <w:p>
      <w:pPr>
        <w:pStyle w:val="ListBullet"/>
      </w:pPr>
      <w:r>
        <w:t>Severe bleeding + dizziness or fainting - Hemorrhagic emergency</w:t>
      </w:r>
    </w:p>
    <w:p>
      <w:pPr>
        <w:pStyle w:val="ListBullet"/>
      </w:pPr>
      <w:r>
        <w:t>Sudden weakness/numbness + speech difficulty - Possible stroke</w:t>
      </w:r>
    </w:p>
    <w:p>
      <w:pPr>
        <w:pStyle w:val="ListBullet"/>
      </w:pPr>
      <w:r>
        <w:t>Loss of consciousness or syncope - Neurological emergency</w:t>
      </w:r>
    </w:p>
    <w:p>
      <w:pPr>
        <w:spacing w:after="120"/>
      </w:pPr>
      <w:r>
        <w:t>When triggered, the AI immediately responds with RED_FLAG: &lt;reason&gt; and the interview stops. The frontend displays a prominent red alert card telling the patient to alert clinical staff immediately. In voice mode, the AI speaks: 'Attention. This symptom may require immediate medical attention. Clinical staff is being alerted.'</w:t>
      </w:r>
    </w:p>
    <w:p>
      <w:pPr>
        <w:pStyle w:val="Heading1"/>
      </w:pPr>
      <w:r>
        <w:rPr>
          <w:color w:val="1E3A5F"/>
        </w:rPr>
        <w:t>9. Multilingual Support</w:t>
      </w:r>
    </w:p>
    <w:p>
      <w:pPr>
        <w:spacing w:after="120"/>
      </w:pPr>
      <w:r>
        <w:t>MediKiosk is designed for India's linguistically diverse population. The system handles multilingual operation at every layer: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Multilingual Capability</w:t>
            </w:r>
          </w:p>
        </w:tc>
      </w:tr>
      <w:tr>
        <w:tc>
          <w:tcPr>
            <w:tcW w:type="dxa" w:w="4703"/>
          </w:tcPr>
          <w:p>
            <w:r>
              <w:t>LLM (Qwen 27B)</w:t>
            </w:r>
          </w:p>
        </w:tc>
        <w:tc>
          <w:tcPr>
            <w:tcW w:type="dxa" w:w="4703"/>
          </w:tcPr>
          <w:p>
            <w:r>
              <w:t>Conducts full interview in patient's chosen language. Summary JSON is always in English for doctor consistency.</w:t>
            </w:r>
          </w:p>
        </w:tc>
      </w:tr>
      <w:tr>
        <w:tc>
          <w:tcPr>
            <w:tcW w:type="dxa" w:w="4703"/>
          </w:tcPr>
          <w:p>
            <w:r>
              <w:t>Whisper V3</w:t>
            </w:r>
          </w:p>
        </w:tc>
        <w:tc>
          <w:tcPr>
            <w:tcW w:type="dxa" w:w="4703"/>
          </w:tcPr>
          <w:p>
            <w:r>
              <w:t>Transcribes speech in all 9 supported Indian languages with language-hint optimization.</w:t>
            </w:r>
          </w:p>
        </w:tc>
      </w:tr>
      <w:tr>
        <w:tc>
          <w:tcPr>
            <w:tcW w:type="dxa" w:w="4703"/>
          </w:tcPr>
          <w:p>
            <w:r>
              <w:t>Edge Neural TTS</w:t>
            </w:r>
          </w:p>
        </w:tc>
        <w:tc>
          <w:tcPr>
            <w:tcW w:type="dxa" w:w="4703"/>
          </w:tcPr>
          <w:p>
            <w:r>
              <w:t>Speaks AI responses using dedicated Indian neural voices (see voice table in Section 4.4).</w:t>
            </w:r>
          </w:p>
        </w:tc>
      </w:tr>
    </w:tbl>
    <w:p/>
    <w:p>
      <w:pPr>
        <w:pStyle w:val="Heading1"/>
      </w:pPr>
      <w:r>
        <w:rPr>
          <w:color w:val="1E3A5F"/>
        </w:rPr>
        <w:t>10. Data Flow &amp; Storage</w:t>
      </w:r>
    </w:p>
    <w:p>
      <w:pPr>
        <w:pStyle w:val="Heading2"/>
      </w:pPr>
      <w:r>
        <w:rPr>
          <w:color w:val="1E3A5F"/>
        </w:rPr>
        <w:t>Text Mode Data Flow:</w:t>
      </w:r>
    </w:p>
    <w:p>
      <w:pPr>
        <w:spacing w:after="120"/>
      </w:pPr>
      <w:r>
        <w:t>Patient types answer -&gt; POST /interview -&gt; Qwen 27B processes -&gt; AI reply returned -&gt; displayed in chat</w:t>
      </w:r>
    </w:p>
    <w:p>
      <w:pPr>
        <w:pStyle w:val="Heading2"/>
      </w:pPr>
      <w:r>
        <w:rPr>
          <w:color w:val="1E3A5F"/>
        </w:rPr>
        <w:t>Voice Mode Data Flow (Turn-based):</w:t>
      </w:r>
    </w:p>
    <w:p>
      <w:pPr>
        <w:spacing w:after="120"/>
      </w:pPr>
      <w:r>
        <w:t>Patient speaks -&gt; Browser records WebM audio -&gt; POST /interview/voice -&gt; Whisper transcribes -&gt; Qwen 27B processes -&gt; Edge TTS speaks reply -&gt; Audio + text returned</w:t>
      </w:r>
    </w:p>
    <w:p>
      <w:pPr>
        <w:pStyle w:val="Heading2"/>
      </w:pPr>
      <w:r>
        <w:rPr>
          <w:color w:val="1E3A5F"/>
        </w:rPr>
        <w:t>Voice Mode Data Flow (Real-time / Gemini Live):</w:t>
      </w:r>
    </w:p>
    <w:p>
      <w:pPr>
        <w:spacing w:after="120"/>
      </w:pPr>
      <w:r>
        <w:t>Patient speaks -&gt; Browser streams 16kHz PCM via WebSocket -&gt; Gemini Live processes -&gt; 24kHz PCM audio streamed back -&gt; Patient hears AI in real-time</w:t>
      </w:r>
    </w:p>
    <w:p>
      <w:pPr>
        <w:pStyle w:val="Heading2"/>
      </w:pPr>
      <w:r>
        <w:rPr>
          <w:color w:val="1E3A5F"/>
        </w:rPr>
        <w:t>Database Schema (SQLite):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INTEGER PK</w:t>
            </w:r>
          </w:p>
        </w:tc>
        <w:tc>
          <w:tcPr>
            <w:tcW w:type="dxa" w:w="3135"/>
          </w:tcPr>
          <w:p>
            <w:r>
              <w:t>Auto-incremented summary ID</w:t>
            </w:r>
          </w:p>
        </w:tc>
      </w:tr>
      <w:tr>
        <w:tc>
          <w:tcPr>
            <w:tcW w:type="dxa" w:w="3135"/>
          </w:tcPr>
          <w:p>
            <w:r>
              <w:t>patient_name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Patient's name</w:t>
            </w:r>
          </w:p>
        </w:tc>
      </w:tr>
      <w:tr>
        <w:tc>
          <w:tcPr>
            <w:tcW w:type="dxa" w:w="3135"/>
          </w:tcPr>
          <w:p>
            <w:r>
              <w:t>summary_json</w:t>
            </w:r>
          </w:p>
        </w:tc>
        <w:tc>
          <w:tcPr>
            <w:tcW w:type="dxa" w:w="3135"/>
          </w:tcPr>
          <w:p>
            <w:r>
              <w:t>TEXT (JSON)</w:t>
            </w:r>
          </w:p>
        </w:tc>
        <w:tc>
          <w:tcPr>
            <w:tcW w:type="dxa" w:w="3135"/>
          </w:tcPr>
          <w:p>
            <w:r>
              <w:t>Structured clinical data as JSON string</w:t>
            </w:r>
          </w:p>
        </w:tc>
      </w:tr>
      <w:tr>
        <w:tc>
          <w:tcPr>
            <w:tcW w:type="dxa" w:w="3135"/>
          </w:tcPr>
          <w:p>
            <w:r>
              <w:t>summary_text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Formatted clinical note for display</w:t>
            </w:r>
          </w:p>
        </w:tc>
      </w:tr>
      <w:tr>
        <w:tc>
          <w:tcPr>
            <w:tcW w:type="dxa" w:w="3135"/>
          </w:tcPr>
          <w:p>
            <w:r>
              <w:t>red_flag</w:t>
            </w:r>
          </w:p>
        </w:tc>
        <w:tc>
          <w:tcPr>
            <w:tcW w:type="dxa" w:w="3135"/>
          </w:tcPr>
          <w:p>
            <w:r>
              <w:t>TEXT (nullable)</w:t>
            </w:r>
          </w:p>
        </w:tc>
        <w:tc>
          <w:tcPr>
            <w:tcW w:type="dxa" w:w="3135"/>
          </w:tcPr>
          <w:p>
            <w:r>
              <w:t>Red-flag reason, if triggered</w:t>
            </w:r>
          </w:p>
        </w:tc>
      </w:tr>
      <w:tr>
        <w:tc>
          <w:tcPr>
            <w:tcW w:type="dxa" w:w="3135"/>
          </w:tcPr>
          <w:p>
            <w:r>
              <w:t>source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'text' or 'voice' - interview mode used</w:t>
            </w:r>
          </w:p>
        </w:tc>
      </w:tr>
      <w:tr>
        <w:tc>
          <w:tcPr>
            <w:tcW w:type="dxa" w:w="3135"/>
          </w:tcPr>
          <w:p>
            <w:r>
              <w:t>created_at</w:t>
            </w:r>
          </w:p>
        </w:tc>
        <w:tc>
          <w:tcPr>
            <w:tcW w:type="dxa" w:w="3135"/>
          </w:tcPr>
          <w:p>
            <w:r>
              <w:t>TEXT (ISO)</w:t>
            </w:r>
          </w:p>
        </w:tc>
        <w:tc>
          <w:tcPr>
            <w:tcW w:type="dxa" w:w="3135"/>
          </w:tcPr>
          <w:p>
            <w:r>
              <w:t>UTC timestamp of summary creation</w:t>
            </w:r>
          </w:p>
        </w:tc>
      </w:tr>
    </w:tbl>
    <w:p/>
    <w:p>
      <w:pPr>
        <w:pStyle w:val="Heading1"/>
      </w:pPr>
      <w:r>
        <w:rPr>
          <w:color w:val="1E3A5F"/>
        </w:rPr>
        <w:t>11.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GET /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Health check</w:t>
            </w:r>
          </w:p>
        </w:tc>
      </w:tr>
      <w:tr>
        <w:tc>
          <w:tcPr>
            <w:tcW w:type="dxa" w:w="3135"/>
          </w:tcPr>
          <w:p>
            <w:r>
              <w:t>GET /kiosk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Serve the patient-facing kiosk UI</w:t>
            </w:r>
          </w:p>
        </w:tc>
      </w:tr>
      <w:tr>
        <w:tc>
          <w:tcPr>
            <w:tcW w:type="dxa" w:w="3135"/>
          </w:tcPr>
          <w:p>
            <w:r>
              <w:t>POST /interview</w:t>
            </w:r>
          </w:p>
        </w:tc>
        <w:tc>
          <w:tcPr>
            <w:tcW w:type="dxa" w:w="3135"/>
          </w:tcPr>
          <w:p>
            <w:r>
              <w:t>JSON (history + answer)</w:t>
            </w:r>
          </w:p>
        </w:tc>
        <w:tc>
          <w:tcPr>
            <w:tcW w:type="dxa" w:w="3135"/>
          </w:tcPr>
          <w:p>
            <w:r>
              <w:t>Text-based interview turn</w:t>
            </w:r>
          </w:p>
        </w:tc>
      </w:tr>
      <w:tr>
        <w:tc>
          <w:tcPr>
            <w:tcW w:type="dxa" w:w="3135"/>
          </w:tcPr>
          <w:p>
            <w:r>
              <w:t>POST /interview/voice</w:t>
            </w:r>
          </w:p>
        </w:tc>
        <w:tc>
          <w:tcPr>
            <w:tcW w:type="dxa" w:w="3135"/>
          </w:tcPr>
          <w:p>
            <w:r>
              <w:t>Multipart (audio + history)</w:t>
            </w:r>
          </w:p>
        </w:tc>
        <w:tc>
          <w:tcPr>
            <w:tcW w:type="dxa" w:w="3135"/>
          </w:tcPr>
          <w:p>
            <w:r>
              <w:t>Voice interview: transcribe + process + TTS reply</w:t>
            </w:r>
          </w:p>
        </w:tc>
      </w:tr>
      <w:tr>
        <w:tc>
          <w:tcPr>
            <w:tcW w:type="dxa" w:w="3135"/>
          </w:tcPr>
          <w:p>
            <w:r>
              <w:t>POST /transcribe</w:t>
            </w:r>
          </w:p>
        </w:tc>
        <w:tc>
          <w:tcPr>
            <w:tcW w:type="dxa" w:w="3135"/>
          </w:tcPr>
          <w:p>
            <w:r>
              <w:t>Multipart (audio file)</w:t>
            </w:r>
          </w:p>
        </w:tc>
        <w:tc>
          <w:tcPr>
            <w:tcW w:type="dxa" w:w="3135"/>
          </w:tcPr>
          <w:p>
            <w:r>
              <w:t>Standalone speech-to-text transcription</w:t>
            </w:r>
          </w:p>
        </w:tc>
      </w:tr>
      <w:tr>
        <w:tc>
          <w:tcPr>
            <w:tcW w:type="dxa" w:w="3135"/>
          </w:tcPr>
          <w:p>
            <w:r>
              <w:t>POST /generate-summary</w:t>
            </w:r>
          </w:p>
        </w:tc>
        <w:tc>
          <w:tcPr>
            <w:tcW w:type="dxa" w:w="3135"/>
          </w:tcPr>
          <w:p>
            <w:r>
              <w:t>JSON (conversation history)</w:t>
            </w:r>
          </w:p>
        </w:tc>
        <w:tc>
          <w:tcPr>
            <w:tcW w:type="dxa" w:w="3135"/>
          </w:tcPr>
          <w:p>
            <w:r>
              <w:t>Force-generate a summary from any conversation</w:t>
            </w:r>
          </w:p>
        </w:tc>
      </w:tr>
      <w:tr>
        <w:tc>
          <w:tcPr>
            <w:tcW w:type="dxa" w:w="3135"/>
          </w:tcPr>
          <w:p>
            <w:r>
              <w:t>GET /summary/{id}</w:t>
            </w:r>
          </w:p>
        </w:tc>
        <w:tc>
          <w:tcPr>
            <w:tcW w:type="dxa" w:w="3135"/>
          </w:tcPr>
          <w:p>
            <w:r>
              <w:t>Path parameter</w:t>
            </w:r>
          </w:p>
        </w:tc>
        <w:tc>
          <w:tcPr>
            <w:tcW w:type="dxa" w:w="3135"/>
          </w:tcPr>
          <w:p>
            <w:r>
              <w:t>Retrieve a single saved clinical summary</w:t>
            </w:r>
          </w:p>
        </w:tc>
      </w:tr>
      <w:tr>
        <w:tc>
          <w:tcPr>
            <w:tcW w:type="dxa" w:w="3135"/>
          </w:tcPr>
          <w:p>
            <w:r>
              <w:t>GET /summaries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List all saved summaries (Doctor Dashboard)</w:t>
            </w:r>
          </w:p>
        </w:tc>
      </w:tr>
      <w:tr>
        <w:tc>
          <w:tcPr>
            <w:tcW w:type="dxa" w:w="3135"/>
          </w:tcPr>
          <w:p>
            <w:r>
              <w:t>GET/POST /tts</w:t>
            </w:r>
          </w:p>
        </w:tc>
        <w:tc>
          <w:tcPr>
            <w:tcW w:type="dxa" w:w="3135"/>
          </w:tcPr>
          <w:p>
            <w:r>
              <w:t>Text + language</w:t>
            </w:r>
          </w:p>
        </w:tc>
        <w:tc>
          <w:tcPr>
            <w:tcW w:type="dxa" w:w="3135"/>
          </w:tcPr>
          <w:p>
            <w:r>
              <w:t>Direct text-to-speech synthesis (returns audio/mpeg)</w:t>
            </w:r>
          </w:p>
        </w:tc>
      </w:tr>
    </w:tbl>
    <w:p/>
    <w:p>
      <w:pPr>
        <w:pStyle w:val="Heading1"/>
      </w:pPr>
      <w:r>
        <w:rPr>
          <w:color w:val="1E3A5F"/>
        </w:rPr>
        <w:t>12. Frontend (Kiosk UI)</w:t>
      </w:r>
    </w:p>
    <w:p>
      <w:pPr>
        <w:spacing w:after="120"/>
      </w:pPr>
      <w:r>
        <w:t>The frontend is a single-file HTML application (live_demo.html) designed for deployment on touchscreen kiosk devices. It features a premium, dark-themed UI built with glassmorphism design principles.</w:t>
      </w:r>
    </w:p>
    <w:p>
      <w:pPr>
        <w:pStyle w:val="Heading2"/>
      </w:pPr>
      <w:r>
        <w:rPr>
          <w:color w:val="1E3A5F"/>
        </w:rPr>
        <w:t>UI Screens:</w:t>
      </w:r>
    </w:p>
    <w:p>
      <w:pPr>
        <w:pStyle w:val="ListBullet"/>
      </w:pPr>
      <w:r>
        <w:t>Welcome Screen - Branded landing page with feature icons, consent checkbox, and 'Get Started' button.</w:t>
      </w:r>
    </w:p>
    <w:p>
      <w:pPr>
        <w:pStyle w:val="ListBullet"/>
      </w:pPr>
      <w:r>
        <w:t>Patient Name Entry - Simple input field to capture the patient's name.</w:t>
      </w:r>
    </w:p>
    <w:p>
      <w:pPr>
        <w:pStyle w:val="ListBullet"/>
      </w:pPr>
      <w:r>
        <w:t>Chat Interface - Conversational chat UI with AI messages (left-aligned, dark) and patient messages (right-aligned, gradient purple).</w:t>
      </w:r>
    </w:p>
    <w:p>
      <w:pPr>
        <w:pStyle w:val="ListBullet"/>
      </w:pPr>
      <w:r>
        <w:t>Text/Voice Toggle - A smooth toggle switch to switch between typing and voice input modes.</w:t>
      </w:r>
    </w:p>
    <w:p>
      <w:pPr>
        <w:pStyle w:val="ListBullet"/>
      </w:pPr>
      <w:r>
        <w:t>Voice Mic Button - Large circular microphone button with pulse animation when recording.</w:t>
      </w:r>
    </w:p>
    <w:p>
      <w:pPr>
        <w:pStyle w:val="ListBullet"/>
      </w:pPr>
      <w:r>
        <w:t>Summary Card - Green-bordered card displaying the formatted clinical summary after interview completion.</w:t>
      </w:r>
    </w:p>
    <w:p>
      <w:pPr>
        <w:pStyle w:val="ListBullet"/>
      </w:pPr>
      <w:r>
        <w:t>Red-Flag Alert Card - Red-bordered emergency card with urgent messaging.</w:t>
      </w:r>
    </w:p>
    <w:p>
      <w:pPr>
        <w:pStyle w:val="Heading2"/>
      </w:pPr>
      <w:r>
        <w:rPr>
          <w:color w:val="1E3A5F"/>
        </w:rPr>
        <w:t>Design Details:</w:t>
      </w:r>
    </w:p>
    <w:p>
      <w:pPr>
        <w:pStyle w:val="ListBullet"/>
      </w:pPr>
      <w:r>
        <w:t>Font: Inter (Google Fonts)</w:t>
      </w:r>
    </w:p>
    <w:p>
      <w:pPr>
        <w:pStyle w:val="ListBullet"/>
      </w:pPr>
      <w:r>
        <w:t>Color scheme: Deep navy (#0f172a) background with indigo (#6366f1) accents</w:t>
      </w:r>
    </w:p>
    <w:p>
      <w:pPr>
        <w:pStyle w:val="ListBullet"/>
      </w:pPr>
      <w:r>
        <w:t>Animations: fadeIn, slideIn, logoFloat, typing indicator bounce, mic-pulse</w:t>
      </w:r>
    </w:p>
    <w:p>
      <w:pPr>
        <w:pStyle w:val="ListBullet"/>
      </w:pPr>
      <w:r>
        <w:t>Full F11 fullscreen support for kiosk deployment</w:t>
      </w:r>
    </w:p>
    <w:p>
      <w:pPr>
        <w:pStyle w:val="Heading1"/>
      </w:pPr>
      <w:r>
        <w:rPr>
          <w:color w:val="1E3A5F"/>
        </w:rPr>
        <w:t>13. Future Scope</w:t>
      </w:r>
    </w:p>
    <w:p>
      <w:pPr>
        <w:pStyle w:val="ListBullet"/>
      </w:pPr>
      <w:r>
        <w:t>Lab Report OCR: Upload and parse lab reports (blood tests, X-rays) using OCR/Vision AI.</w:t>
      </w:r>
    </w:p>
    <w:p>
      <w:pPr>
        <w:pStyle w:val="ListBullet"/>
      </w:pPr>
      <w:r>
        <w:t>Doctor Dashboard Web App: Full React/Next.js dashboard for doctors to review, annotate, and manage patient summaries.</w:t>
      </w:r>
    </w:p>
    <w:p>
      <w:pPr>
        <w:pStyle w:val="ListBullet"/>
      </w:pPr>
      <w:r>
        <w:t>EMR Integration: Connect to hospital Electronic Medical Record systems (HL7/FHIR standards).</w:t>
      </w:r>
    </w:p>
    <w:p>
      <w:pPr>
        <w:pStyle w:val="ListBullet"/>
      </w:pPr>
      <w:r>
        <w:t>Patient Authentication: Aadhaar-based or OTP-based patient identity verification.</w:t>
      </w:r>
    </w:p>
    <w:p>
      <w:pPr>
        <w:pStyle w:val="ListBullet"/>
      </w:pPr>
      <w:r>
        <w:t>Offline Mode: Edge deployment with on-device models for areas with poor connectivity.</w:t>
      </w:r>
    </w:p>
    <w:p>
      <w:pPr>
        <w:pStyle w:val="ListBullet"/>
      </w:pPr>
      <w:r>
        <w:t>Vitals Integration: Connect with IoT devices (BP monitor, thermometer, pulse oximeter) to auto-populate vitals.</w:t>
      </w:r>
    </w:p>
    <w:p>
      <w:pPr>
        <w:pStyle w:val="ListBullet"/>
      </w:pPr>
      <w:r>
        <w:t>Analytics Dashboard: Track interview completion rates, common complaints, red-flag frequency by region.</w:t>
      </w:r>
    </w:p>
    <w:p>
      <w:pPr>
        <w:pStyle w:val="Heading1"/>
      </w:pPr>
      <w:r>
        <w:rPr>
          <w:color w:val="1E3A5F"/>
        </w:rPr>
        <w:t>14. Conclusion</w:t>
      </w:r>
    </w:p>
    <w:p>
      <w:pPr>
        <w:spacing w:after="120"/>
      </w:pPr>
      <w:r>
        <w:t>MediKiosk Agent demonstrates how modern AI technologies - large language models, speech recognition, neural text-to-speech, and real-time voice APIs - can be combined into a practical healthcare solution that addresses real-world problems in Indian hospitals.</w:t>
      </w:r>
    </w:p>
    <w:p>
      <w:pPr>
        <w:spacing w:after="120"/>
      </w:pPr>
      <w:r>
        <w:t>By automating the patient history-taking process, MediKiosk reduces doctor workload, eliminates language barriers, catches emergencies early, and creates structured digital records - all through a simple, accessible kiosk interface that any patient can use.</w:t>
      </w:r>
    </w:p>
    <w:p>
      <w:pPr>
        <w:spacing w:after="120"/>
      </w:pPr>
      <w:r>
        <w:t>The system is designed to be modular, extensible, and ready for real-world pilot deployment in hospital OPDs, community health centers, and telemedicine setups.</w:t>
      </w:r>
    </w:p>
    <w:p/>
    <w:p>
      <w:pPr>
        <w:jc w:val="center"/>
      </w:pPr>
      <w:r>
        <w:rPr>
          <w:i/>
          <w:color w:val="999999"/>
        </w:rPr>
        <w:t>- End of Document 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