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B2A4A"/>
          <w:spacing w:val="120"/>
          <w:sz w:val="40"/>
          <w:szCs w:val="40"/>
        </w:rPr>
        <w:t xml:space="preserve">HIMANSHU VERMA</w:t>
      </w:r>
    </w:p>
    <w:p>
      <w:pPr>
        <w:spacing w:after="40" w:before="60"/>
        <w:jc w:val="center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Senior Full Stack Architect  ·  Staff Engineer  ·  12+ Years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+91 8750784618</w:t>
      </w:r>
      <w:r>
        <w:rPr>
          <w:rFonts w:ascii="Calibri" w:cs="Calibri" w:eastAsia="Calibri" w:hAnsi="Calibri"/>
          <w:color w:val="CBD5E1"/>
          <w:sz w:val="19"/>
          <w:szCs w:val="19"/>
        </w:rPr>
        <w:t xml:space="preserve">   ·   </w:t>
      </w:r>
      <w:r>
        <w:rPr>
          <w:rFonts w:ascii="Calibri" w:cs="Calibri" w:eastAsia="Calibri" w:hAnsi="Calibri"/>
          <w:color w:val="2563EB"/>
          <w:sz w:val="19"/>
          <w:szCs w:val="19"/>
          <w:u w:val="single"/>
        </w:rPr>
        <w:t xml:space="preserve">himan.verma@live.com</w:t>
      </w:r>
      <w:r>
        <w:rPr>
          <w:rFonts w:ascii="Calibri" w:cs="Calibri" w:eastAsia="Calibri" w:hAnsi="Calibri"/>
          <w:color w:val="CBD5E1"/>
          <w:sz w:val="19"/>
          <w:szCs w:val="19"/>
        </w:rPr>
        <w:t xml:space="preserve">   · 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Lucknow, India</w:t>
      </w:r>
      <w:r>
        <w:rPr>
          <w:rFonts w:ascii="Calibri" w:cs="Calibri" w:eastAsia="Calibri" w:hAnsi="Calibri"/>
          <w:color w:val="CBD5E1"/>
          <w:sz w:val="19"/>
          <w:szCs w:val="19"/>
        </w:rPr>
        <w:t xml:space="preserve">   ·   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Open to Remote (US/EU)</w:t>
      </w:r>
    </w:p>
    <w:p>
      <w:pPr>
        <w:pBdr>
          <w:bottom w:val="single" w:color="CBD5E1" w:sz="1" w:space="1"/>
        </w:pBdr>
        <w:spacing w:after="80" w:before="80"/>
      </w:pPr>
    </w:p>
    <w:p>
      <w:pPr>
        <w:pBdr>
          <w:bottom w:val="single" w:color="2563EB" w:sz="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Results-driven Full Stack Architect with 12+ years of experience designing, building, and scaling production systems across fintech, e-commerce, logistics, and SaaS verticals. Deep expertise in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distributed architectures, real-time systems, and cloud-native platforms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serving millions of transactions. Proven track record of leading cross-functional engineering teams (up to 15 engineers), establishing CI/CD pipelines, and driving 40%+ performance improvements through architectural re-design. Currently pioneering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Agentic AI systems and local LLM deployments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 embed intelligent automation into full-stack workflows. Seeking Staff/Principal Engineer roles at high-growth remote-first companies.</w:t>
      </w:r>
    </w:p>
    <w:p>
      <w:pPr>
        <w:pBdr>
          <w:bottom w:val="single" w:color="2563EB" w:sz="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CORE TECHNICAL SKILLS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Laravel, Node.js, AdonisJS, Express, REST APIs, GraphQL, Microservices, WebSockets (Socket.IO)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React.js, Next.js, TypeScript, TailwindCSS, Zustand, Vite, Server-Side Rendering, Responsive Design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Mobile: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React Native, Expo, NativeWind, Offline-First Architecture, Background Sync, GPS Tracking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Data: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MySQL, MongoDB, PostgreSQL, Redis, Prisma ORM, Database Optimization, Caching Strategies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AWS (EC2, S3, Lambda, RDS, CloudFront), Docker, CI/CD (GitHub Actions), Nginx, SSL/TLS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Auth &amp; Security: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Auth0, JWT, OAuth 2.0, RBAC, API Rate Limiting, Input Sanitization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Git, Jira, Figma, Postman, VS Code, Linux Administration</w:t>
      </w:r>
    </w:p>
    <w:p>
      <w:pPr>
        <w:pBdr>
          <w:bottom w:val="single" w:color="2563EB" w:sz="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AI &amp; LLM CAPABILITIES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deployed Agentic AI systems with autonomous multi-step reasoning and tool-calling capabilities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Deployed local LLMs using Ollama for on-premise inference — reduced API costs by ~90% for internal tooling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function calling with FunctionGemma (270M) for structured output generation and workflow automation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Engineered advanced prompt chains for code generation, document analysis, and customer support automation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Integrated LLM APIs (OpenAI, Gemini, Claude) into production applications with streaming, retry logic, and fallback strategies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AI-powered automation pipelines for data extraction, content generation, and intelligent routing</w:t>
      </w:r>
    </w:p>
    <w:p>
      <w:pPr>
        <w:pBdr>
          <w:bottom w:val="single" w:color="2563EB" w:sz="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PROFESSIONAL EXPERIENCE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Senior Software Developer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Capital Numbers Infotech Pvt Ltd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Jan 2025 – Present</w:t>
      </w:r>
      <w:r>
        <w:rPr>
          <w:rFonts w:ascii="Calibri" w:cs="Calibri" w:eastAsia="Calibri" w:hAnsi="Calibri"/>
          <w:color w:val="CBD5E1"/>
          <w:sz w:val="19"/>
          <w:szCs w:val="19"/>
        </w:rPr>
        <w:t xml:space="preserve">    ·  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Next.js · Zustand · Auth0 · TailwindCSS · NativeWind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Architected and delivered two greenfield client platforms (ottogusto.com, qverde.com) from system design through production deployment, achieving &lt;2s Time-to-Interactive on mobile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Engineered a modular component library with Zustand state management, reducing feature development time by 35% across projects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Auth0-based multi-tenant authentication with RBAC, supporting SSO for enterprise clients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Established CI/CD pipelines and automated testing workflows, cutting deployment cycles from days to under 30 minutes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Payix | RePay (Fintech)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2020 – 2024</w:t>
      </w:r>
      <w:r>
        <w:rPr>
          <w:rFonts w:ascii="Calibri" w:cs="Calibri" w:eastAsia="Calibri" w:hAnsi="Calibri"/>
          <w:color w:val="CBD5E1"/>
          <w:sz w:val="19"/>
          <w:szCs w:val="19"/>
        </w:rPr>
        <w:t xml:space="preserve">    ·  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Laravel · React.js · Node.js · Docker · Redis · MySQL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Led architecture and development of a payment processing platform handling 500K+ monthly transactions with 99.95% uptime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Re-engineered legacy monolith into a microservices architecture (12 services), reducing deployment risk and enabling independent team scaling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real-time notification system using Socket.IO and Redis Pub/Sub, serving 50K+ concurrent connections with &lt;200ms latency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Dockerized development environments and CI/CD pipelines (GitHub Actions), reducing onboarding time from 2 days to 2 hours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Optimized database queries and implemented Redis caching layer, achieving 40% reduction in API response times (p95: 800ms → 480ms)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Mentored a team of 8 engineers through code reviews, architecture discussions, and pair programming sessions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Appster LLP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2016 – 2018</w:t>
      </w:r>
      <w:r>
        <w:rPr>
          <w:rFonts w:ascii="Calibri" w:cs="Calibri" w:eastAsia="Calibri" w:hAnsi="Calibri"/>
          <w:color w:val="CBD5E1"/>
          <w:sz w:val="19"/>
          <w:szCs w:val="19"/>
        </w:rPr>
        <w:t xml:space="preserve">    ·  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AWS · Docker · React.js · React Native · Node.js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Delivered 6+ cross-platform mobile applications (React Native) for startup clients, from ideation to App Store/Play Store launch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scalable AWS infrastructure (EC2, S3, Lambda, CloudFront) supporting 100K+ daily active users per application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offline-first data sync architecture for field-service apps, ensuring zero data loss in low-connectivity environments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Established reusable component libraries and coding standards adopted across 4 engineering teams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Technical Lead &amp; Architect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Zakoopi / RustOrange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2015 – 2016</w:t>
      </w:r>
      <w:r>
        <w:rPr>
          <w:rFonts w:ascii="Calibri" w:cs="Calibri" w:eastAsia="Calibri" w:hAnsi="Calibri"/>
          <w:color w:val="CBD5E1"/>
          <w:sz w:val="19"/>
          <w:szCs w:val="19"/>
        </w:rPr>
        <w:t xml:space="preserve">    ·  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PHP · Node.js · Redis · React.js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Promoted to Technical Lead within 6 months; led a team of 5 engineers delivering an e-commerce platform processing 10K+ orders/month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Architected event-driven order management system with Redis queues, achieving 3x throughput improvement over synchronous processing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implemented RESTful API layer (40+ endpoints) consumed by web, mobile, and third-party integrations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Earlier Career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2011 – 2015  ·  Progressive growth from Web Developer → UI/UX Developer → Team Leader → Senior Team Leader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Futureworks Pvt Ltd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Senior Team Leader (2014–2015): Led 10-member team delivering enterprise web applications; introduced Agile/Scrum practices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Cardinal Technology Solutions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UI/UX Developer (2013–2014): Designed responsive interfaces for 15+ client projects; improved conversion rates by 25%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Maaraj Strategic Development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Team Leader (2012–2013): Managed offshore development team delivering web solutions for Middle East clients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Macro Info Solutions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Web Developer (2011–2012): Built PHP/MySQL web applications; foundation in full-stack development</w:t>
      </w:r>
    </w:p>
    <w:p>
      <w:pPr>
        <w:pBdr>
          <w:bottom w:val="single" w:color="2563EB" w:sz="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SELECTED 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Driver Tracking Platform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Expo · React Native · Zustand · GPS · Background Sync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Engineered an Android-first offline-capable GPS tracking app with real-time route recording, odometer photo capture, and crash-resilient background sync to REST API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trip state machine with idempotent uploads, exponential backoff, and automatic crash recovery — achieving 99.9% sync reliability</w:t>
      </w:r>
    </w:p>
    <w:p>
      <w:pPr>
        <w:spacing w:after="0" w:before="12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Fintech Payment Gateway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Laravel · React · Redis · Docker · MySQL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Architected multi-tenant payment processing platform with PCI-DSS-aligned security, handling 500K+ monthly transactions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microservices decomposition strategy that reduced deployment failures by 70% and enabled independent team velocity</w:t>
      </w:r>
    </w:p>
    <w:p>
      <w:pPr>
        <w:spacing w:after="0" w:before="12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AI Automation Toolkit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Ollama · FunctionGemma · Node.js · Prompt Engineering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agentic AI system with local LLM inference (Ollama + FunctionGemma 270M) for autonomous task execution with structured function calling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Reduced external API costs by ~90% by deploying on-premise models for internal document analysis and code generation workflows</w:t>
      </w:r>
    </w:p>
    <w:p>
      <w:pPr>
        <w:spacing w:after="0" w:before="12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E-Commerce Platform (Zakoopi)</w:t>
      </w:r>
      <w:r>
        <w:rPr>
          <w:rFonts w:ascii="Calibri" w:cs="Calibri" w:eastAsia="Calibri" w:hAnsi="Calibri"/>
          <w:color w:val="CBD5E1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PHP · Node.js · Redis · React.js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event-driven order pipeline with Redis queues processing 10K+ orders/month with 3x throughput vs. legacy system</w:t>
      </w:r>
    </w:p>
    <w:p>
      <w:pPr>
        <w:pBdr>
          <w:bottom w:val="single" w:color="2563EB" w:sz="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Bachelor of Computer Applications (BCA)</w:t>
      </w:r>
    </w:p>
    <w:p>
      <w:pPr>
        <w:spacing w:after="40" w:before="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University of Lucknow, India</w:t>
      </w:r>
    </w:p>
    <w:p>
      <w:pPr>
        <w:spacing w:after="0" w:before="80"/>
      </w:pPr>
    </w:p>
    <w:p>
      <w:pPr>
        <w:pBdr>
          <w:top w:val="single" w:color="CBD5E1" w:sz="1" w:space="8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References and detailed project case studies available upon request.</w:t>
      </w:r>
    </w:p>
    <w:sectPr>
      <w:pgSz w:w="11906" w:h="16838" w:orient="portrait"/>
      <w:pgMar w:top="863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2026-03-07T17:52:40.984Z</dcterms:created>
  <dcterms:modified xsi:type="dcterms:W3CDTF">2026-03-07T17:52:40.985Z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