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rFonts w:ascii="맑은 고딕" w:cs="맑은 고딕" w:eastAsia="맑은 고딕" w:hAnsi="맑은 고딕"/>
          <w:b/>
          <w:bCs/>
          <w:color w:val="7A2E2E"/>
          <w:sz w:val="60"/>
          <w:szCs w:val="60"/>
        </w:rPr>
        <w:t xml:space="preserve">CALIGO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4"/>
          <w:szCs w:val="34"/>
        </w:rPr>
        <w:t xml:space="preserve">신규 팩션 · 캐릭터 정리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4팩션 · 약 60유닛 · 구현/시스템 관점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i/>
          <w:iCs/>
          <w:color w:val="B85042"/>
          <w:sz w:val="18"/>
          <w:szCs w:val="18"/>
        </w:rPr>
        <w:t xml:space="preserve">범위 = PPT 5×5 그리드(주황칸) 직접 판독 · 규칙 = server.js 검증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작성: 2026-07-07 · rev.3 (정정 10건 반영, 밸런스 수치는 제작자 조정)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개요 · 이번 판(rev.3) 정정 반영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대상: </w:t>
      </w:r>
      <w:r>
        <w:rPr>
          <w:rFonts w:ascii="맑은 고딕" w:cs="맑은 고딕" w:eastAsia="맑은 고딕" w:hAnsi="맑은 고딕"/>
          <w:sz w:val="20"/>
          <w:szCs w:val="20"/>
        </w:rPr>
        <w:t xml:space="preserve">«칼리고 새로운 팩션과 캐릭터.pptx» 60슬라이드. 무소속·정령·왕실·악인 4팩션 재편 + 기존 조정 + 신규 유닛/시스템 도입.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방침(제작자 지시):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캐릭터 밸런스 수치는 제작자가 직접 조정한다. 이 문서는 밸런스 우열 판단이 아니라 PPT를 정확히 옮긴 스펙 + 구현·규칙·AI 관점의 유의사항만 담는다.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▲ rev.3 정정 — 제작자 지적 반영 + 범위 그리드 직접 판독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공격범위 = PPT의 5×5 그리드(주황칸)를 직접 판독.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글자 설명은 보조. (H·U·V 등 모호했던 것 전부 그리드로 확정.)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"데미지를 받을 때마다" ≠ "피격".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PPT 표기는 데미지 수령 트리거 — 저주·중독 등 비-피격 지속뎀에도, 그리고 0 데미지에도 발동한다. 마법사·오베론·드라이어드·그리폰 등 모든 데미지-트리거 패시브에 적용. "피격 시"로 코딩하면 오구현.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"다른/자신 외" 키워드 = 자신 제외.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왕자 계승자 등은 자신을 카운트에 포함하지 않는다. 하나당(per unit) 가산이 원칙.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공격 = 사거리 전체 동시 타격 기본, SP = 시작[1,1]+후공 인스턴트+턴10·20·30·40.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(server.js 검증. 단일타깃은 소수 특성.)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모노 팩션은 현재 계획 없음(추후 검토) → 관련 우려는 제외. 알트 승리조건은 AI가 인지하도록 유지.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1. 시스템 · 구현 유의사항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1-A. "데미지를 받을 때마다" 트리거 (최우선 구현 주의)</w:t>
      </w:r>
    </w:p>
    <w:p>데미지-트리거 패시브는 피격(공격 맞음)이 아니라 데미지 수령을 조건으로 한다. 저주·중독의 지속 데미지에도, 0 데미지(가호·행운 등으로 0이 된 경우 포함)에도 발동해야 한다.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해당 패시브: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마법사 마력의원천(데미지 받을 때마다 instant SP), 오베론 요정왕(정령이 데미지 받을 때마다 카운터+1, 오베론 포함), 드라이어드 생장(데미지 받을 때마다 사거리+1), 그리폰 격노(피해 받으면 활성).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샘의인어 사이렌송(맵 전체 0.5)·매직포트·저주·중독 등 "데미지"를 유발하는 모든 경로가 이 트리거를 켠다. 코드에서 데미지 적용 훅(0 포함)을 단일 소스로 두고 패시브를 연동할 것.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1-B. 알트 승리조건 (AI가 인지해야 함)</w:t>
      </w:r>
    </w:p>
    <w:p>전멸(every not alive) 외에: 이단자 현혹(적 전원 이교단화 시 승리), 오베론 종언(카운터 10 → 정령 아닌 유닛 전부 파괴), 언데드·보드파괴(사망/파괴 구분). AI는 이 조건들을 위협/승리로 추적해야 하고, 숨김게임이므로 플레이어 UI 경고도 필요.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1-C. 데미지-트리거(반격형) 패시브 = 명확한 클래스</w:t>
      </w:r>
    </w:p>
    <w:p>"반격 패시브"는 별도 미확정 시스템이 아니라 위 1-A의 데미지-트리거 패시브를 말한다(제작자 확인). 각 유닛 패시브로 명세돼 있으므로 혼동할 필요 없음. 다만 사이렌송처럼 다수에게 동시에 데미지를 주는 스킬은 이들을 한꺼번에 발동시키는 콤보이므로, 동시 발동 처리 순서(턴오너 저티어부터 등)를 정의해 둘 것.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1-D. HP 상한(10) 돌파</w:t>
      </w:r>
    </w:p>
    <w:p>공주 후원자: 시작 시 아군 왕실 전원 +1 HP(공주 포함). 백작 흡혈: 왕실 대상 시 회복이 최대치 돌파. 시작/최대 HP가 10을 넘을 수 있으므로 HP 캡 로직이 이를 허용해야 함.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1-E. 동적 스탯 유닛 (구현·AI 유의)</w:t>
      </w:r>
    </w:p>
    <w:p>철인(ATK=남은 HP), 왕자(계승자: 자신 외 생존 왕실 하나당 +0.5, 적 포함), 드라이어드(데미지 받을 때마다 사거리+1), 묘지기(유해 수×0.5), 마왕 타락/오베론 축복(팩션 ATK 버프). 스탯이 실시간 변동하므로 스냅샷이 아닌 계산 시점 평가 필요. AI 위협/가치 평가도 동적 반영해야 함.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1-F. SP 경제 간섭 · 강제이동 콤보</w:t>
      </w:r>
    </w:p>
    <w:p>궁정대신 탄압(비왕실 스킬 SP +1), 도적 강탈(SP 적을 때 탈취) — SP 비용/보유 계산에 반영. 국왕 반지·윈드서퍼 바람몰이·공성파괴자·투석기 구동 등 강제/특수 이동 + 덫·폭탄·진균·보드파괴가 얽히는 처리 순서(도착 시 덫 발동, 강제이동 후 캐러셀 진입 등)를 명세대로 구현.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2. 기존 캐릭터 주요 변경점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1700"/>
        <w:gridCol w:w="4700"/>
        <w:gridCol w:w="2626"/>
      </w:tblGrid>
      <w:tr>
        <w:trPr>
          <w:tblHeader/>
        </w:trPr>
        <w:tc>
          <w:tcPr>
            <w:tcW w:type="dxa" w:w="17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47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26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만 1로 너프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사기증진(인접 아군 +1)은 그대로. 그 외 불변.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범위↓ + 피격 표식 삭제(공격 시에만 표식) + 시전자 사망 시 표식 해제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 콤보 약화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상태이상 흡수 삭제, 보호는 "공격받지 않은 것"으로 처리(표식도 미부여)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너프 + 규칙 명확화. "자신의 다른 왕실"(자신 제외) 보호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원거리 + 데미지 받을 때마다 instant SP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self-SP 엔진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3, 반지로 아군도 강제이동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범위=제자리라 타격은 사실상 스킬 유닛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 = 자신 외 생존 왕실 하나당 +0.5 (적 포함)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예: 아군 왕실 2 + 적 왕실 1 → +1.5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 / 골렘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공주=후원자(왕실 +1HP)+개구리해제 / 골렘(구 공주)=[정령]·ATK3·-1HP·무유해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골렘은 정령 소속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 = 아군 왕실 전원 공격(각자 전체타격)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모노 아닌 일반 왕실 조합에서도 발동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ATK0·공격범위 없음. 저주 SP4 + 개구리화 신규 + 빗자루 비행(=이동기)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빗자루는 공격이 아니라 원하는 칸 이동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쥐장수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코스트1·쥐2 + 중독 룰 합류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실질 버프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폭정 → 흡혈(최대HP 감소 + 자힐, 왕실 대상 시 상한 돌파)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완전 리워크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개명·재배치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유황솥→매직포트 / 수도승→사제 / 궁수→엘프 / 학살영웅→광전사 / 구기마병→갈고리살인마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정체성 정리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3. 구현 시 특이 매커니즘 유닛 (밸런스 판단 아님, 처리 로직 체크용)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75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특이 매커니즘 — 구현 체크포인트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 타깃(원하는 칸, 사거리 제한 없음). 자발 이동 불가 — 오직 구동(행동소비) 스킬로만 이동. 무유해.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= 남은 HP (실시간). 처형인 참수 시 패시브 무력화 → ATK 0.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호문클루스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변이로 자기 소속을 [악인/왕실/정령] 중 선택(중복 불가, 한 턴 여러 번 가능). 이단자 카운터.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이단자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현혹: 피격 유닛 이교단화. 이교단은 이단자에게 데미지 0(피격 판정은 됨). 적 전원 이교단 = 승리. 처형인 참수 시 현혹 해제.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오베론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카운터 자원(정령이 데미지 받을 때마다 +1). 축복(2)/은혜(3)/종언(10=정령 외 전멸=승리). SP와 별개 자원.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머쉬킨 / 진균지대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진균지대=설치물(영웅 대지분쇄로 파괴됨). 그 칸에서 턴 종료 시 중독(머쉬킨 자신은 면역).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독살꾼 / 중독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중독=행동(이동/공격)마다 0.1, 중첩, 원천 사후 유지, 판정 최후반. 행동소비 스킬은 트리거 아님.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 / 언데드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 ATK=유해 수×0.5, 유해 칸 이동 가능. 언데드=HP0 시작·항상 유해 취급(도굴 대상, 묘지기 ATK 자동 1.5). 처형인에 즉시 파괴.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악령술사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유해를 악령(2티어 유해 취급)으로 부활, 조종으로 전 악령 강제 공격. 악령술사 사망 시 유해로 복귀. 대지분쇄에 소멸.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샘의인어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사이렌송=맵 전체 0.5(자신 제외). "샘의인어가 준 데미지"가 아니라 룰 데미지 → 반격 대상 아님. 데미지-트리거 패시브 동시 발동 엔진.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 / 행운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행운=데미지 1회 0으로 차감(피격 판정은 유지 → 데미지-트리거 패시브는 정상 발동).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그림자암살자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 타깃(3×3 중 1칸). 그림자 상태=모든 공격/스킬/상태이상/덫/폭탄 면역.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마왕 칼리고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ATK0. 어둠장막=비악인 사거리 랜덤 -1(비결정적 전역 디버프 — 처리/표시 주의). 타락=악인 ATK +0.5.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기마병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행동 없음. 질주=2칸 이동+경로 적 1 고정딜(보정 무관). 지나온 칸 덫은 미발동(도착만 판정). 장군 부대공격 대상 아님.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4. 전투 AI 대응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★ 검토 중 발견·즉시 수정한 AI 회귀 (전체타격 모델)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공격 스코어링이 "한 칸만 맞는다"는 잘못된 전제로 광역 공격을 과소평가(내가 과거 넣은 회귀 — 게임 48→58턴 소극화). server.js processAttack 은 사거리 전 칸에 데미지를 주므로 hit-all=확률 합(sum)·단일타깃(그림자암살자·마녀)만 best 로 정정. 검증: 58→47턴 회복, fuzz 60000회 크래시 0.</w:t>
            </w:r>
          </w:p>
        </w:tc>
      </w:tr>
    </w:tbl>
    <w:p>신규 로스터·시스템에 맞춰 AI가 새로 배워야 할 것: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30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1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중독/진균 chip 인지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유황과 동일 처리 확장 — 중독원 견제, 진균 회피, HP 계획 반영.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승리조건 추적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이교단 카운트·오베론 카운터·언데드. 전멸 외 승/패 예측.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유닛가치 전면 재작성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60개 신규 타입 미등록 → 기본값 오평가. ATK0 유틸(마녀·마왕·국왕)을 고가치로.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데미지-트리거/동적 스탯 반영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데미지 받을 때마다 발동·성장 스탯(철인·왕자·드라이어드·타락)을 계산 시점 평가.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단일타깃 vs 전체타격 구분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투석기·그림자암살자는 best. hit-all 은 sum(정정 완료).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인플레/탈취 예측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궁정대신·도적. (실제 SP값은 이미 읽음.)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면역·무력화·강제이동 대응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처형인·유니콘·그림자 헛방 방지 / 배신·개구리·강제이동 처리.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부록 A. 팩션별 전체 로스터 (범위 = 그리드 판독)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공격범위는 PPT 5×5 그리드의 주황칸을 판독한 값(말=중앙 기준). 별도 표기 없으면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사거리 전체 동시 타격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. "단일"=1칸 지정 소수 특성. 스킬 표기: 자유=행동 미소비 / 1회=턴당 1회 / 행동=그 턴 행동 대체.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무소속 (Neutral)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화약상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 내 랜덤 2칸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폭탄설치(SP1,자유)+기폭(SP0,1회)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설치/폭발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파수꾼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8칸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도적(신규)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세로2씩(상·자기줄)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강탈(SP0,행동): SP 적을 때 탈취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안티-SP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포춘텔러(신규)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십자(제자리+상하좌우)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운명변곡(SP3,행동): 상태이상 이동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방랑자(신규)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상단 가로3 + 제자리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양손검객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대각 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쌍검무(SP2,1회): 공격범위 1딜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장갑병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 가로3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아이언스킨(모든 뎀-0.5, 상태이상뎀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탱커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무기상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세로 전환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괴력(ATK=남은 HP)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이야기꾼(신규)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자기줄+상단 가로3씩(2×3)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선동(SP3,1회): 적 배신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유니콘(신규)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백은뿔(상태이상 완전면역)+무유해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민병대장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 (구 왕자 롤)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영웅(신규)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대지분쇄(SP3,1회): 주위9 설치물 전파괴+악인1딜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안티-설치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호문클루스(신규)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변이(SP1,자유): 팩션 변신[악인/왕실/정령]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유연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검투사(신규)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좌우+상단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투지(SP3,자유): 무스킬 아군 힐1+사기증진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용병(신규)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특성: 자유 티어 배치 / 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필러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정령 (Spirit)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약초전문가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약초학(SP2,자유): 주위8 아군 +1(제자리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힐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엘프(구 궁수)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좌측 대각선(↘, 토글 ↙)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범위 반전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세로3 + 제자리(H, 7칸)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페어리더스트(SP2,자유): 행운(데미지 1회 0)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윈드서퍼(신규)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가로3+하단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바람몰이(SP2,자유): 아군/적 1칸 밀기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샘의인어(신규)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사이렌송(SP2,행동): 맵 전체 0.5(자신 제외, 룰 데미지)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트리거 엔진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상하좌우 거리2(원거리 4칸)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마력의원천(데미지 받을 때마다 instant SP)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엔진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골렘(구 공주)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낡은심장(-1 HP 시작)+무유해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정령 소속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드라이어드(신규)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생장(데미지 받을 때마다 사거리+1)+무유해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그리폰(신규)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?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격노(SP2,1회, 피해 받으면 활성): 상대 1딜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반응형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드래곤조련사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드래곤소환(SP5,1회,게임당1): 정령 3/ATK3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하이엔드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매직포트(구 유황솥)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주변 8칸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유황범람(SP3,행동): 외곽 전체 2딜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사제(구 수도승)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가호(악인 3딜/피격 0.5)+신성(SP3,자유): 상태해제+2힐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안티-악인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머쉬킨(신규)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자기줄+하단 가로3씩(2×3)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포자살포(피격→진균2)+확산(SP2,자유)+무유해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중독/존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오베론(신규)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요정왕(정령 데미지 받을 때마다 카운터+1, 오베론 포함)+축복/은혜/종언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왕실 (Royal)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창병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열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척후병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정찰(SP2,자유): 적 1 위치공개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전령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세로3(제자리 제외, 6칸)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칙명(SP3,1회): 왕실 행동권 +1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템포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기마병(리워크)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없음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질주(2칸 이동+경로 적 1딜)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일체형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원하는 칸(단일, 무제한)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구동(SP2,행동)으로만 이동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저격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기사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상하좌우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호위(자신의 다른 왕실 보호, 하나당 1딜)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보호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장군(리워크)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하단+좌우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부대공격(SP3,행동): 왕실 아군 전원 공격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제자리+아래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참수(피격 적 패시브 무력화)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카운터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제자리+U(5칸)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탄압(비왕실 스킬 SP +1)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봉쇄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제자리(타격 불가)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절대복종반지(SP3,자유): 아군/적 강제이동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계승자(자신 외 생존 왕실 하나당 +0.5, 적 포함)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후원자(아군 왕실 시작 +1HP)+그레이스키스(SP1: 개구리 해제)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 돌파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사기증진(인접 아군 +1) — ATK만 너프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서포트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공성파괴자(신규)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파괴공작(SP4,자유): 지정 칸 다음 턴 파괴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보드파괴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악인 (Villain)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쌍둥이 강도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레드 가로3 / 블루 세로3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분신(SP1,1회): 위치 합류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2바디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인간 사냥꾼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덫설치(SP2,1회): 도착 적 2딜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갈고리 살인마(구 기마병)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행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독살꾼(신규)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제자리+X 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독니(중독)+맹독구름(SP2,행동)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십자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담력(유해 이동+유해 수×0.5 ATK)+도굴(SP0)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 암살자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3×3 중 1칸(단일)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그림자숨기(SP1,1회): 완전 면역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암살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 장수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제자리+쥐 칸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역병의자손(SP1): 쥐 2 + 중독 룰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소환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 / 범위 없음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저주(SP4,행동)+개구리(SP3,1회)+빗자루비행(SP1,자유=이동)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CC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악령술사(신규)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제자리+위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강령술(SP2,1회: 유해 부활)+조종(SP2,행동)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이단자(신규)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제자리+상하2(세로3)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현혹(이교단화, 전원 시 승리)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win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광전사(구 학살영웅)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9칸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학살(아군에게도 피해)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AoE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흡혈(SP3,1회): 대상 최대HP -1 / 자힐 +1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스탯조작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좌우+하단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표식(공격 시)+악몽(SP2,자유)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언데드(신규)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양옆(좌우)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HP0 시작+부패한영혼(항상 유해)+무유해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 약점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마왕 칼리고(신규)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V형 6칸(제자리 중심)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어둠장막(비악인 사거리 랜덤-1)+타락(SP1,행동: 악인 +0.5)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범위 판독 주석: 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요정=좌우 세로3+제자리(H) · 궁정대신=위로 열린 U 5칸 · 마왕=제자리 포함 V 6칸 · 방랑자/이야기꾼/머쉬킨=상단·자기줄 가로3 조합 — 모두 PPT 그리드 주황칸 직접 판독. 그리폰 ATK는 PPT 미기재(?).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2026-07-07T01:51:30.582Z</dcterms:created>
  <dcterms:modified xsi:type="dcterms:W3CDTF">2026-07-07T01:51:30.582Z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