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438" w:rsidRDefault="00F52A05">
      <w:pPr>
        <w:spacing w:before="33" w:line="256" w:lineRule="auto"/>
        <w:ind w:left="3472" w:right="4462" w:hanging="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:rsidR="00531438" w:rsidRDefault="00531438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1438">
        <w:trPr>
          <w:trHeight w:val="268"/>
        </w:trPr>
        <w:tc>
          <w:tcPr>
            <w:tcW w:w="4508" w:type="dxa"/>
          </w:tcPr>
          <w:p w:rsidR="00531438" w:rsidRDefault="00F52A05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11" w:type="dxa"/>
          </w:tcPr>
          <w:p w:rsidR="00531438" w:rsidRDefault="00F52A05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531438">
        <w:trPr>
          <w:trHeight w:val="268"/>
        </w:trPr>
        <w:tc>
          <w:tcPr>
            <w:tcW w:w="4508" w:type="dxa"/>
          </w:tcPr>
          <w:p w:rsidR="00531438" w:rsidRDefault="00F52A05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11" w:type="dxa"/>
          </w:tcPr>
          <w:p w:rsidR="00531438" w:rsidRDefault="00F52A05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531438">
        <w:trPr>
          <w:trHeight w:val="537"/>
        </w:trPr>
        <w:tc>
          <w:tcPr>
            <w:tcW w:w="4508" w:type="dxa"/>
          </w:tcPr>
          <w:p w:rsidR="00531438" w:rsidRDefault="00F52A05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11" w:type="dxa"/>
          </w:tcPr>
          <w:p w:rsidR="00531438" w:rsidRDefault="00F52A05">
            <w:pPr>
              <w:pStyle w:val="TableParagraph"/>
              <w:spacing w:line="268" w:lineRule="exact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IntelliSQL</w:t>
            </w:r>
            <w:proofErr w:type="spellEnd"/>
            <w:r>
              <w:rPr>
                <w:rFonts w:ascii="Calibri"/>
              </w:rPr>
              <w:t>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Intelligent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SQL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Querying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LLMs</w:t>
            </w:r>
          </w:p>
          <w:p w:rsidR="00531438" w:rsidRDefault="00F52A05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Gemini</w:t>
            </w:r>
            <w:r>
              <w:rPr>
                <w:rFonts w:ascii="Calibri"/>
                <w:spacing w:val="-5"/>
              </w:rPr>
              <w:t xml:space="preserve"> Pro</w:t>
            </w:r>
          </w:p>
        </w:tc>
      </w:tr>
      <w:tr w:rsidR="00531438">
        <w:trPr>
          <w:trHeight w:val="292"/>
        </w:trPr>
        <w:tc>
          <w:tcPr>
            <w:tcW w:w="4508" w:type="dxa"/>
          </w:tcPr>
          <w:p w:rsidR="00531438" w:rsidRDefault="00F52A05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11" w:type="dxa"/>
          </w:tcPr>
          <w:p w:rsidR="00531438" w:rsidRDefault="00F52A05">
            <w:pPr>
              <w:pStyle w:val="TableParagraph"/>
              <w:spacing w:line="27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Marks</w:t>
            </w:r>
          </w:p>
        </w:tc>
      </w:tr>
    </w:tbl>
    <w:p w:rsidR="00531438" w:rsidRDefault="00531438">
      <w:pPr>
        <w:pStyle w:val="BodyText"/>
        <w:spacing w:before="159"/>
        <w:rPr>
          <w:rFonts w:ascii="Calibri"/>
          <w:b/>
        </w:rPr>
      </w:pPr>
    </w:p>
    <w:p w:rsidR="00531438" w:rsidRDefault="00F52A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Solution </w:t>
      </w:r>
      <w:r>
        <w:rPr>
          <w:rFonts w:ascii="Arial"/>
          <w:b/>
          <w:spacing w:val="-2"/>
          <w:sz w:val="24"/>
        </w:rPr>
        <w:t>Architecture:</w:t>
      </w:r>
    </w:p>
    <w:p w:rsidR="00531438" w:rsidRDefault="00F52A05">
      <w:pPr>
        <w:pStyle w:val="BodyText"/>
        <w:spacing w:before="180" w:line="259" w:lineRule="auto"/>
        <w:ind w:left="23" w:right="807"/>
      </w:pPr>
      <w:r>
        <w:t xml:space="preserve">Solution Architecture bridges the gap between business needs and technical implementation. For </w:t>
      </w:r>
      <w:proofErr w:type="spellStart"/>
      <w:r>
        <w:rPr>
          <w:rFonts w:ascii="Arial"/>
          <w:b/>
        </w:rPr>
        <w:t>IntelliSQL</w:t>
      </w:r>
      <w:proofErr w:type="spellEnd"/>
      <w:r>
        <w:t>, the goal is to ensure a scalable, responsive, and secure</w:t>
      </w:r>
      <w:r>
        <w:rPr>
          <w:spacing w:val="-3"/>
        </w:rPr>
        <w:t xml:space="preserve"> </w:t>
      </w:r>
      <w:r>
        <w:t>Text-to-SQL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rFonts w:ascii="Arial"/>
          <w:b/>
        </w:rPr>
        <w:t>Streamlit</w:t>
      </w:r>
      <w:proofErr w:type="spellEnd"/>
      <w:r>
        <w:t>,</w:t>
      </w:r>
      <w:r>
        <w:rPr>
          <w:spacing w:val="-5"/>
        </w:rPr>
        <w:t xml:space="preserve"> </w:t>
      </w:r>
      <w:r>
        <w:rPr>
          <w:rFonts w:ascii="Arial"/>
          <w:b/>
        </w:rPr>
        <w:t>Python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rFonts w:ascii="Arial"/>
          <w:b/>
        </w:rPr>
        <w:t>Google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Gemini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AI</w:t>
      </w:r>
      <w:r>
        <w:t>,</w:t>
      </w:r>
      <w:r>
        <w:rPr>
          <w:spacing w:val="-5"/>
        </w:rPr>
        <w:t xml:space="preserve"> </w:t>
      </w:r>
      <w:r>
        <w:t>with clear data flow for a</w:t>
      </w:r>
      <w:r>
        <w:t>dministrators and non-technical users.</w:t>
      </w:r>
    </w:p>
    <w:p w:rsidR="00531438" w:rsidRDefault="00F52A05">
      <w:pPr>
        <w:spacing w:before="162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Objectives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:rsidR="00531438" w:rsidRDefault="00F52A05">
      <w:pPr>
        <w:pStyle w:val="ListParagraph"/>
        <w:numPr>
          <w:ilvl w:val="0"/>
          <w:numId w:val="3"/>
        </w:numPr>
        <w:tabs>
          <w:tab w:val="left" w:pos="743"/>
        </w:tabs>
        <w:spacing w:before="180" w:line="259" w:lineRule="auto"/>
        <w:ind w:right="1129"/>
        <w:rPr>
          <w:sz w:val="24"/>
        </w:rPr>
      </w:pPr>
      <w:r>
        <w:rPr>
          <w:rFonts w:ascii="Arial" w:hAnsi="Arial"/>
          <w:b/>
          <w:sz w:val="24"/>
        </w:rPr>
        <w:t>Define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Component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Interaction: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UI,</w:t>
      </w:r>
      <w:r>
        <w:rPr>
          <w:spacing w:val="-5"/>
          <w:sz w:val="24"/>
        </w:rPr>
        <w:t xml:space="preserve"> </w:t>
      </w:r>
      <w:r>
        <w:rPr>
          <w:sz w:val="24"/>
        </w:rPr>
        <w:t>Gemini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API, and </w:t>
      </w:r>
      <w:proofErr w:type="spellStart"/>
      <w:r>
        <w:rPr>
          <w:sz w:val="24"/>
        </w:rPr>
        <w:t>SQLite</w:t>
      </w:r>
      <w:proofErr w:type="spellEnd"/>
      <w:r>
        <w:rPr>
          <w:sz w:val="24"/>
        </w:rPr>
        <w:t xml:space="preserve"> database interact.</w:t>
      </w:r>
    </w:p>
    <w:p w:rsidR="00531438" w:rsidRDefault="00F52A05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right="1050"/>
        <w:rPr>
          <w:sz w:val="24"/>
        </w:rPr>
      </w:pPr>
      <w:r>
        <w:rPr>
          <w:rFonts w:ascii="Arial" w:hAnsi="Arial"/>
          <w:b/>
          <w:sz w:val="24"/>
        </w:rPr>
        <w:t>Separation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Concerns: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boundaries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UI,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logic, and data storage.</w:t>
      </w:r>
    </w:p>
    <w:p w:rsidR="00531438" w:rsidRDefault="00F52A05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right="1436"/>
        <w:rPr>
          <w:sz w:val="24"/>
        </w:rPr>
      </w:pPr>
      <w:r>
        <w:rPr>
          <w:rFonts w:ascii="Arial" w:hAnsi="Arial"/>
          <w:b/>
          <w:sz w:val="24"/>
        </w:rPr>
        <w:t>Smooth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Flow: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rapid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natural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SQL and immediate data retrieval.</w:t>
      </w:r>
    </w:p>
    <w:p w:rsidR="00531438" w:rsidRDefault="00F52A05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right="1452"/>
        <w:rPr>
          <w:sz w:val="24"/>
        </w:rPr>
      </w:pPr>
      <w:r>
        <w:rPr>
          <w:rFonts w:ascii="Arial" w:hAnsi="Arial"/>
          <w:b/>
          <w:sz w:val="24"/>
        </w:rPr>
        <w:t>Support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Future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Scaling: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z w:val="24"/>
        </w:rPr>
        <w:t>upgrades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powerful</w:t>
      </w:r>
      <w:r>
        <w:rPr>
          <w:spacing w:val="-6"/>
          <w:sz w:val="24"/>
        </w:rPr>
        <w:t xml:space="preserve"> </w:t>
      </w:r>
      <w:r>
        <w:rPr>
          <w:sz w:val="24"/>
        </w:rPr>
        <w:t>LLMs (e.g., Gemini Pro) or cloud databases.</w:t>
      </w:r>
    </w:p>
    <w:p w:rsidR="00531438" w:rsidRDefault="00531438">
      <w:pPr>
        <w:pStyle w:val="BodyText"/>
      </w:pPr>
    </w:p>
    <w:p w:rsidR="00531438" w:rsidRDefault="00531438">
      <w:pPr>
        <w:pStyle w:val="BodyText"/>
        <w:spacing w:before="57"/>
      </w:pPr>
    </w:p>
    <w:p w:rsidR="00531438" w:rsidRDefault="00F52A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Layers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Components:</w:t>
      </w:r>
    </w:p>
    <w:p w:rsidR="00531438" w:rsidRDefault="00531438"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5"/>
        <w:gridCol w:w="3005"/>
        <w:gridCol w:w="3624"/>
      </w:tblGrid>
      <w:tr w:rsidR="00531438">
        <w:trPr>
          <w:trHeight w:val="306"/>
        </w:trPr>
        <w:tc>
          <w:tcPr>
            <w:tcW w:w="3005" w:type="dxa"/>
          </w:tcPr>
          <w:p w:rsidR="00531438" w:rsidRDefault="00F52A05">
            <w:pPr>
              <w:pStyle w:val="TableParagraph"/>
              <w:spacing w:before="2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Layer</w:t>
            </w:r>
          </w:p>
        </w:tc>
        <w:tc>
          <w:tcPr>
            <w:tcW w:w="3005" w:type="dxa"/>
          </w:tcPr>
          <w:p w:rsidR="00531438" w:rsidRDefault="00F52A05">
            <w:pPr>
              <w:pStyle w:val="TableParagraph"/>
              <w:spacing w:before="26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Components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Tools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26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531438">
        <w:trPr>
          <w:trHeight w:val="918"/>
        </w:trPr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Frontend</w:t>
            </w:r>
          </w:p>
        </w:tc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ind w:left="108"/>
            </w:pPr>
            <w:proofErr w:type="spellStart"/>
            <w:r>
              <w:t>Streamlit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HTML/CSS</w:t>
            </w:r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81"/>
              <w:ind w:left="108"/>
            </w:pPr>
            <w:r>
              <w:t>Web interface featuring a dark theme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sidebar</w:t>
            </w:r>
            <w:r>
              <w:rPr>
                <w:spacing w:val="-9"/>
              </w:rPr>
              <w:t xml:space="preserve"> </w:t>
            </w:r>
            <w:r>
              <w:t>navigation</w:t>
            </w:r>
            <w:r>
              <w:rPr>
                <w:spacing w:val="-10"/>
              </w:rPr>
              <w:t xml:space="preserve"> </w:t>
            </w:r>
            <w:r>
              <w:t>for Home, About, and Query pages.</w:t>
            </w:r>
          </w:p>
        </w:tc>
      </w:tr>
      <w:tr w:rsidR="00531438">
        <w:trPr>
          <w:trHeight w:val="940"/>
        </w:trPr>
        <w:tc>
          <w:tcPr>
            <w:tcW w:w="3005" w:type="dxa"/>
          </w:tcPr>
          <w:p w:rsidR="00531438" w:rsidRDefault="00531438">
            <w:pPr>
              <w:pStyle w:val="TableParagraph"/>
              <w:spacing w:before="92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Backend</w:t>
            </w:r>
          </w:p>
        </w:tc>
        <w:tc>
          <w:tcPr>
            <w:tcW w:w="3005" w:type="dxa"/>
          </w:tcPr>
          <w:p w:rsidR="00531438" w:rsidRDefault="00F52A05">
            <w:pPr>
              <w:pStyle w:val="TableParagraph"/>
              <w:spacing w:before="218"/>
              <w:ind w:left="108" w:right="76"/>
            </w:pPr>
            <w:r>
              <w:t>Python,</w:t>
            </w:r>
            <w:r>
              <w:rPr>
                <w:spacing w:val="-16"/>
              </w:rPr>
              <w:t xml:space="preserve"> </w:t>
            </w:r>
            <w:r>
              <w:t>Google</w:t>
            </w:r>
            <w:r>
              <w:rPr>
                <w:spacing w:val="-15"/>
              </w:rPr>
              <w:t xml:space="preserve"> </w:t>
            </w:r>
            <w:r>
              <w:t>Generative AI SDK</w:t>
            </w:r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91"/>
              <w:ind w:left="108" w:right="179"/>
              <w:jc w:val="both"/>
            </w:pPr>
            <w:r>
              <w:t>Core</w:t>
            </w:r>
            <w:r>
              <w:rPr>
                <w:spacing w:val="-10"/>
              </w:rPr>
              <w:t xml:space="preserve"> </w:t>
            </w:r>
            <w:r>
              <w:t>logic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prompt</w:t>
            </w:r>
            <w:r>
              <w:rPr>
                <w:spacing w:val="-12"/>
              </w:rPr>
              <w:t xml:space="preserve"> </w:t>
            </w:r>
            <w:r>
              <w:t>engineering, SQL</w:t>
            </w:r>
            <w:r>
              <w:rPr>
                <w:spacing w:val="-3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3"/>
              </w:rPr>
              <w:t xml:space="preserve"> </w:t>
            </w:r>
            <w:r>
              <w:t>Gemini</w:t>
            </w:r>
            <w:r>
              <w:rPr>
                <w:spacing w:val="-4"/>
              </w:rPr>
              <w:t xml:space="preserve"> </w:t>
            </w:r>
            <w:r>
              <w:t xml:space="preserve">Flash, and </w:t>
            </w:r>
            <w:proofErr w:type="spellStart"/>
            <w:r>
              <w:t>Regex</w:t>
            </w:r>
            <w:proofErr w:type="spellEnd"/>
            <w:r>
              <w:t>-based sanitization.</w:t>
            </w:r>
          </w:p>
        </w:tc>
      </w:tr>
      <w:tr w:rsidR="00531438">
        <w:trPr>
          <w:trHeight w:val="918"/>
        </w:trPr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Database</w:t>
            </w:r>
          </w:p>
        </w:tc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ind w:left="108"/>
            </w:pPr>
            <w:proofErr w:type="spellStart"/>
            <w:r>
              <w:t>SQLite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  <w:sz w:val="20"/>
              </w:rPr>
              <w:t>data.db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81"/>
              <w:ind w:left="108"/>
            </w:pPr>
            <w:r>
              <w:t xml:space="preserve">Local relational storage for the </w:t>
            </w:r>
            <w:r>
              <w:rPr>
                <w:sz w:val="20"/>
              </w:rPr>
              <w:t>STUDENTS</w:t>
            </w:r>
            <w:r>
              <w:rPr>
                <w:spacing w:val="-7"/>
                <w:sz w:val="20"/>
              </w:rPr>
              <w:t xml:space="preserve"> </w:t>
            </w:r>
            <w:r>
              <w:t>table</w:t>
            </w:r>
            <w:r>
              <w:rPr>
                <w:spacing w:val="-13"/>
              </w:rPr>
              <w:t xml:space="preserve"> </w:t>
            </w:r>
            <w:r>
              <w:t>including</w:t>
            </w:r>
            <w:r>
              <w:rPr>
                <w:spacing w:val="-13"/>
              </w:rPr>
              <w:t xml:space="preserve"> </w:t>
            </w:r>
            <w:r>
              <w:t>Names, Classes, Marks, and Companies.</w:t>
            </w:r>
          </w:p>
        </w:tc>
      </w:tr>
      <w:tr w:rsidR="00531438">
        <w:trPr>
          <w:trHeight w:val="921"/>
        </w:trPr>
        <w:tc>
          <w:tcPr>
            <w:tcW w:w="3005" w:type="dxa"/>
          </w:tcPr>
          <w:p w:rsidR="00531438" w:rsidRDefault="00531438">
            <w:pPr>
              <w:pStyle w:val="TableParagraph"/>
              <w:spacing w:before="83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Security</w:t>
            </w:r>
          </w:p>
        </w:tc>
        <w:tc>
          <w:tcPr>
            <w:tcW w:w="3005" w:type="dxa"/>
          </w:tcPr>
          <w:p w:rsidR="00531438" w:rsidRDefault="00531438">
            <w:pPr>
              <w:pStyle w:val="TableParagraph"/>
              <w:spacing w:before="83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ind w:left="108"/>
            </w:pP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env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t>(python-</w:t>
            </w:r>
            <w:proofErr w:type="spellStart"/>
            <w:r>
              <w:rPr>
                <w:spacing w:val="-2"/>
              </w:rPr>
              <w:t>dotenv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82"/>
              <w:ind w:left="108"/>
            </w:pPr>
            <w:r>
              <w:t xml:space="preserve">Secure management of the </w:t>
            </w:r>
            <w:r>
              <w:rPr>
                <w:sz w:val="20"/>
              </w:rPr>
              <w:t>GOOGLE_API_KEY</w:t>
            </w:r>
            <w:r>
              <w:rPr>
                <w:spacing w:val="-14"/>
                <w:sz w:val="20"/>
              </w:rPr>
              <w:t xml:space="preserve"> </w:t>
            </w:r>
            <w:r>
              <w:t>to</w:t>
            </w:r>
            <w:r>
              <w:rPr>
                <w:spacing w:val="-16"/>
              </w:rPr>
              <w:t xml:space="preserve"> </w:t>
            </w:r>
            <w:r>
              <w:t>prevent exposure in source code.</w:t>
            </w:r>
          </w:p>
        </w:tc>
      </w:tr>
      <w:tr w:rsidR="00531438">
        <w:trPr>
          <w:trHeight w:val="921"/>
        </w:trPr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Dev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Tools</w:t>
            </w:r>
          </w:p>
        </w:tc>
        <w:tc>
          <w:tcPr>
            <w:tcW w:w="3005" w:type="dxa"/>
          </w:tcPr>
          <w:p w:rsidR="00531438" w:rsidRDefault="00531438">
            <w:pPr>
              <w:pStyle w:val="TableParagraph"/>
              <w:spacing w:before="80"/>
              <w:ind w:left="0"/>
              <w:rPr>
                <w:rFonts w:ascii="Arial"/>
                <w:b/>
              </w:rPr>
            </w:pPr>
          </w:p>
          <w:p w:rsidR="00531438" w:rsidRDefault="00F52A05">
            <w:pPr>
              <w:pStyle w:val="TableParagraph"/>
              <w:ind w:left="108"/>
            </w:pPr>
            <w:proofErr w:type="spellStart"/>
            <w:r>
              <w:t>Git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VS</w:t>
            </w:r>
            <w:r>
              <w:rPr>
                <w:spacing w:val="-3"/>
              </w:rPr>
              <w:t xml:space="preserve"> </w:t>
            </w:r>
            <w:r>
              <w:t>Code,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Regex</w:t>
            </w:r>
            <w:proofErr w:type="spellEnd"/>
          </w:p>
        </w:tc>
        <w:tc>
          <w:tcPr>
            <w:tcW w:w="3624" w:type="dxa"/>
          </w:tcPr>
          <w:p w:rsidR="00531438" w:rsidRDefault="00F52A05">
            <w:pPr>
              <w:pStyle w:val="TableParagraph"/>
              <w:spacing w:before="81"/>
              <w:ind w:left="108" w:right="163"/>
            </w:pPr>
            <w:r>
              <w:t>Development environment used for</w:t>
            </w:r>
            <w:r>
              <w:rPr>
                <w:spacing w:val="-11"/>
              </w:rPr>
              <w:t xml:space="preserve"> </w:t>
            </w:r>
            <w:r>
              <w:t>building,</w:t>
            </w:r>
            <w:r>
              <w:rPr>
                <w:spacing w:val="-8"/>
              </w:rPr>
              <w:t xml:space="preserve"> </w:t>
            </w:r>
            <w:r>
              <w:t>testing,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isolating valid SQL from AI responses.</w:t>
            </w:r>
          </w:p>
        </w:tc>
      </w:tr>
    </w:tbl>
    <w:p w:rsidR="00531438" w:rsidRDefault="00531438">
      <w:pPr>
        <w:pStyle w:val="TableParagraph"/>
        <w:sectPr w:rsidR="00531438">
          <w:type w:val="continuous"/>
          <w:pgSz w:w="11910" w:h="16840"/>
          <w:pgMar w:top="800" w:right="425" w:bottom="280" w:left="1417" w:header="720" w:footer="720" w:gutter="0"/>
          <w:cols w:space="720"/>
        </w:sectPr>
      </w:pPr>
    </w:p>
    <w:p w:rsidR="00531438" w:rsidRDefault="00F52A05">
      <w:pPr>
        <w:spacing w:before="74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Summary</w:t>
      </w:r>
    </w:p>
    <w:p w:rsidR="00531438" w:rsidRDefault="00F52A05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Journey:</w:t>
      </w:r>
    </w:p>
    <w:p w:rsidR="00531438" w:rsidRDefault="00F52A05">
      <w:pPr>
        <w:pStyle w:val="ListParagraph"/>
        <w:numPr>
          <w:ilvl w:val="1"/>
          <w:numId w:val="2"/>
        </w:numPr>
        <w:tabs>
          <w:tab w:val="left" w:pos="1463"/>
        </w:tabs>
        <w:spacing w:before="183" w:line="254" w:lineRule="auto"/>
        <w:ind w:right="1332"/>
        <w:rPr>
          <w:sz w:val="24"/>
        </w:rPr>
      </w:pPr>
      <w:r>
        <w:rPr>
          <w:sz w:val="24"/>
        </w:rPr>
        <w:t>User accesses dashboard → inputs natural language question → system</w:t>
      </w:r>
      <w:r>
        <w:rPr>
          <w:spacing w:val="-5"/>
          <w:sz w:val="24"/>
        </w:rPr>
        <w:t xml:space="preserve"> </w:t>
      </w:r>
      <w:r>
        <w:rPr>
          <w:sz w:val="24"/>
        </w:rPr>
        <w:t>attaches</w:t>
      </w:r>
      <w:r>
        <w:rPr>
          <w:spacing w:val="-7"/>
          <w:sz w:val="24"/>
        </w:rPr>
        <w:t xml:space="preserve"> </w:t>
      </w:r>
      <w:r>
        <w:rPr>
          <w:sz w:val="24"/>
        </w:rPr>
        <w:t>context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Gemini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Regex</w:t>
      </w:r>
      <w:proofErr w:type="spellEnd"/>
      <w:r>
        <w:rPr>
          <w:sz w:val="24"/>
        </w:rPr>
        <w:t xml:space="preserve"> cleans query → data displayed in table.</w:t>
      </w:r>
    </w:p>
    <w:p w:rsidR="00531438" w:rsidRDefault="00F52A05">
      <w:pPr>
        <w:pStyle w:val="ListParagraph"/>
        <w:numPr>
          <w:ilvl w:val="0"/>
          <w:numId w:val="2"/>
        </w:numPr>
        <w:tabs>
          <w:tab w:val="left" w:pos="742"/>
        </w:tabs>
        <w:spacing w:before="166"/>
        <w:ind w:left="742" w:hanging="359"/>
        <w:rPr>
          <w:rFonts w:ascii="Arial"/>
          <w:b/>
          <w:sz w:val="24"/>
        </w:rPr>
      </w:pPr>
      <w:r>
        <w:rPr>
          <w:rFonts w:ascii="Arial"/>
          <w:b/>
          <w:sz w:val="24"/>
        </w:rPr>
        <w:t>Admin/System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Journey:</w:t>
      </w:r>
    </w:p>
    <w:p w:rsidR="00531438" w:rsidRDefault="00F52A05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loads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validates</w:t>
      </w:r>
    </w:p>
    <w:p w:rsidR="00531438" w:rsidRDefault="00F52A05">
      <w:pPr>
        <w:pStyle w:val="BodyText"/>
        <w:spacing w:before="12"/>
        <w:ind w:left="1463"/>
      </w:pPr>
      <w:r>
        <w:t>SQL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schema.</w:t>
      </w:r>
    </w:p>
    <w:p w:rsidR="00531438" w:rsidRDefault="00531438">
      <w:pPr>
        <w:pStyle w:val="BodyText"/>
      </w:pPr>
    </w:p>
    <w:p w:rsidR="00531438" w:rsidRDefault="00531438">
      <w:pPr>
        <w:pStyle w:val="BodyText"/>
        <w:spacing w:before="87"/>
      </w:pPr>
    </w:p>
    <w:p w:rsidR="00531438" w:rsidRDefault="00F52A05">
      <w:pPr>
        <w:ind w:left="23"/>
        <w:rPr>
          <w:rFonts w:ascii="Calibri"/>
          <w:b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2"/>
          <w:sz w:val="24"/>
        </w:rPr>
        <w:t xml:space="preserve"> Diagram</w:t>
      </w:r>
      <w:r>
        <w:rPr>
          <w:rFonts w:ascii="Calibri"/>
          <w:b/>
          <w:spacing w:val="-2"/>
        </w:rPr>
        <w:t>:</w:t>
      </w:r>
    </w:p>
    <w:p w:rsidR="00531438" w:rsidRDefault="00531438">
      <w:pPr>
        <w:pStyle w:val="BodyText"/>
        <w:rPr>
          <w:rFonts w:ascii="Calibri"/>
          <w:b/>
          <w:sz w:val="20"/>
        </w:rPr>
      </w:pPr>
    </w:p>
    <w:p w:rsidR="00531438" w:rsidRDefault="00F52A05">
      <w:pPr>
        <w:pStyle w:val="BodyText"/>
        <w:spacing w:before="119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932830</wp:posOffset>
            </wp:positionH>
            <wp:positionV relativeFrom="paragraph">
              <wp:posOffset>246202</wp:posOffset>
            </wp:positionV>
            <wp:extent cx="6224016" cy="62423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016" cy="624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1438" w:rsidRDefault="00531438">
      <w:pPr>
        <w:pStyle w:val="BodyText"/>
        <w:rPr>
          <w:rFonts w:ascii="Calibri"/>
          <w:b/>
          <w:sz w:val="20"/>
        </w:rPr>
        <w:sectPr w:rsidR="00531438">
          <w:pgSz w:w="11910" w:h="16840"/>
          <w:pgMar w:top="760" w:right="42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44"/>
        <w:gridCol w:w="3046"/>
        <w:gridCol w:w="3046"/>
      </w:tblGrid>
      <w:tr w:rsidR="00531438">
        <w:trPr>
          <w:trHeight w:val="364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55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lastRenderedPageBreak/>
              <w:t>Feature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55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Handled</w:t>
            </w:r>
            <w:r>
              <w:rPr>
                <w:rFonts w:ascii="Arial"/>
                <w:b/>
                <w:color w:val="1F1F1F"/>
                <w:spacing w:val="-3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</w:rPr>
              <w:t>By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55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Status</w:t>
            </w:r>
          </w:p>
        </w:tc>
      </w:tr>
      <w:tr w:rsidR="00531438">
        <w:trPr>
          <w:trHeight w:val="734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115"/>
              <w:ind w:right="1064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Natural</w:t>
            </w:r>
            <w:r>
              <w:rPr>
                <w:rFonts w:ascii="Arial"/>
                <w:b/>
                <w:color w:val="1F1F1F"/>
                <w:spacing w:val="-16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 xml:space="preserve">Language </w:t>
            </w:r>
            <w:r>
              <w:rPr>
                <w:rFonts w:ascii="Arial"/>
                <w:b/>
                <w:color w:val="1F1F1F"/>
                <w:spacing w:val="-2"/>
              </w:rPr>
              <w:t>Processing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240"/>
            </w:pPr>
            <w:r>
              <w:rPr>
                <w:color w:val="1F1F1F"/>
              </w:rPr>
              <w:t>Google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color w:val="1F1F1F"/>
              </w:rPr>
              <w:t>Gemini</w:t>
            </w:r>
            <w:r>
              <w:rPr>
                <w:color w:val="1F1F1F"/>
                <w:spacing w:val="-4"/>
              </w:rPr>
              <w:t xml:space="preserve"> Flash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220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Implemented</w:t>
            </w:r>
          </w:p>
        </w:tc>
      </w:tr>
      <w:tr w:rsidR="00531438">
        <w:trPr>
          <w:trHeight w:val="431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8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SQL</w:t>
            </w:r>
            <w:r>
              <w:rPr>
                <w:rFonts w:ascii="Arial"/>
                <w:b/>
                <w:color w:val="1F1F1F"/>
                <w:spacing w:val="-1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Extraction/Cleaning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88"/>
            </w:pPr>
            <w:r>
              <w:rPr>
                <w:color w:val="1F1F1F"/>
              </w:rPr>
              <w:t>Python</w:t>
            </w:r>
            <w:r>
              <w:rPr>
                <w:color w:val="1F1F1F"/>
                <w:spacing w:val="-4"/>
              </w:rPr>
              <w:t xml:space="preserve"> </w:t>
            </w:r>
            <w:proofErr w:type="spellStart"/>
            <w:r>
              <w:rPr>
                <w:color w:val="1F1F1F"/>
              </w:rPr>
              <w:t>Regex</w:t>
            </w:r>
            <w:proofErr w:type="spellEnd"/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  <w:spacing w:val="-4"/>
              </w:rPr>
              <w:t>(</w:t>
            </w:r>
            <w:r>
              <w:rPr>
                <w:color w:val="444646"/>
                <w:spacing w:val="-4"/>
                <w:sz w:val="20"/>
              </w:rPr>
              <w:t>re</w:t>
            </w:r>
            <w:r>
              <w:rPr>
                <w:color w:val="1F1F1F"/>
                <w:spacing w:val="-4"/>
              </w:rPr>
              <w:t>)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69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Implemented</w:t>
            </w:r>
          </w:p>
        </w:tc>
      </w:tr>
      <w:tr w:rsidR="00531438">
        <w:trPr>
          <w:trHeight w:val="407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76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Database</w:t>
            </w:r>
            <w:r>
              <w:rPr>
                <w:rFonts w:ascii="Arial"/>
                <w:b/>
                <w:color w:val="1F1F1F"/>
                <w:spacing w:val="-8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Persistence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76"/>
            </w:pPr>
            <w:proofErr w:type="spellStart"/>
            <w:r>
              <w:rPr>
                <w:color w:val="1F1F1F"/>
                <w:spacing w:val="-2"/>
              </w:rPr>
              <w:t>SQLite</w:t>
            </w:r>
            <w:proofErr w:type="spellEnd"/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57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Implemented</w:t>
            </w:r>
          </w:p>
        </w:tc>
      </w:tr>
      <w:tr w:rsidR="00531438">
        <w:trPr>
          <w:trHeight w:val="431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8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Secure</w:t>
            </w:r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>Key</w:t>
            </w:r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Handling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88"/>
              <w:rPr>
                <w:sz w:val="20"/>
              </w:rPr>
            </w:pPr>
            <w:r>
              <w:rPr>
                <w:color w:val="444646"/>
                <w:spacing w:val="-2"/>
                <w:sz w:val="20"/>
              </w:rPr>
              <w:t>.</w:t>
            </w:r>
            <w:proofErr w:type="spellStart"/>
            <w:r>
              <w:rPr>
                <w:color w:val="444646"/>
                <w:spacing w:val="-2"/>
                <w:sz w:val="20"/>
              </w:rPr>
              <w:t>env</w:t>
            </w:r>
            <w:proofErr w:type="spellEnd"/>
            <w:r>
              <w:rPr>
                <w:color w:val="1F1F1F"/>
                <w:spacing w:val="-2"/>
              </w:rPr>
              <w:t>,</w:t>
            </w:r>
            <w:r>
              <w:rPr>
                <w:color w:val="1F1F1F"/>
                <w:spacing w:val="8"/>
              </w:rPr>
              <w:t xml:space="preserve"> </w:t>
            </w:r>
            <w:r>
              <w:rPr>
                <w:color w:val="444646"/>
                <w:spacing w:val="-2"/>
                <w:sz w:val="20"/>
              </w:rPr>
              <w:t>python-</w:t>
            </w:r>
            <w:proofErr w:type="spellStart"/>
            <w:r>
              <w:rPr>
                <w:color w:val="444646"/>
                <w:spacing w:val="-2"/>
                <w:sz w:val="20"/>
              </w:rPr>
              <w:t>dotenv</w:t>
            </w:r>
            <w:proofErr w:type="spellEnd"/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69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Implemented</w:t>
            </w:r>
          </w:p>
        </w:tc>
      </w:tr>
      <w:tr w:rsidR="00531438">
        <w:trPr>
          <w:trHeight w:val="410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Modular</w:t>
            </w:r>
            <w:r>
              <w:rPr>
                <w:rFonts w:ascii="Arial"/>
                <w:b/>
                <w:color w:val="1F1F1F"/>
                <w:spacing w:val="-3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>UI</w:t>
            </w:r>
            <w:r>
              <w:rPr>
                <w:rFonts w:ascii="Arial"/>
                <w:b/>
                <w:color w:val="1F1F1F"/>
                <w:spacing w:val="-4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Navigation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79"/>
            </w:pPr>
            <w:proofErr w:type="spellStart"/>
            <w:r>
              <w:rPr>
                <w:color w:val="1F1F1F"/>
              </w:rPr>
              <w:t>Streamlit</w:t>
            </w:r>
            <w:proofErr w:type="spellEnd"/>
            <w:r>
              <w:rPr>
                <w:color w:val="1F1F1F"/>
                <w:spacing w:val="-7"/>
              </w:rPr>
              <w:t xml:space="preserve"> </w:t>
            </w:r>
            <w:r>
              <w:rPr>
                <w:color w:val="1F1F1F"/>
                <w:spacing w:val="-2"/>
              </w:rPr>
              <w:t>Sidebar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57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Implemented</w:t>
            </w:r>
          </w:p>
        </w:tc>
      </w:tr>
      <w:tr w:rsidR="00531438">
        <w:trPr>
          <w:trHeight w:val="429"/>
        </w:trPr>
        <w:tc>
          <w:tcPr>
            <w:tcW w:w="3044" w:type="dxa"/>
          </w:tcPr>
          <w:p w:rsidR="00531438" w:rsidRDefault="00F52A05">
            <w:pPr>
              <w:pStyle w:val="TableParagraph"/>
              <w:spacing w:before="8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Performance</w:t>
            </w:r>
            <w:r>
              <w:rPr>
                <w:rFonts w:ascii="Arial"/>
                <w:b/>
                <w:color w:val="1F1F1F"/>
                <w:spacing w:val="-7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Optimization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88"/>
            </w:pPr>
            <w:r>
              <w:rPr>
                <w:color w:val="1F1F1F"/>
              </w:rPr>
              <w:t>Gemini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</w:rPr>
              <w:t>1.5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</w:rPr>
              <w:t>Flash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  <w:spacing w:val="-2"/>
              </w:rPr>
              <w:t>Model</w:t>
            </w:r>
          </w:p>
        </w:tc>
        <w:tc>
          <w:tcPr>
            <w:tcW w:w="3046" w:type="dxa"/>
          </w:tcPr>
          <w:p w:rsidR="00531438" w:rsidRDefault="00F52A05">
            <w:pPr>
              <w:pStyle w:val="TableParagraph"/>
              <w:spacing w:before="67"/>
            </w:pPr>
            <w:r>
              <w:rPr>
                <w:rFonts w:ascii="Segoe UI Symbol" w:hAnsi="Segoe UI Symbol"/>
                <w:color w:val="1F1F1F"/>
              </w:rPr>
              <w:t>✔</w:t>
            </w:r>
            <w:r>
              <w:rPr>
                <w:rFonts w:ascii="Segoe UI Symbol" w:hAnsi="Segoe UI Symbol"/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Optimized</w:t>
            </w:r>
          </w:p>
        </w:tc>
      </w:tr>
    </w:tbl>
    <w:p w:rsidR="00531438" w:rsidRDefault="00531438">
      <w:pPr>
        <w:pStyle w:val="BodyText"/>
        <w:spacing w:before="174"/>
        <w:rPr>
          <w:rFonts w:ascii="Calibri"/>
          <w:b/>
        </w:rPr>
      </w:pPr>
    </w:p>
    <w:p w:rsidR="00531438" w:rsidRDefault="00F52A05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Notes:</w:t>
      </w:r>
    </w:p>
    <w:p w:rsidR="00531438" w:rsidRDefault="00F52A05">
      <w:pPr>
        <w:pStyle w:val="ListParagraph"/>
        <w:numPr>
          <w:ilvl w:val="0"/>
          <w:numId w:val="1"/>
        </w:numPr>
        <w:tabs>
          <w:tab w:val="left" w:pos="743"/>
        </w:tabs>
        <w:spacing w:before="183" w:line="259" w:lineRule="auto"/>
        <w:ind w:right="106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5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multi-table</w:t>
      </w:r>
      <w:r>
        <w:rPr>
          <w:spacing w:val="-3"/>
          <w:sz w:val="24"/>
        </w:rPr>
        <w:t xml:space="preserve"> </w:t>
      </w:r>
      <w:r>
        <w:rPr>
          <w:sz w:val="24"/>
        </w:rPr>
        <w:t>joins,</w:t>
      </w:r>
      <w:r>
        <w:rPr>
          <w:spacing w:val="-3"/>
          <w:sz w:val="24"/>
        </w:rPr>
        <w:t xml:space="preserve"> </w:t>
      </w:r>
      <w:r>
        <w:rPr>
          <w:sz w:val="24"/>
        </w:rPr>
        <w:t>voice- to-query integration, and export-to-CSV features.</w:t>
      </w:r>
    </w:p>
    <w:p w:rsidR="00531438" w:rsidRDefault="00F52A05">
      <w:pPr>
        <w:pStyle w:val="ListParagraph"/>
        <w:numPr>
          <w:ilvl w:val="0"/>
          <w:numId w:val="1"/>
        </w:numPr>
        <w:tabs>
          <w:tab w:val="left" w:pos="743"/>
        </w:tabs>
        <w:spacing w:before="158" w:line="261" w:lineRule="auto"/>
        <w:ind w:right="114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3-tier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migrated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a cloud-based SQL server (e.g.,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>) without rewriting the AI logic.</w:t>
      </w:r>
    </w:p>
    <w:sectPr w:rsidR="00531438" w:rsidSect="00531438">
      <w:pgSz w:w="11910" w:h="16840"/>
      <w:pgMar w:top="820" w:right="42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263A2"/>
    <w:multiLevelType w:val="hybridMultilevel"/>
    <w:tmpl w:val="84621506"/>
    <w:lvl w:ilvl="0" w:tplc="F78C81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7EA204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EDAC728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808A9BA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C60C55BE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BEC07F5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402C6B4A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 w:tplc="548617CC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  <w:lvl w:ilvl="8" w:tplc="38BC0EE4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1">
    <w:nsid w:val="5BE070C0"/>
    <w:multiLevelType w:val="hybridMultilevel"/>
    <w:tmpl w:val="9EB03E28"/>
    <w:lvl w:ilvl="0" w:tplc="04A69208">
      <w:start w:val="1"/>
      <w:numFmt w:val="decimal"/>
      <w:lvlText w:val="%1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E0FA1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268828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07B2BAE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1674BF82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5DE216D0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 w:tplc="6EB2282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E6CE09CE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 w:tplc="86EEE85C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2">
    <w:nsid w:val="6A2C7762"/>
    <w:multiLevelType w:val="hybridMultilevel"/>
    <w:tmpl w:val="832A82B0"/>
    <w:lvl w:ilvl="0" w:tplc="26725C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8CD0DC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0FD4B44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6ECE4B1E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33522E28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3A38007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AC166A8C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 w:tplc="0ACEBAD8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  <w:lvl w:ilvl="8" w:tplc="815E71F2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31438"/>
    <w:rsid w:val="00531438"/>
    <w:rsid w:val="00F52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31438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143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31438"/>
    <w:pPr>
      <w:spacing w:before="160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531438"/>
    <w:pPr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2026-02-26T08:34:00Z</dcterms:created>
  <dcterms:modified xsi:type="dcterms:W3CDTF">2026-02-26T08:50:00Z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