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  <w:r>
        <w:t xml:space="preserve"/>
      </w:r>
    </w:p>
    <w:p>
      <w:pPr>
        <w:spacing w:before="400" w:after="200"/>
        <w:jc w:val="center"/>
      </w:pPr>
      <w:r>
        <w:rPr>
          <w:rFonts w:ascii="MS 明朝" w:cs="MS 明朝" w:eastAsia="MS 明朝" w:hAnsi="MS 明朝"/>
          <w:b/>
          <w:bCs/>
          <w:color w:val="1F497D"/>
          <w:sz w:val="48"/>
          <w:szCs w:val="48"/>
        </w:rPr>
        <w:t xml:space="preserve">Terraform MCP Server on ECS Fargate</w:t>
      </w:r>
    </w:p>
    <w:p>
      <w:pPr>
        <w:spacing w:before="200" w:after="600"/>
        <w:jc w:val="center"/>
      </w:pPr>
      <w:r>
        <w:rPr>
          <w:rFonts w:ascii="MS 明朝" w:cs="MS 明朝" w:eastAsia="MS 明朝" w:hAnsi="MS 明朝"/>
          <w:b/>
          <w:bCs/>
          <w:color w:val="1F497D"/>
          <w:sz w:val="40"/>
          <w:szCs w:val="40"/>
        </w:rPr>
        <w:t xml:space="preserve">運用設計書</w:t>
      </w:r>
    </w:p>
    <w:p>
      <w:pPr>
        <w:spacing w:before="200" w:after="100"/>
        <w:jc w:val="center"/>
      </w:pPr>
      <w:r>
        <w:rPr>
          <w:rFonts w:ascii="MS 明朝" w:cs="MS 明朝" w:eastAsia="MS 明朝" w:hAnsi="MS 明朝"/>
          <w:color w:val="666666"/>
          <w:sz w:val="24"/>
          <w:szCs w:val="24"/>
        </w:rPr>
        <w:t xml:space="preserve">DTG IT</w:t>
      </w:r>
    </w:p>
    <w:p>
      <w:pPr>
        <w:spacing w:before="60" w:after="60"/>
        <w:jc w:val="center"/>
      </w:pPr>
      <w:r>
        <w:rPr>
          <w:rFonts w:ascii="MS 明朝" w:cs="MS 明朝" w:eastAsia="MS 明朝" w:hAnsi="MS 明朝"/>
          <w:color w:val="666666"/>
          <w:sz w:val="24"/>
          <w:szCs w:val="24"/>
        </w:rPr>
        <w:t xml:space="preserve">2026年3月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MS 明朝" w:cs="MS 明朝" w:eastAsia="MS 明朝" w:hAnsi="MS 明朝"/>
          <w:b/>
          <w:bCs/>
          <w:color w:val="1F497D"/>
          <w:sz w:val="32"/>
          <w:szCs w:val="32"/>
        </w:rPr>
        <w:t xml:space="preserve">更新履歴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更新履歴</w:t>
      </w:r>
    </w:p>
    <w:p>
      <w:pPr>
        <w:spacing w:before="80" w:after="8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更新者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更新箇所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2026/3/3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JP CMS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400" w:after="400"/>
        <w:jc w:val="center"/>
      </w:pPr>
      <w:r>
        <w:rPr>
          <w:rFonts w:ascii="MS 明朝" w:cs="MS 明朝" w:eastAsia="MS 明朝" w:hAnsi="MS 明朝"/>
          <w:b/>
          <w:bCs/>
          <w:color w:val="1F497D"/>
          <w:sz w:val="32"/>
          <w:szCs w:val="32"/>
        </w:rPr>
        <w:t xml:space="preserve">目次</w:t>
      </w:r>
    </w:p>
    <w:p>
      <w:pPr>
        <w:spacing w:before="30" w:after="30"/>
        <w:ind w:left="0"/>
      </w:pPr>
      <w:r>
        <w:rPr>
          <w:rFonts w:ascii="MS 明朝" w:cs="MS 明朝" w:eastAsia="MS 明朝" w:hAnsi="MS 明朝"/>
          <w:b/>
          <w:bCs/>
          <w:color w:val="000000"/>
          <w:sz w:val="20"/>
          <w:szCs w:val="20"/>
        </w:rPr>
        <w:t xml:space="preserve">1.　はじめに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1.1.　本書目的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1.2.　記載範囲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1.3.　ドキュメント一覧</w:t>
      </w:r>
    </w:p>
    <w:p>
      <w:pPr>
        <w:spacing w:before="30" w:after="30"/>
        <w:ind w:left="0"/>
      </w:pPr>
      <w:r>
        <w:rPr>
          <w:rFonts w:ascii="MS 明朝" w:cs="MS 明朝" w:eastAsia="MS 明朝" w:hAnsi="MS 明朝"/>
          <w:b/>
          <w:bCs/>
          <w:color w:val="000000"/>
          <w:sz w:val="20"/>
          <w:szCs w:val="20"/>
        </w:rPr>
        <w:t xml:space="preserve">2.　運用体制・保守契約</w:t>
      </w:r>
    </w:p>
    <w:p>
      <w:pPr>
        <w:spacing w:before="30" w:after="30"/>
        <w:ind w:left="0"/>
      </w:pPr>
      <w:r>
        <w:rPr>
          <w:rFonts w:ascii="MS 明朝" w:cs="MS 明朝" w:eastAsia="MS 明朝" w:hAnsi="MS 明朝"/>
          <w:b/>
          <w:bCs/>
          <w:color w:val="000000"/>
          <w:sz w:val="20"/>
          <w:szCs w:val="20"/>
        </w:rPr>
        <w:t xml:space="preserve">3.　運用設計項目と記載方針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3.1.　サービスレベル管理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3.2.　サービスカタログ管理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3.3.　サービス要求管理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3.4.　ナレッジ管理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3.5.　インシデント管理・問題管理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3.6.　変更管理・リリース管理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3.7.　情報セキュリティ管理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3.8.　データ管理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3.9.　ログ管理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3.10.　構成管理・資産管理</w:t>
      </w:r>
    </w:p>
    <w:p>
      <w:pPr>
        <w:spacing w:before="30" w:after="30"/>
        <w:ind w:left="0"/>
      </w:pPr>
      <w:r>
        <w:rPr>
          <w:rFonts w:ascii="MS 明朝" w:cs="MS 明朝" w:eastAsia="MS 明朝" w:hAnsi="MS 明朝"/>
          <w:b/>
          <w:bCs/>
          <w:color w:val="000000"/>
          <w:sz w:val="20"/>
          <w:szCs w:val="20"/>
        </w:rPr>
        <w:t xml:space="preserve">4.　標準サービスレベル目標</w:t>
      </w:r>
    </w:p>
    <w:p>
      <w:pPr>
        <w:spacing w:before="30" w:after="30"/>
        <w:ind w:left="0"/>
      </w:pPr>
      <w:r>
        <w:rPr>
          <w:rFonts w:ascii="MS 明朝" w:cs="MS 明朝" w:eastAsia="MS 明朝" w:hAnsi="MS 明朝"/>
          <w:b/>
          <w:bCs/>
          <w:color w:val="000000"/>
          <w:sz w:val="20"/>
          <w:szCs w:val="20"/>
        </w:rPr>
        <w:t xml:space="preserve">5.　運用管理項目一覧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5.1.　非定型作業</w:t>
      </w:r>
    </w:p>
    <w:p>
      <w:pPr>
        <w:spacing w:before="30" w:after="30"/>
        <w:ind w:left="0"/>
      </w:pPr>
      <w:r>
        <w:rPr>
          <w:rFonts w:ascii="MS 明朝" w:cs="MS 明朝" w:eastAsia="MS 明朝" w:hAnsi="MS 明朝"/>
          <w:b/>
          <w:bCs/>
          <w:color w:val="000000"/>
          <w:sz w:val="20"/>
          <w:szCs w:val="20"/>
        </w:rPr>
        <w:t xml:space="preserve">6.　構成管理項目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6.1.　インフラ構成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6.2.　運用監視</w:t>
      </w:r>
    </w:p>
    <w:p>
      <w:pPr>
        <w:spacing w:before="30" w:after="30"/>
        <w:ind w:left="0"/>
      </w:pPr>
      <w:r>
        <w:rPr>
          <w:rFonts w:ascii="MS 明朝" w:cs="MS 明朝" w:eastAsia="MS 明朝" w:hAnsi="MS 明朝"/>
          <w:b/>
          <w:bCs/>
          <w:color w:val="000000"/>
          <w:sz w:val="20"/>
          <w:szCs w:val="20"/>
        </w:rPr>
        <w:t xml:space="preserve">7.　バックアップ・リストア・災害対策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7.1.　バックアップ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7.2.　リストア</w:t>
      </w:r>
    </w:p>
    <w:p>
      <w:pPr>
        <w:spacing w:before="30" w:after="30"/>
        <w:ind w:left="480"/>
      </w:pPr>
      <w:r>
        <w:rPr>
          <w:rFonts w:ascii="MS 明朝" w:cs="MS 明朝" w:eastAsia="MS 明朝" w:hAnsi="MS 明朝"/>
          <w:b w:val="false"/>
          <w:bCs w:val="false"/>
          <w:color w:val="333333"/>
          <w:sz w:val="20"/>
          <w:szCs w:val="20"/>
        </w:rPr>
        <w:t xml:space="preserve">7.3.　災害対策</w:t>
      </w: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before="360" w:after="120"/>
      </w:pPr>
      <w:r>
        <w:rPr>
          <w:rFonts w:ascii="MS 明朝" w:cs="MS 明朝" w:eastAsia="MS 明朝" w:hAnsi="MS 明朝"/>
          <w:b/>
          <w:bCs/>
          <w:color w:val="1F497D"/>
          <w:sz w:val="28"/>
          <w:szCs w:val="28"/>
        </w:rPr>
        <w:t xml:space="preserve">1.　はじめに</w:t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1.1.　本書目的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本書は、Terraform MCP Server on ECS Fargate（以下、本システム）の運用設計について記載する。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本書の目的を以下に示す。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個々の運用作業毎に実施タイミングやサイクルを決め、運用スケジュールを定義する。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各種、運用業務の流れを明確化する。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1.2.　記載範囲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本書は、Terraform MCP Server on ECS Fargate の運用提供サービス、サービス内容、サービスレベル、体制、ルールについてまとめたものを運用設計として記載する。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1.3.　ドキュメント一覧</w:t>
      </w:r>
    </w:p>
    <w:p>
      <w:pPr>
        <w:spacing w:before="40" w:after="4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0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文書カテゴリ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ドキュメント名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設計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[Terraform MCP Server on ECS Fargate] インフラ要件定義書兼基本設計書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マニュアル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[Terraform MCP Server on ECS Fargate] 保守運用業務手順書（本書）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運用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[Terraform MCP Server on ECS Fargate] テスト仕様書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97D" w:sz="8" w:space="4"/>
        </w:pBdr>
        <w:spacing w:before="360" w:after="120"/>
      </w:pPr>
      <w:r>
        <w:rPr>
          <w:rFonts w:ascii="MS 明朝" w:cs="MS 明朝" w:eastAsia="MS 明朝" w:hAnsi="MS 明朝"/>
          <w:b/>
          <w:bCs/>
          <w:color w:val="1F497D"/>
          <w:sz w:val="28"/>
          <w:szCs w:val="28"/>
        </w:rPr>
        <w:t xml:space="preserve">2.　運用体制・保守契約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S 明朝" w:cs="MS 明朝" w:eastAsia="MS 明朝" w:hAnsi="MS 明朝"/>
          <w:sz w:val="20"/>
          <w:szCs w:val="20"/>
        </w:rPr>
        <w:t xml:space="preserve">運用体制基本方針</w:t>
      </w:r>
    </w:p>
    <w:p>
      <w:pPr>
        <w:spacing w:before="60" w:after="6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本システムの開発・保守、及びインフラ環境の構築・運用はすべて JP CMS チームで実施する。</w:t>
      </w:r>
    </w:p>
    <w:p>
      <w:pPr>
        <w:spacing w:before="60" w:after="6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AWS 基盤のネットワーク・ハードウェア・ストレージ・データセンターの運用は AWS が実施する。</w:t>
      </w:r>
    </w:p>
    <w:p>
      <w:pPr>
        <w:spacing w:before="60" w:after="6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セキュリティ指摘への対応は、その指摘内容によってプロジェクト内で対応すべきチームを協議（原則は指摘箇所の部分を構築したチーム）し、主担当のチームは指摘事項への対策を検討・実施するとともに、関係チームは適宜サポートを行う。</w:t>
      </w:r>
    </w:p>
    <w:p>
      <w:pPr>
        <w:spacing w:before="60" w:after="6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本システムで作業を行うすべての関連ベンダは、会社レベルで有効な秘密保持契約を保持していることとする。</w:t>
      </w: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before="360" w:after="120"/>
      </w:pPr>
      <w:r>
        <w:rPr>
          <w:rFonts w:ascii="MS 明朝" w:cs="MS 明朝" w:eastAsia="MS 明朝" w:hAnsi="MS 明朝"/>
          <w:b/>
          <w:bCs/>
          <w:color w:val="1F497D"/>
          <w:sz w:val="28"/>
          <w:szCs w:val="28"/>
        </w:rPr>
        <w:t xml:space="preserve">3.　運用設計項目と記載方針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設計項目は ITIL を参考に以下項目とする。それぞれの記載方針を以下に纏める。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3.1.　サービスレベル管理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本システム全体のサービス時間やメンテナンス時間は、「4. 標準サービスレベル目標」に記載する。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3.2.　サービスカタログ管理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概要およびサービス内容については、「JP CMS インフラ運用監視サービス利用ガイドライン」に記載する。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3.3.　サービス要求管理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内容は本書の「5. 運用管理項目一覧」に記載する。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3.4.　ナレッジ管理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3.5 インシデント管理・問題管理にて併せて管理する。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3.5.　インシデント管理・問題管理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DTG IT 社内規定に則り、障害管理ツール（ServiceNow）を利用する。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インシデント・問題管理の運用フローは「IT Service Management Guideline」に従う。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障害発生時の運用フローは「5. 運用管理項目一覧」に記載する。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3.6.　変更管理・リリース管理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DTG IT 社内規定に則り、変更管理ツール（ServiceNow）を利用する。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変更管理・リリース管理の運用フローは「IT Service Management Guideline」に従う。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インフラ変更は Terraform により IaC 管理し、変更内容は Pull Request にてレビューを実施する。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3.7.　情報セキュリティ管理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本システムのアカウント管理について記載し、インフラのアカウント管理についてスコープとし、本システムのアプリケーション等に対するアクセス権限については定義しない。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S 明朝" w:cs="MS 明朝" w:eastAsia="MS 明朝" w:hAnsi="MS 明朝"/>
          <w:sz w:val="20"/>
          <w:szCs w:val="20"/>
        </w:rPr>
        <w:t xml:space="preserve">アカウント管理</w:t>
      </w:r>
    </w:p>
    <w:p>
      <w:pPr>
        <w:spacing w:before="60" w:after="6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AWS コンソールへのアクセス権限は JP CMS チーム担当者にて権限の付与・削除を行う。権限付与するアカウントは PAM で管理された管理者アカウント（a-アカウント）のみとし、一般アカウントでの権限付与は実施しない。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S 明朝" w:cs="MS 明朝" w:eastAsia="MS 明朝" w:hAnsi="MS 明朝"/>
          <w:sz w:val="20"/>
          <w:szCs w:val="20"/>
        </w:rPr>
        <w:t xml:space="preserve">ハードニング</w:t>
      </w:r>
    </w:p>
    <w:p>
      <w:pPr>
        <w:spacing w:before="60" w:after="60"/>
        <w:ind w:left="360"/>
      </w:pPr>
      <w:r>
        <w:rPr>
          <w:rFonts w:ascii="MS 明朝" w:cs="MS 明朝" w:eastAsia="MS 明朝" w:hAnsi="MS 明朝"/>
          <w:sz w:val="20"/>
          <w:szCs w:val="20"/>
        </w:rPr>
        <w:t xml:space="preserve">IaaS が存在しないため対象外とする。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3.8.　データ管理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本システム上に保管される主要データは Terraform state ファイル（S3）であり、機密情報として扱う。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バックアップ方法は、「7. バックアップ・リストア・災害対策」の項目に記載する。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3.9.　ログ管理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AWS CloudWatch Logs にてコンテナのログを 365 日間保管する。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AWS Console 上の操作ログは 1 年分保管する。</w:t>
      </w:r>
    </w:p>
    <w:p>
      <w:pPr>
        <w:spacing w:before="40" w:after="4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CSP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対象リソース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ログ種別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保持期間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AWS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ECS Fargate コンテナ（CloudWatch Logs）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全てのログ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365日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AWS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AWS Console 操作ログ（CloudTrail）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全ての操作ログ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365日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3.10.　構成管理・資産管理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構成情報に変更があった場合は、インフラ要件定義書兼基本設計書への反映を行う。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インフラリソースの変更は Terraform により IaC 管理する。</w:t>
      </w: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before="360" w:after="120"/>
      </w:pPr>
      <w:r>
        <w:rPr>
          <w:rFonts w:ascii="MS 明朝" w:cs="MS 明朝" w:eastAsia="MS 明朝" w:hAnsi="MS 明朝"/>
          <w:b/>
          <w:bCs/>
          <w:color w:val="1F497D"/>
          <w:sz w:val="28"/>
          <w:szCs w:val="28"/>
        </w:rPr>
        <w:t xml:space="preserve">4.　標準サービスレベル目標</w:t>
      </w:r>
    </w:p>
    <w:p>
      <w:pPr>
        <w:spacing w:before="40" w:after="4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サービス項目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目標及び説明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利用可能時間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平日（月〜金）08:00〜21:00 JST。但し、計画停止時間を除く。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問い合わせ対応時間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対応時間は、稼働日の 10:00〜18:00 とする。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定期メンテナンス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ECS Fargate（PaaS）のため、CSP によるメンテナンスが行われる場合があるが、定期メンテナンス日程は設定しない。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臨時メンテナンス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臨時の保守作業等によりシステムを停止させる場合は、原則、実施の24時間前（休日・祝日除く）までに関係者へ通知を行うものとする。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Terraform State バックアップ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S3バケットにより tfstate ファイルを保管する。バージョニング有効。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業務継続の要求度（災対）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DEV環境のため DR 設定はしない。リージョン障害時にはシステム停止が発生する。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97D" w:sz="8" w:space="4"/>
        </w:pBdr>
        <w:spacing w:before="360" w:after="120"/>
      </w:pPr>
      <w:r>
        <w:rPr>
          <w:rFonts w:ascii="MS 明朝" w:cs="MS 明朝" w:eastAsia="MS 明朝" w:hAnsi="MS 明朝"/>
          <w:b/>
          <w:bCs/>
          <w:color w:val="1F497D"/>
          <w:sz w:val="28"/>
          <w:szCs w:val="28"/>
        </w:rPr>
        <w:t xml:space="preserve">5.　運用管理項目一覧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運用管理項目に、システムのサービス提供に関わる作業を一覧形式で記載する。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作業は非定型作業にて、運用スケジュール・運用フロー・体制・手順書を整理して記載する。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本システムの位置づけとしては JP CMS チーム所管とし、運用課題・インシデントなど発生時には Eng チームで対応する。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5.1.　非定型作業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非定型作業は、想定される作業契機を記載する。</w:t>
      </w:r>
    </w:p>
    <w:p>
      <w:pPr>
        <w:spacing w:before="40" w:after="4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3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契機・名称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管理項目・管理方法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問合せ対応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システムへの問い合わせがあった場合、調査対応を行う。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Eng にてチームチャット（Teams）で対応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システム変更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ビジネス要件・関連システム要件によりシステムを変更する場合、影響範囲を調査した上で、チームレビュー承認の元で作業を実施する。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Terraform の変更管理（PR レビュー）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アカウント管理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AWSコンソールへのアクセス権限は、JP CMSチーム担当者にて権限の付与・削除を行う。権限付与するアカウントは PAM で管理された管理者アカウントのみとし、一般アカウントでの権限付与は実施しない。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JP CMSチーム担当者の責任において管理者アカウントは月一度、その他アカウントは年一度に棚卸を行う。退職者・異動者の権限削除も同タイミングで対応する。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コンテナイメージ更新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HashiCorp 公式の Terraform MCP Server イメージが更新された場合、Terraform のタスク定義を更新し ECS サービスを再デプロイする。手順は保守運用業務手順書（7-1. 再デプロイ手順）に従う。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Eng にて対応。変更内容は Terraform PR にて管理する。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障害復旧対応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ECS タスク異常・アラーム発報時は、CloudWatch Logs のエラーログを確認の上、必要に応じてタスクの再起動またはサービスの強制再デプロイを行う。詳細は保守運用業務手順書（5-1. タスク異常対応）に従う。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Eng にて対応。大幅な構成変更が必要な場合は Terraform 変更管理に従う。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スケジュール変更対応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土日・祝日に作業が必要となった場合など、通常の自動スケジュール（平日08:00〜21:00）以外でMCPサーバを稼働させたい場合、EventBridge スケジュールを一時無効化して手動起動を行う。手順は保守運用業務手順書（6-1.）に従う。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Eng にて対応。作業完了後は必ずスケジュールを切り戻す。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97D" w:sz="8" w:space="4"/>
        </w:pBdr>
        <w:spacing w:before="360" w:after="120"/>
      </w:pPr>
      <w:r>
        <w:rPr>
          <w:rFonts w:ascii="MS 明朝" w:cs="MS 明朝" w:eastAsia="MS 明朝" w:hAnsi="MS 明朝"/>
          <w:b/>
          <w:bCs/>
          <w:color w:val="1F497D"/>
          <w:sz w:val="28"/>
          <w:szCs w:val="28"/>
        </w:rPr>
        <w:t xml:space="preserve">6.　構成管理項目</w:t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6.1.　インフラ構成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運用理解に必要なシステム概要を記載する。</w:t>
      </w:r>
    </w:p>
    <w:p>
      <w:pPr>
        <w:pStyle w:val="Heading3"/>
        <w:spacing w:before="200" w:after="60"/>
      </w:pPr>
      <w:r>
        <w:rPr>
          <w:rFonts w:ascii="MS 明朝" w:cs="MS 明朝" w:eastAsia="MS 明朝" w:hAnsi="MS 明朝"/>
          <w:b/>
          <w:bCs/>
          <w:color w:val="000000"/>
          <w:sz w:val="22"/>
          <w:szCs w:val="22"/>
        </w:rPr>
        <w:t xml:space="preserve">6.1.1.　システム構成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システム構成は以下の通り。詳細はインフラ要件定義書兼基本設計書を参照。</w:t>
      </w:r>
    </w:p>
    <w:p>
      <w:pPr>
        <w:spacing w:before="40" w:after="4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リソース種別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リソース名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ECS クラスター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cms-eng-kiro-dev-mcp-cluster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MCPサーバコンテナの実行基盤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ECS サービス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cms-eng-kiro-dev-mcp-service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タスク管理・スケジュール制御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ECS タスク定義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cms-eng-kiro-dev-mcp-task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コンテナ定義（CPU:256 / Mem:512MB）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/ecs/cms-eng-kiro-dev-mcp-server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コンテナログ保存（保持365日）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CloudWatch Alarm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cms-eng-kiro-dev-mcp-*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CPU・メモリ・タスク数アラーム（3件）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SNS Topic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cms-eng-kiro-dev-mcp-alarm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アラーム通知先メール管理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EventBridge スケジューラー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cms-eng-kiro-dev-mcp-start/stop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自動起動（08:00）・自動停止（21:00）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cms-eng-kiro-dev-mcp-sg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社内NW（10.0.0.0/8）からPort80のみ許可、Outbound Port443のみ許可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S3 バケット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（tfstate管理バケット）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Terraform state ファイル保存・バージョニング有効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6.2.　運用監視</w:t>
      </w:r>
    </w:p>
    <w:p>
      <w:pPr>
        <w:pStyle w:val="Heading3"/>
        <w:spacing w:before="200" w:after="60"/>
      </w:pPr>
      <w:r>
        <w:rPr>
          <w:rFonts w:ascii="MS 明朝" w:cs="MS 明朝" w:eastAsia="MS 明朝" w:hAnsi="MS 明朝"/>
          <w:b/>
          <w:bCs/>
          <w:color w:val="000000"/>
          <w:sz w:val="22"/>
          <w:szCs w:val="22"/>
        </w:rPr>
        <w:t xml:space="preserve">6.2.1.　システム監視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システム監視については、以下の監視設定を行い、アラーム発生時に運用担当者のメールアドレスに SNS 経由で通知を行う。</w:t>
      </w:r>
    </w:p>
    <w:p>
      <w:pPr>
        <w:spacing w:before="40" w:after="4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200"/>
        <w:gridCol w:w="1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対象リソース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監視項目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閾値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間隔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ECS Fargate タスク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CPUUtilization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80% 以上×2回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5分間隔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SNS にてメール通知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ECS Fargate タスク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MemoryUtilization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80% 以上×2回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5分間隔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SNS にてメール通知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ECS サービス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RunningTaskCount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1 未満×1回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1分間隔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タスク停止時に通知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97D" w:sz="8" w:space="4"/>
        </w:pBdr>
        <w:spacing w:before="360" w:after="120"/>
      </w:pPr>
      <w:r>
        <w:rPr>
          <w:rFonts w:ascii="MS 明朝" w:cs="MS 明朝" w:eastAsia="MS 明朝" w:hAnsi="MS 明朝"/>
          <w:b/>
          <w:bCs/>
          <w:color w:val="1F497D"/>
          <w:sz w:val="28"/>
          <w:szCs w:val="28"/>
        </w:rPr>
        <w:t xml:space="preserve">7.　バックアップ・リストア・災害対策</w:t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7.1.　バックアップ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バックアップについては以下に示す。</w:t>
      </w:r>
    </w:p>
    <w:p>
      <w:pPr>
        <w:spacing w:before="40" w:after="40"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バックアップ対象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頻度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バックアップ保管先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明朝" w:cs="MS 明朝" w:eastAsia="MS 明朝" w:hAnsi="MS 明朝"/>
                <w:b/>
                <w:bCs/>
                <w:color w:val="FFFFFF"/>
                <w:sz w:val="18"/>
                <w:szCs w:val="18"/>
              </w:rPr>
              <w:t xml:space="preserve">保管期限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Terraform state ファイル（tfstate）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変更都度（自動）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S3 バケット（バージョニング）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無期限（バージョン管理）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Terraform コード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変更都度（自動）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Git リポジトリ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無期限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/>
                <w:bCs/>
                <w:sz w:val="18"/>
                <w:szCs w:val="18"/>
              </w:rPr>
              <w:t xml:space="preserve">CloudWatch ログ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リアルタイム（自動）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明朝" w:cs="MS 明朝" w:eastAsia="MS 明朝" w:hAnsi="MS 明朝"/>
                <w:b w:val="false"/>
                <w:bCs w:val="false"/>
                <w:sz w:val="18"/>
                <w:szCs w:val="18"/>
              </w:rPr>
              <w:t xml:space="preserve">365日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7.2.　リストア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リストアについては、以下を参照する。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S 明朝" w:cs="MS 明朝" w:eastAsia="MS 明朝" w:hAnsi="MS 明朝"/>
          <w:sz w:val="20"/>
          <w:szCs w:val="20"/>
        </w:rPr>
        <w:t xml:space="preserve">Terraform state ファイルのリストア：S3 バージョニングから対象バージョンを復元する。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S 明朝" w:cs="MS 明朝" w:eastAsia="MS 明朝" w:hAnsi="MS 明朝"/>
          <w:sz w:val="20"/>
          <w:szCs w:val="20"/>
        </w:rPr>
        <w:t xml:space="preserve">ECS タスク定義のリストア：Terraform の前バージョンのコードを apply することで復元する。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S 明朝" w:cs="MS 明朝" w:eastAsia="MS 明朝" w:hAnsi="MS 明朝"/>
          <w:sz w:val="20"/>
          <w:szCs w:val="20"/>
        </w:rPr>
        <w:t xml:space="preserve">詳細手順は保守運用業務手順書（7-1. 再デプロイ手順）に従う。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S 明朝" w:cs="MS 明朝" w:eastAsia="MS 明朝" w:hAnsi="MS 明朝"/>
          <w:b/>
          <w:bCs/>
          <w:color w:val="1F497D"/>
          <w:sz w:val="24"/>
          <w:szCs w:val="24"/>
        </w:rPr>
        <w:t xml:space="preserve">7.3.　災害対策</w:t>
      </w:r>
    </w:p>
    <w:p>
      <w:pPr>
        <w:pStyle w:val="Heading3"/>
        <w:spacing w:before="200" w:after="60"/>
      </w:pPr>
      <w:r>
        <w:rPr>
          <w:rFonts w:ascii="MS 明朝" w:cs="MS 明朝" w:eastAsia="MS 明朝" w:hAnsi="MS 明朝"/>
          <w:b/>
          <w:bCs/>
          <w:color w:val="000000"/>
          <w:sz w:val="22"/>
          <w:szCs w:val="22"/>
        </w:rPr>
        <w:t xml:space="preserve">7.3.1.　Disaster Recovery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本システムは通常運用時において AWS は東京リージョン（ap-northeast-1）にて稼働する。</w:t>
      </w:r>
    </w:p>
    <w:p>
      <w:pPr>
        <w:spacing w:before="60" w:after="60"/>
        <w:ind/>
      </w:pPr>
      <w:r>
        <w:rPr>
          <w:rFonts w:ascii="MS 明朝" w:cs="MS 明朝" w:eastAsia="MS 明朝" w:hAnsi="MS 明朝"/>
          <w:sz w:val="20"/>
          <w:szCs w:val="20"/>
        </w:rPr>
        <w:t xml:space="preserve">本システム（DEV環境）では DR 環境は設定しない運用とする。リージョン障害時にはシステム停止が発生する。</w:t>
      </w:r>
    </w:p>
    <w:sectPr>
      <w:headerReference w:type="default" r:id="rId6"/>
      <w:footerReference w:type="default" r:id="rId7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6" w:space="4"/>
      </w:pBdr>
      <w:spacing w:before="120"/>
      <w:jc w:val="center"/>
    </w:pPr>
    <w:r>
      <w:rPr>
        <w:rFonts w:ascii="MS 明朝" w:cs="MS 明朝" w:eastAsia="MS 明朝" w:hAnsi="MS 明朝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 w:space="4"/>
      </w:pBdr>
      <w:tabs>
        <w:tab w:val="right" w:pos="8506"/>
      </w:tabs>
      <w:spacing w:after="120"/>
    </w:pPr>
    <w:r>
      <w:rPr>
        <w:rFonts w:ascii="MS 明朝" w:cs="MS 明朝" w:eastAsia="MS 明朝" w:hAnsi="MS 明朝"/>
        <w:color w:val="1F497D"/>
        <w:sz w:val="18"/>
        <w:szCs w:val="18"/>
      </w:rPr>
      <w:t xml:space="preserve">Terraform MCP Server on ECS Fargate　運用設計書</w:t>
    </w:r>
    <w:r>
      <w:rPr>
        <w:sz w:val="18"/>
        <w:szCs w:val="18"/>
      </w:rPr>
      <w:t xml:space="preserve">	</w:t>
    </w:r>
    <w:r>
      <w:rPr>
        <w:rFonts w:ascii="MS 明朝" w:cs="MS 明朝" w:eastAsia="MS 明朝" w:hAnsi="MS 明朝"/>
        <w:color w:val="1F497D"/>
        <w:sz w:val="18"/>
        <w:szCs w:val="18"/>
      </w:rPr>
      <w:t xml:space="preserve">DTG 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  <w:lvl w:ilvl="1" w15:tentative="1">
      <w:start w:val="1"/>
      <w:numFmt w:val="bullet"/>
      <w:lvlText w:val="‐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明朝" w:cs="MS 明朝" w:eastAsia="MS 明朝" w:hAnsi="MS 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MS 明朝" w:cs="MS 明朝" w:eastAsia="MS 明朝" w:hAnsi="MS 明朝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S 明朝" w:cs="MS 明朝" w:eastAsia="MS 明朝" w:hAnsi="MS 明朝"/>
      <w:b/>
      <w:bCs/>
      <w:color w:val="1F497D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MS 明朝" w:cs="MS 明朝" w:eastAsia="MS 明朝" w:hAnsi="MS 明朝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2026-03-03T01:43:10.008Z</dcterms:created>
  <dcterms:modified xsi:type="dcterms:W3CDTF">2026-03-03T01:43:10.010Z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