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INO-TACF-FR11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FR-11 DÜZELTİCİ FAALİYET KAPANIŞ DOĞRULAMA FORMU</w:t>
      </w:r>
    </w:p>
    <w:p>
      <w:r>
        <w:t>Bu form; verilen düzeltici faaliyetlerin tamamlanıp tamamlanmadığını doğrulamak, kapanış kontrollerini kayıt altına almak ve uygunsuzluğun tekrarını önlemeyi garanti altına almak amacıyla kullanılır.</w:t>
      </w:r>
    </w:p>
    <w:p>
      <w:pPr>
        <w:pStyle w:val="Heading2"/>
      </w:pPr>
      <w:r>
        <w:t>1. UYGUNSUZLUK BİLGİLERİ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Uygunsuzluk No: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Uygunsuzluk Açıklaması: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DÖF Planlama Tarihi: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Sorumlu Birim: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 DÜZELTİCİ FAALİYETLERİN UYGULANMASI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Planlanan Faaliyet: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Gerçekleşen Faaliyet: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Gerçekleşme Tarihi: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Sorumlu Kişi: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KAPANIŞ DOĞRULAMA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Doğrulama Yöntemi:</w:t>
            </w:r>
          </w:p>
        </w:tc>
        <w:tc>
          <w:tcPr>
            <w:tcW w:type="dxa" w:w="4320"/>
          </w:tcPr>
          <w:p>
            <w:r>
              <w:t>Gözlem / Görüşme / Fotoğraf / Belge inceleme</w:t>
            </w:r>
          </w:p>
        </w:tc>
      </w:tr>
      <w:tr>
        <w:tc>
          <w:tcPr>
            <w:tcW w:type="dxa" w:w="4320"/>
          </w:tcPr>
          <w:p>
            <w:r>
              <w:t>Doğrulama Tarihi: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Doğrulayan Kişi: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Sonuç:</w:t>
            </w:r>
          </w:p>
        </w:tc>
        <w:tc>
          <w:tcPr>
            <w:tcW w:type="dxa" w:w="4320"/>
          </w:tcPr>
          <w:p>
            <w:r>
              <w:t>Kapandı / Tamamlanmadı</w:t>
            </w:r>
          </w:p>
        </w:tc>
      </w:tr>
    </w:tbl>
    <w:p>
      <w:pPr>
        <w:pStyle w:val="Heading2"/>
      </w:pPr>
      <w:r>
        <w:t>İlgili Dokümanlar</w:t>
      </w:r>
    </w:p>
    <w:p>
      <w:r>
        <w:t>• ÇYS-PR-11 Uygunsuzluk ve DÖF Prosedürü</w:t>
      </w:r>
    </w:p>
    <w:p>
      <w:r>
        <w:t>• ISO 14001 Madde 10.2 Sürekli İyileştirme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