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INO-TACF-FR15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FR-15 YAKIT TÜKETİMİ İZLEME FORMU</w:t>
      </w:r>
    </w:p>
    <w:p>
      <w:r>
        <w:t>Bu form; GES sahasında kullanılan tüm araç, jeneratör, iş makineleri ve ekipmanların aylık yakıt tüketimlerinin izlenmesi, kayıt altına alınması ve enerji verimliliği performansının değerlendirilmesi amacıyla hazırlanmıştır.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Ay</w:t>
            </w:r>
          </w:p>
        </w:tc>
        <w:tc>
          <w:tcPr>
            <w:tcW w:type="dxa" w:w="1080"/>
          </w:tcPr>
          <w:p>
            <w:r>
              <w:t>Ekipman / Araç</w:t>
            </w:r>
          </w:p>
        </w:tc>
        <w:tc>
          <w:tcPr>
            <w:tcW w:type="dxa" w:w="1080"/>
          </w:tcPr>
          <w:p>
            <w:r>
              <w:t>Birim</w:t>
            </w:r>
          </w:p>
        </w:tc>
        <w:tc>
          <w:tcPr>
            <w:tcW w:type="dxa" w:w="1080"/>
          </w:tcPr>
          <w:p>
            <w:r>
              <w:t>Başlangıç Yakıt (L)</w:t>
            </w:r>
          </w:p>
        </w:tc>
        <w:tc>
          <w:tcPr>
            <w:tcW w:type="dxa" w:w="1080"/>
          </w:tcPr>
          <w:p>
            <w:r>
              <w:t>Bitiş Yakıt (L)</w:t>
            </w:r>
          </w:p>
        </w:tc>
        <w:tc>
          <w:tcPr>
            <w:tcW w:type="dxa" w:w="1080"/>
          </w:tcPr>
          <w:p>
            <w:r>
              <w:t>Toplam Tüketim (L)</w:t>
            </w:r>
          </w:p>
        </w:tc>
        <w:tc>
          <w:tcPr>
            <w:tcW w:type="dxa" w:w="1080"/>
          </w:tcPr>
          <w:p>
            <w:r>
              <w:t>Sorumlu</w:t>
            </w:r>
          </w:p>
        </w:tc>
        <w:tc>
          <w:tcPr>
            <w:tcW w:type="dxa" w:w="1080"/>
          </w:tcPr>
          <w:p>
            <w:r>
              <w:t>Notlar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pStyle w:val="Heading2"/>
      </w:pPr>
      <w:r>
        <w:t>İlgili Dokümanlar</w:t>
      </w:r>
    </w:p>
    <w:p>
      <w:r>
        <w:t>• ÇYS-PR-14 Enerji ve Su Yönetimi Prosedürü</w:t>
      </w:r>
    </w:p>
    <w:p>
      <w:r>
        <w:t>• ISO 14001 – Enerji Performans İzleme</w:t>
      </w:r>
    </w:p>
    <w:p>
      <w:r>
        <w:t>• ESS3 – Kaynak Verimliliği ve Enerji Kullanımı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