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INO-TACF-FR27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FR-27 FLORA – FAUNA İZLEME FORMU</w:t>
      </w:r>
    </w:p>
    <w:p>
      <w:r>
        <w:t>Bu form; GES sahasında flora ve fauna türlerinin tespit edilmesi, izlenmesi, korunması gereken türlerin kayıt altına alınması ve habitat değişikliklerinin belgelenmesi amacıyla kullanılır.</w:t>
      </w:r>
    </w:p>
    <w:p>
      <w:pPr>
        <w:pStyle w:val="Heading2"/>
      </w:pPr>
      <w:r>
        <w:t>1. GÖZLEM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Gözlem Tarihi: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Gözlem Yeri (Koordinat/Alan):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Gözlem Yapan: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Hava Durumu: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Faaliyet Türü (Panel Montaj/Kazı vb.):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Notlar: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FLORA TESPİTİ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Tür Adı</w:t>
            </w:r>
          </w:p>
        </w:tc>
        <w:tc>
          <w:tcPr>
            <w:tcW w:type="dxa" w:w="1728"/>
          </w:tcPr>
          <w:p>
            <w:r>
              <w:t>Durumu (Yaygın/Nadir/Korunan)</w:t>
            </w:r>
          </w:p>
        </w:tc>
        <w:tc>
          <w:tcPr>
            <w:tcW w:type="dxa" w:w="1728"/>
          </w:tcPr>
          <w:p>
            <w:r>
              <w:t>Adet/Yoğunluk</w:t>
            </w:r>
          </w:p>
        </w:tc>
        <w:tc>
          <w:tcPr>
            <w:tcW w:type="dxa" w:w="1728"/>
          </w:tcPr>
          <w:p>
            <w:r>
              <w:t>Alan Açıklaması</w:t>
            </w:r>
          </w:p>
        </w:tc>
        <w:tc>
          <w:tcPr>
            <w:tcW w:type="dxa" w:w="1728"/>
          </w:tcPr>
          <w:p>
            <w:r>
              <w:t>Fotoğraf No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3. FAUNA TESPİTİ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Tür Adı</w:t>
            </w:r>
          </w:p>
        </w:tc>
        <w:tc>
          <w:tcPr>
            <w:tcW w:type="dxa" w:w="1440"/>
          </w:tcPr>
          <w:p>
            <w:r>
              <w:t>Durumu (Yaygın/Korunan/Nesli Tehlikede)</w:t>
            </w:r>
          </w:p>
        </w:tc>
        <w:tc>
          <w:tcPr>
            <w:tcW w:type="dxa" w:w="1440"/>
          </w:tcPr>
          <w:p>
            <w:r>
              <w:t>Gözlem Sayısı</w:t>
            </w:r>
          </w:p>
        </w:tc>
        <w:tc>
          <w:tcPr>
            <w:tcW w:type="dxa" w:w="1440"/>
          </w:tcPr>
          <w:p>
            <w:r>
              <w:t>Birey Özellikleri</w:t>
            </w:r>
          </w:p>
        </w:tc>
        <w:tc>
          <w:tcPr>
            <w:tcW w:type="dxa" w:w="1440"/>
          </w:tcPr>
          <w:p>
            <w:r>
              <w:t>Davranış Notu</w:t>
            </w:r>
          </w:p>
        </w:tc>
        <w:tc>
          <w:tcPr>
            <w:tcW w:type="dxa" w:w="1440"/>
          </w:tcPr>
          <w:p>
            <w:r>
              <w:t>Fotoğraf No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 HABİTAT DURUMU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Habitat Tipi (Çalılık, Düz Alan, Dere Kenarı vb.):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Habitat Bozulması Var mı? (E/H):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Bozulmanın Tanımı: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Alınan/Önerilen Önlemler: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İlgili Dokümanlar</w:t>
      </w:r>
    </w:p>
    <w:p>
      <w:r>
        <w:t>• ÇYS-PR-23 Ekosistem, Flora ve Fauna Koruma Prosedürü</w:t>
      </w:r>
    </w:p>
    <w:p>
      <w:r>
        <w:t>• ESS6 Biyoçeşitlilik ve Habitat Yönetimi</w:t>
      </w:r>
    </w:p>
    <w:p>
      <w:r>
        <w:t>• Doğa Koruma ve Milli Parklar Mevzuatı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