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INO-TACF-WI27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WI-27 SAHA TEMİZLİK ve DÜZEN (5S) TALİMATI</w:t>
      </w:r>
    </w:p>
    <w:p>
      <w:pPr>
        <w:pStyle w:val="Heading2"/>
      </w:pPr>
      <w:r>
        <w:t>1. AMAÇ</w:t>
      </w:r>
    </w:p>
    <w:p>
      <w:r>
        <w:t>Bu talimat; Karapınar 500 MW GES kurulum sahasında iş alanlarının temiz, düzenli, güvenli ve çevre mevzuatına uygun şekilde yönetilmesi; 5S prensiplerinin uygulanması ve sürdürülebilir bir saha düzeninin sağlanması amacıyla hazırlanmıştır.</w:t>
      </w:r>
    </w:p>
    <w:p>
      <w:pPr>
        <w:pStyle w:val="Heading2"/>
      </w:pPr>
      <w:r>
        <w:t>2. KAPSAM</w:t>
      </w:r>
    </w:p>
    <w:p>
      <w:r>
        <w:t>Tüm şantiye alanları, çalışma bölgeleri, depolar, atölyeler, ofis konteynerleri, yemekhane, WC–duş alanları, park alanları, malzeme stok sahaları ve atık sahaları.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Yönetimi Yönetmeliği</w:t>
      </w:r>
    </w:p>
    <w:p>
      <w:r>
        <w:t>- Sıfır Atık Yönetmeliği</w:t>
      </w:r>
    </w:p>
    <w:p>
      <w:r>
        <w:t>- Çevre Kanunu</w:t>
      </w:r>
    </w:p>
    <w:p>
      <w:r>
        <w:t>- İş Sağlığı ve Güvenliği Kanunu</w:t>
      </w:r>
    </w:p>
    <w:p/>
    <w:p>
      <w:r>
        <w:t>Standartlar:</w:t>
      </w:r>
    </w:p>
    <w:p>
      <w:r>
        <w:t>- ISO 14001 Operasyonel Kontrol</w:t>
      </w:r>
    </w:p>
    <w:p>
      <w:r>
        <w:t>- ISO 45001 Çalışma Ortamı Kontrolü</w:t>
      </w:r>
    </w:p>
    <w:p>
      <w:r>
        <w:t>- ESS1 &amp; ESS3 Çevresel Performans Gereklilikleri</w:t>
      </w:r>
    </w:p>
    <w:p/>
    <w:p>
      <w:r>
        <w:t>ÇYS Dokümanları:</w:t>
      </w:r>
    </w:p>
    <w:p>
      <w:r>
        <w:t>- PR07 Operasyonel Kontrol Prosedürü</w:t>
      </w:r>
    </w:p>
    <w:p>
      <w:r>
        <w:t>- PR10 Atık Yönetimi Prosedürü</w:t>
      </w:r>
    </w:p>
    <w:p>
      <w:r>
        <w:t>- PL08 Çevresel İzleme Planı</w:t>
      </w:r>
    </w:p>
    <w:p>
      <w:r>
        <w:t>- FR21 5S Kontrol Formu</w:t>
      </w:r>
    </w:p>
    <w:p>
      <w:pPr>
        <w:pStyle w:val="Heading2"/>
      </w:pPr>
      <w:r>
        <w:t>4. TANIMLAR</w:t>
      </w:r>
    </w:p>
    <w:p>
      <w:r>
        <w:t>- 5S: Seiri–Seiton–Seiso–Seiketsu–Shitsuke (Ayıkla, Düzenle, Temizle, Standartlaştır, Disiplin).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Günlük saha düzeni kontrollerini sağlar.</w:t>
      </w:r>
    </w:p>
    <w:p>
      <w:r>
        <w:t xml:space="preserve">  • FR21 ile 5S uygunsuzluklarını raporlar.</w:t>
      </w:r>
    </w:p>
    <w:p/>
    <w:p>
      <w:r>
        <w:t>- Saha Şefi:</w:t>
      </w:r>
    </w:p>
    <w:p>
      <w:r>
        <w:t xml:space="preserve">  • İş alanlarındaki düzen ve temizlikten sorumludur.</w:t>
      </w:r>
    </w:p>
    <w:p/>
    <w:p>
      <w:r>
        <w:t>- Ekip Liderleri:</w:t>
      </w:r>
    </w:p>
    <w:p>
      <w:r>
        <w:t xml:space="preserve">  • Çalışanlarının temizlik kurallarına uymasını sağlar.</w:t>
      </w:r>
    </w:p>
    <w:p/>
    <w:p>
      <w:r>
        <w:t>- Çalışanlar:</w:t>
      </w:r>
    </w:p>
    <w:p>
      <w:r>
        <w:t xml:space="preserve">  • Atıkları doğru kutuya atar.</w:t>
      </w:r>
    </w:p>
    <w:p>
      <w:r>
        <w:t xml:space="preserve">  • Çalışma alanını temiz bırakır.</w:t>
      </w:r>
    </w:p>
    <w:p>
      <w:pPr>
        <w:pStyle w:val="Heading2"/>
      </w:pPr>
      <w:r>
        <w:t>6. UYGULAMA ADIMLARI</w:t>
      </w:r>
    </w:p>
    <w:p>
      <w:r>
        <w:t>6.1 Ayıkla (Seiri)</w:t>
      </w:r>
    </w:p>
    <w:p>
      <w:r>
        <w:t>- Gereksiz malzeme sahadan uzaklaştırılır.</w:t>
      </w:r>
    </w:p>
    <w:p>
      <w:r>
        <w:t>- Hurda, moloz, ambalaj atıkları ayrı alanlarda toplanır.</w:t>
      </w:r>
    </w:p>
    <w:p/>
    <w:p>
      <w:r>
        <w:t>6.2 Düzenle (Seiton)</w:t>
      </w:r>
    </w:p>
    <w:p>
      <w:r>
        <w:t>- Malzemeler belirlenmiş alanlarda tutulur.</w:t>
      </w:r>
    </w:p>
    <w:p>
      <w:r>
        <w:t>- Kablo makaraları düzgün istiflenir.</w:t>
      </w:r>
    </w:p>
    <w:p>
      <w:r>
        <w:t>- Yaya yolları ve acil çıkışlar açık tutulur.</w:t>
      </w:r>
    </w:p>
    <w:p/>
    <w:p>
      <w:r>
        <w:t>6.3 Temizle (Seiso)</w:t>
      </w:r>
    </w:p>
    <w:p>
      <w:r>
        <w:t>- Çalışma alanı gün sonunda temizlenir.</w:t>
      </w:r>
    </w:p>
    <w:p>
      <w:r>
        <w:t>- Yağ–kimyasal dökülmeleri derhal temizlenir.</w:t>
      </w:r>
    </w:p>
    <w:p>
      <w:r>
        <w:t>- WC–duş alanları düzenli olarak dezenfekte edilir.</w:t>
      </w:r>
    </w:p>
    <w:p/>
    <w:p>
      <w:r>
        <w:t>6.4 Standartlaştır (Seiketsu)</w:t>
      </w:r>
    </w:p>
    <w:p>
      <w:r>
        <w:t>- 5S kontrol listeleri görünür alanlara asılır.</w:t>
      </w:r>
    </w:p>
    <w:p>
      <w:r>
        <w:t>- Malzeme stok alanları işaretleme ve levhalarla belirlenir.</w:t>
      </w:r>
    </w:p>
    <w:p/>
    <w:p>
      <w:r>
        <w:t>6.5 Disiplin (Shitsuke)</w:t>
      </w:r>
    </w:p>
    <w:p>
      <w:r>
        <w:t>- Çalışanlara düzenli 5S eğitimi verilir.</w:t>
      </w:r>
    </w:p>
    <w:p>
      <w:r>
        <w:t>- Aylık saha turunda 5S puanlaması yapılır.</w:t>
      </w:r>
    </w:p>
    <w:p>
      <w:pPr>
        <w:pStyle w:val="Heading2"/>
      </w:pPr>
      <w:r>
        <w:t>7. SAHA TEMİZLİK KURALLARI</w:t>
      </w:r>
    </w:p>
    <w:p>
      <w:r>
        <w:t>- Atıklar hiçbir zaman yere atılamaz.</w:t>
      </w:r>
    </w:p>
    <w:p>
      <w:r>
        <w:t>- Günlük temizlik saatleri uygulanır.</w:t>
      </w:r>
    </w:p>
    <w:p>
      <w:r>
        <w:t>- Tehlikeli atık sahasına yetkisiz giriş yasaktır.</w:t>
      </w:r>
    </w:p>
    <w:p>
      <w:r>
        <w:t>- Yemekhane ve WC temizliği günlük raporlanır.</w:t>
      </w:r>
    </w:p>
    <w:p>
      <w:pPr>
        <w:pStyle w:val="Heading2"/>
      </w:pPr>
      <w:r>
        <w:t>8. UYGUNSUZLUK ve DÖF</w:t>
      </w:r>
    </w:p>
    <w:p>
      <w:r>
        <w:t>- Temizlik eksikliği → FR21 + düzeltme.</w:t>
      </w:r>
    </w:p>
    <w:p>
      <w:r>
        <w:t>- Malzeme düzensizliği → Uyarı + yeniden düzenleme.</w:t>
      </w:r>
    </w:p>
    <w:p>
      <w:r>
        <w:t>- Tekrarlayan uygunsuzluk → Eğitim + DÖF.</w:t>
      </w:r>
    </w:p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