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AA5C" w14:textId="573B1FB3" w:rsidR="00573310" w:rsidRPr="00284232" w:rsidRDefault="00131614">
      <w:pPr>
        <w:rPr>
          <w:b/>
          <w:bCs/>
        </w:rPr>
      </w:pPr>
      <w:r w:rsidRPr="00284232">
        <w:rPr>
          <w:b/>
          <w:bCs/>
        </w:rPr>
        <w:t>Himel Script</w:t>
      </w:r>
    </w:p>
    <w:p w14:paraId="2392C51C" w14:textId="77777777" w:rsidR="00131614" w:rsidRDefault="00131614"/>
    <w:p w14:paraId="1ABDBE2E" w14:textId="77777777" w:rsidR="00131614" w:rsidRPr="00131614" w:rsidRDefault="00131614" w:rsidP="00131614">
      <w:r w:rsidRPr="00131614">
        <w:rPr>
          <w:b/>
          <w:bCs/>
        </w:rPr>
        <w:t>Slide Title: Related Works</w:t>
      </w:r>
    </w:p>
    <w:p w14:paraId="7C35AB12" w14:textId="77777777" w:rsidR="00131614" w:rsidRPr="00131614" w:rsidRDefault="00131614" w:rsidP="00131614">
      <w:r w:rsidRPr="00131614">
        <w:t>"Let’s take a look at the related works in this field.</w:t>
      </w:r>
    </w:p>
    <w:p w14:paraId="31F0D2DE" w14:textId="77777777" w:rsidR="00131614" w:rsidRPr="00131614" w:rsidRDefault="00131614" w:rsidP="00131614">
      <w:pPr>
        <w:numPr>
          <w:ilvl w:val="0"/>
          <w:numId w:val="1"/>
        </w:numPr>
      </w:pPr>
      <w:r w:rsidRPr="00131614">
        <w:rPr>
          <w:b/>
          <w:bCs/>
        </w:rPr>
        <w:t>L. Silva and L. Araujo</w:t>
      </w:r>
      <w:r w:rsidRPr="00131614">
        <w:t xml:space="preserve"> used the InceptionResNetV2 model with X-ray images of children. Their model demonstrated high recall and precision in detecting pneumonia. However, the study lacked a comparative analysis with other models and didn’t mention Grad-CAM for visualization.</w:t>
      </w:r>
    </w:p>
    <w:p w14:paraId="7ED655C0" w14:textId="77777777" w:rsidR="00131614" w:rsidRPr="00131614" w:rsidRDefault="00131614" w:rsidP="00131614">
      <w:pPr>
        <w:numPr>
          <w:ilvl w:val="0"/>
          <w:numId w:val="1"/>
        </w:numPr>
      </w:pPr>
      <w:r w:rsidRPr="00131614">
        <w:rPr>
          <w:b/>
          <w:bCs/>
        </w:rPr>
        <w:t>Yogesh H.</w:t>
      </w:r>
      <w:r w:rsidRPr="00131614">
        <w:t xml:space="preserve"> employed a Deep CNN Network on radiology X-ray images for COVID-19, pneumonia, and normal cases. This model achieved a high classification accuracy of 92%. However, </w:t>
      </w:r>
      <w:proofErr w:type="gramStart"/>
      <w:r w:rsidRPr="00131614">
        <w:t>similar to</w:t>
      </w:r>
      <w:proofErr w:type="gramEnd"/>
      <w:r w:rsidRPr="00131614">
        <w:t xml:space="preserve"> the previous study, it didn’t provide a comparative analysis of models or mention Grad-CAM.</w:t>
      </w:r>
    </w:p>
    <w:p w14:paraId="7FA4B569" w14:textId="77777777" w:rsidR="00131614" w:rsidRPr="00131614" w:rsidRDefault="00131614" w:rsidP="00131614">
      <w:pPr>
        <w:numPr>
          <w:ilvl w:val="0"/>
          <w:numId w:val="1"/>
        </w:numPr>
      </w:pPr>
      <w:r w:rsidRPr="00131614">
        <w:rPr>
          <w:b/>
          <w:bCs/>
        </w:rPr>
        <w:t>V Asha et al.</w:t>
      </w:r>
      <w:r w:rsidRPr="00131614">
        <w:t xml:space="preserve"> implemented ResNet101 on a COVID-19 dataset. They enhanced the ResNet-101 model for effective classification of COVID-19. Despite this, it had high computational costs and offered limited classification options.</w:t>
      </w:r>
    </w:p>
    <w:p w14:paraId="6CD0775A" w14:textId="77777777" w:rsidR="00131614" w:rsidRPr="00131614" w:rsidRDefault="00131614" w:rsidP="00131614">
      <w:pPr>
        <w:numPr>
          <w:ilvl w:val="0"/>
          <w:numId w:val="1"/>
        </w:numPr>
      </w:pPr>
      <w:r w:rsidRPr="00131614">
        <w:rPr>
          <w:b/>
          <w:bCs/>
        </w:rPr>
        <w:t xml:space="preserve">No </w:t>
      </w:r>
      <w:proofErr w:type="spellStart"/>
      <w:r w:rsidRPr="00131614">
        <w:rPr>
          <w:b/>
          <w:bCs/>
        </w:rPr>
        <w:t>Adiwiijava</w:t>
      </w:r>
      <w:proofErr w:type="spellEnd"/>
      <w:r w:rsidRPr="00131614">
        <w:rPr>
          <w:b/>
          <w:bCs/>
        </w:rPr>
        <w:t xml:space="preserve"> et al.</w:t>
      </w:r>
      <w:r w:rsidRPr="00131614">
        <w:t xml:space="preserve"> used a CNN Network with chest X-ray images. Their study focused on detecting infectious lung diseases using Kaggle data. While the method was effective, it was constrained by dataset limitations and lacked explainability in the results.</w:t>
      </w:r>
    </w:p>
    <w:p w14:paraId="3C3013B6" w14:textId="77777777" w:rsidR="00131614" w:rsidRDefault="00131614"/>
    <w:p w14:paraId="30BA3F48" w14:textId="77777777" w:rsidR="00131614" w:rsidRPr="00131614" w:rsidRDefault="00131614" w:rsidP="00131614">
      <w:r w:rsidRPr="00131614">
        <w:rPr>
          <w:b/>
          <w:bCs/>
        </w:rPr>
        <w:t>Slide Title: Methodology</w:t>
      </w:r>
    </w:p>
    <w:p w14:paraId="741A771C" w14:textId="77777777" w:rsidR="00131614" w:rsidRPr="00131614" w:rsidRDefault="00131614" w:rsidP="00131614">
      <w:r w:rsidRPr="00131614">
        <w:t>"Our methodology follows a structured process to ensure accurate and reliable results.</w:t>
      </w:r>
    </w:p>
    <w:p w14:paraId="365851BA" w14:textId="77777777" w:rsidR="00131614" w:rsidRPr="00131614" w:rsidRDefault="00131614" w:rsidP="00131614">
      <w:pPr>
        <w:numPr>
          <w:ilvl w:val="0"/>
          <w:numId w:val="2"/>
        </w:numPr>
      </w:pPr>
      <w:r w:rsidRPr="00131614">
        <w:rPr>
          <w:b/>
          <w:bCs/>
        </w:rPr>
        <w:t>Data Collection</w:t>
      </w:r>
      <w:r w:rsidRPr="00131614">
        <w:t>: We begin by gathering the necessary data for our analysis.</w:t>
      </w:r>
    </w:p>
    <w:p w14:paraId="75441D44" w14:textId="77777777" w:rsidR="00131614" w:rsidRPr="00131614" w:rsidRDefault="00131614" w:rsidP="00131614">
      <w:pPr>
        <w:numPr>
          <w:ilvl w:val="0"/>
          <w:numId w:val="2"/>
        </w:numPr>
      </w:pPr>
      <w:r w:rsidRPr="00131614">
        <w:rPr>
          <w:b/>
          <w:bCs/>
        </w:rPr>
        <w:t>Preprocessing</w:t>
      </w:r>
      <w:r w:rsidRPr="00131614">
        <w:t>: The data is then preprocessed using techniques like image sharpening, zoom, and CLAHE to enhance the quality of input images.</w:t>
      </w:r>
    </w:p>
    <w:p w14:paraId="5123AB98" w14:textId="77777777" w:rsidR="00131614" w:rsidRPr="00131614" w:rsidRDefault="00131614" w:rsidP="00131614">
      <w:pPr>
        <w:numPr>
          <w:ilvl w:val="0"/>
          <w:numId w:val="2"/>
        </w:numPr>
      </w:pPr>
      <w:r w:rsidRPr="00131614">
        <w:rPr>
          <w:b/>
          <w:bCs/>
        </w:rPr>
        <w:t>Model Selection</w:t>
      </w:r>
      <w:r w:rsidRPr="00131614">
        <w:t>: We explore several models for testing, including:</w:t>
      </w:r>
    </w:p>
    <w:p w14:paraId="607AC3A7" w14:textId="77777777" w:rsidR="00131614" w:rsidRPr="00131614" w:rsidRDefault="00131614" w:rsidP="00131614">
      <w:pPr>
        <w:numPr>
          <w:ilvl w:val="1"/>
          <w:numId w:val="2"/>
        </w:numPr>
      </w:pPr>
      <w:r w:rsidRPr="00131614">
        <w:t>Custom CNN</w:t>
      </w:r>
    </w:p>
    <w:p w14:paraId="60B0CAE9" w14:textId="77777777" w:rsidR="00131614" w:rsidRPr="00131614" w:rsidRDefault="00131614" w:rsidP="00131614">
      <w:pPr>
        <w:numPr>
          <w:ilvl w:val="1"/>
          <w:numId w:val="2"/>
        </w:numPr>
      </w:pPr>
      <w:r w:rsidRPr="00131614">
        <w:t>VGG19</w:t>
      </w:r>
    </w:p>
    <w:p w14:paraId="79654666" w14:textId="77777777" w:rsidR="00131614" w:rsidRPr="00131614" w:rsidRDefault="00131614" w:rsidP="00131614">
      <w:pPr>
        <w:numPr>
          <w:ilvl w:val="1"/>
          <w:numId w:val="2"/>
        </w:numPr>
      </w:pPr>
      <w:r w:rsidRPr="00131614">
        <w:t>Vision Transformer (</w:t>
      </w:r>
      <w:proofErr w:type="spellStart"/>
      <w:r w:rsidRPr="00131614">
        <w:t>ViT</w:t>
      </w:r>
      <w:proofErr w:type="spellEnd"/>
      <w:r w:rsidRPr="00131614">
        <w:t>)</w:t>
      </w:r>
    </w:p>
    <w:p w14:paraId="3D4ABDA0" w14:textId="77777777" w:rsidR="00131614" w:rsidRPr="00131614" w:rsidRDefault="00131614" w:rsidP="00131614">
      <w:pPr>
        <w:numPr>
          <w:ilvl w:val="1"/>
          <w:numId w:val="2"/>
        </w:numPr>
      </w:pPr>
      <w:r w:rsidRPr="00131614">
        <w:t>ResNet50</w:t>
      </w:r>
    </w:p>
    <w:p w14:paraId="775985A7" w14:textId="77777777" w:rsidR="00131614" w:rsidRPr="00131614" w:rsidRDefault="00131614" w:rsidP="00131614">
      <w:pPr>
        <w:numPr>
          <w:ilvl w:val="0"/>
          <w:numId w:val="2"/>
        </w:numPr>
      </w:pPr>
      <w:r w:rsidRPr="00131614">
        <w:rPr>
          <w:b/>
          <w:bCs/>
        </w:rPr>
        <w:t>Model Testing</w:t>
      </w:r>
      <w:r w:rsidRPr="00131614">
        <w:t>: Each selected model is tested to ensure optimal performance.</w:t>
      </w:r>
    </w:p>
    <w:p w14:paraId="40695267" w14:textId="77777777" w:rsidR="00131614" w:rsidRPr="00131614" w:rsidRDefault="00131614" w:rsidP="00131614">
      <w:pPr>
        <w:numPr>
          <w:ilvl w:val="0"/>
          <w:numId w:val="2"/>
        </w:numPr>
      </w:pPr>
      <w:r w:rsidRPr="00131614">
        <w:rPr>
          <w:b/>
          <w:bCs/>
        </w:rPr>
        <w:t>Model Evaluation</w:t>
      </w:r>
      <w:r w:rsidRPr="00131614">
        <w:t>: The models are evaluated based on metrics such as:</w:t>
      </w:r>
    </w:p>
    <w:p w14:paraId="238B0120" w14:textId="77777777" w:rsidR="00131614" w:rsidRPr="00131614" w:rsidRDefault="00131614" w:rsidP="00131614">
      <w:pPr>
        <w:numPr>
          <w:ilvl w:val="1"/>
          <w:numId w:val="2"/>
        </w:numPr>
      </w:pPr>
      <w:r w:rsidRPr="00131614">
        <w:t>Accuracy</w:t>
      </w:r>
    </w:p>
    <w:p w14:paraId="26B6FBF2" w14:textId="77777777" w:rsidR="00131614" w:rsidRPr="00131614" w:rsidRDefault="00131614" w:rsidP="00131614">
      <w:pPr>
        <w:numPr>
          <w:ilvl w:val="1"/>
          <w:numId w:val="2"/>
        </w:numPr>
      </w:pPr>
      <w:r w:rsidRPr="00131614">
        <w:t>F1 Score</w:t>
      </w:r>
    </w:p>
    <w:p w14:paraId="54EC4C27" w14:textId="77777777" w:rsidR="00131614" w:rsidRPr="00131614" w:rsidRDefault="00131614" w:rsidP="00131614">
      <w:pPr>
        <w:numPr>
          <w:ilvl w:val="1"/>
          <w:numId w:val="2"/>
        </w:numPr>
      </w:pPr>
      <w:r w:rsidRPr="00131614">
        <w:t>Recall</w:t>
      </w:r>
    </w:p>
    <w:p w14:paraId="08325AD3" w14:textId="77777777" w:rsidR="00131614" w:rsidRPr="00131614" w:rsidRDefault="00131614" w:rsidP="00131614">
      <w:pPr>
        <w:numPr>
          <w:ilvl w:val="1"/>
          <w:numId w:val="2"/>
        </w:numPr>
      </w:pPr>
      <w:r w:rsidRPr="00131614">
        <w:t>Precision</w:t>
      </w:r>
    </w:p>
    <w:p w14:paraId="0ED2FE49" w14:textId="77777777" w:rsidR="00131614" w:rsidRPr="00131614" w:rsidRDefault="00131614" w:rsidP="00131614">
      <w:pPr>
        <w:numPr>
          <w:ilvl w:val="0"/>
          <w:numId w:val="2"/>
        </w:numPr>
      </w:pPr>
      <w:r w:rsidRPr="00131614">
        <w:rPr>
          <w:b/>
          <w:bCs/>
        </w:rPr>
        <w:t>Output</w:t>
      </w:r>
      <w:r w:rsidRPr="00131614">
        <w:t>: Finally, the best-performing model is selected to generate the desired output.</w:t>
      </w:r>
    </w:p>
    <w:p w14:paraId="0380B0DF" w14:textId="77777777" w:rsidR="00131614" w:rsidRDefault="00131614"/>
    <w:p w14:paraId="54ECDD66" w14:textId="77777777" w:rsidR="00131614" w:rsidRPr="00131614" w:rsidRDefault="00131614" w:rsidP="00131614">
      <w:r w:rsidRPr="00131614">
        <w:rPr>
          <w:b/>
          <w:bCs/>
        </w:rPr>
        <w:t>Slide Title: Result and Analysis</w:t>
      </w:r>
    </w:p>
    <w:p w14:paraId="1DF6751D" w14:textId="77777777" w:rsidR="00131614" w:rsidRPr="00131614" w:rsidRDefault="00131614" w:rsidP="00131614">
      <w:r w:rsidRPr="00131614">
        <w:t>"Let’s discuss the results and analysis of the models:</w:t>
      </w:r>
    </w:p>
    <w:p w14:paraId="12F791F6" w14:textId="77777777" w:rsidR="00131614" w:rsidRPr="00131614" w:rsidRDefault="00131614" w:rsidP="00131614">
      <w:pPr>
        <w:numPr>
          <w:ilvl w:val="0"/>
          <w:numId w:val="3"/>
        </w:numPr>
      </w:pPr>
      <w:r w:rsidRPr="00131614">
        <w:rPr>
          <w:b/>
          <w:bCs/>
        </w:rPr>
        <w:t>VGG19</w:t>
      </w:r>
      <w:r w:rsidRPr="00131614">
        <w:t>:</w:t>
      </w:r>
    </w:p>
    <w:p w14:paraId="3EA7353A" w14:textId="77777777" w:rsidR="00131614" w:rsidRPr="00131614" w:rsidRDefault="00131614" w:rsidP="00131614">
      <w:pPr>
        <w:numPr>
          <w:ilvl w:val="1"/>
          <w:numId w:val="3"/>
        </w:numPr>
      </w:pPr>
      <w:r w:rsidRPr="00131614">
        <w:t xml:space="preserve">Achieved a </w:t>
      </w:r>
      <w:r w:rsidRPr="00131614">
        <w:rPr>
          <w:b/>
          <w:bCs/>
        </w:rPr>
        <w:t>test accuracy</w:t>
      </w:r>
      <w:r w:rsidRPr="00131614">
        <w:t xml:space="preserve"> of 94%.</w:t>
      </w:r>
    </w:p>
    <w:p w14:paraId="2FB1C804" w14:textId="77777777" w:rsidR="00131614" w:rsidRPr="00131614" w:rsidRDefault="00131614" w:rsidP="00131614">
      <w:pPr>
        <w:numPr>
          <w:ilvl w:val="1"/>
          <w:numId w:val="3"/>
        </w:numPr>
      </w:pPr>
      <w:r w:rsidRPr="00131614">
        <w:t>Precision, recall, and F1 score are all 0.94, with an AUC of 0.99.</w:t>
      </w:r>
    </w:p>
    <w:p w14:paraId="5253020A" w14:textId="77777777" w:rsidR="00131614" w:rsidRPr="00131614" w:rsidRDefault="00131614" w:rsidP="00131614">
      <w:pPr>
        <w:numPr>
          <w:ilvl w:val="1"/>
          <w:numId w:val="3"/>
        </w:numPr>
      </w:pPr>
      <w:r w:rsidRPr="00131614">
        <w:lastRenderedPageBreak/>
        <w:t>Loss value is 0.15.</w:t>
      </w:r>
    </w:p>
    <w:p w14:paraId="55822980" w14:textId="77777777" w:rsidR="00131614" w:rsidRPr="00131614" w:rsidRDefault="00131614" w:rsidP="00131614">
      <w:pPr>
        <w:numPr>
          <w:ilvl w:val="0"/>
          <w:numId w:val="3"/>
        </w:numPr>
      </w:pPr>
      <w:proofErr w:type="spellStart"/>
      <w:r w:rsidRPr="00131614">
        <w:rPr>
          <w:b/>
          <w:bCs/>
        </w:rPr>
        <w:t>CustomCNN</w:t>
      </w:r>
      <w:proofErr w:type="spellEnd"/>
      <w:r w:rsidRPr="00131614">
        <w:t>:</w:t>
      </w:r>
    </w:p>
    <w:p w14:paraId="7D7EF49B" w14:textId="77777777" w:rsidR="00131614" w:rsidRPr="00131614" w:rsidRDefault="00131614" w:rsidP="00131614">
      <w:pPr>
        <w:numPr>
          <w:ilvl w:val="1"/>
          <w:numId w:val="3"/>
        </w:numPr>
      </w:pPr>
      <w:r w:rsidRPr="00131614">
        <w:t xml:space="preserve">This model performed the best, with a </w:t>
      </w:r>
      <w:r w:rsidRPr="00131614">
        <w:rPr>
          <w:b/>
          <w:bCs/>
        </w:rPr>
        <w:t>test accuracy</w:t>
      </w:r>
      <w:r w:rsidRPr="00131614">
        <w:t xml:space="preserve"> of 97%.</w:t>
      </w:r>
    </w:p>
    <w:p w14:paraId="0A7AC7BC" w14:textId="77777777" w:rsidR="00131614" w:rsidRPr="00131614" w:rsidRDefault="00131614" w:rsidP="00131614">
      <w:pPr>
        <w:numPr>
          <w:ilvl w:val="1"/>
          <w:numId w:val="3"/>
        </w:numPr>
      </w:pPr>
      <w:r w:rsidRPr="00131614">
        <w:t>Precision is 0.92, recall is 0.99, and F1 score is 0.92, with an AUC of 0.99.</w:t>
      </w:r>
    </w:p>
    <w:p w14:paraId="234D40A7" w14:textId="77777777" w:rsidR="00131614" w:rsidRPr="00131614" w:rsidRDefault="00131614" w:rsidP="00131614">
      <w:pPr>
        <w:numPr>
          <w:ilvl w:val="1"/>
          <w:numId w:val="3"/>
        </w:numPr>
      </w:pPr>
      <w:r w:rsidRPr="00131614">
        <w:t>Loss value is slightly higher at 0.20.</w:t>
      </w:r>
    </w:p>
    <w:p w14:paraId="65B619D6" w14:textId="77777777" w:rsidR="00131614" w:rsidRPr="00131614" w:rsidRDefault="00131614" w:rsidP="00131614">
      <w:pPr>
        <w:numPr>
          <w:ilvl w:val="0"/>
          <w:numId w:val="3"/>
        </w:numPr>
      </w:pPr>
      <w:r w:rsidRPr="00131614">
        <w:rPr>
          <w:b/>
          <w:bCs/>
        </w:rPr>
        <w:t>ResNet50</w:t>
      </w:r>
      <w:r w:rsidRPr="00131614">
        <w:t>:</w:t>
      </w:r>
    </w:p>
    <w:p w14:paraId="160A1869" w14:textId="77777777" w:rsidR="00131614" w:rsidRPr="00131614" w:rsidRDefault="00131614" w:rsidP="00131614">
      <w:pPr>
        <w:numPr>
          <w:ilvl w:val="1"/>
          <w:numId w:val="3"/>
        </w:numPr>
      </w:pPr>
      <w:r w:rsidRPr="00131614">
        <w:t xml:space="preserve">Achieved a </w:t>
      </w:r>
      <w:r w:rsidRPr="00131614">
        <w:rPr>
          <w:b/>
          <w:bCs/>
        </w:rPr>
        <w:t>test accuracy</w:t>
      </w:r>
      <w:r w:rsidRPr="00131614">
        <w:t xml:space="preserve"> of 93%.</w:t>
      </w:r>
    </w:p>
    <w:p w14:paraId="1C573CAD" w14:textId="77777777" w:rsidR="00131614" w:rsidRPr="00131614" w:rsidRDefault="00131614" w:rsidP="00131614">
      <w:pPr>
        <w:numPr>
          <w:ilvl w:val="1"/>
          <w:numId w:val="3"/>
        </w:numPr>
      </w:pPr>
      <w:r w:rsidRPr="00131614">
        <w:t>Precision and F1 score are 0.93, recall is 0.93, and AUC is 0.99.</w:t>
      </w:r>
    </w:p>
    <w:p w14:paraId="59BF8C17" w14:textId="77777777" w:rsidR="00131614" w:rsidRPr="00131614" w:rsidRDefault="00131614" w:rsidP="00131614">
      <w:pPr>
        <w:numPr>
          <w:ilvl w:val="1"/>
          <w:numId w:val="3"/>
        </w:numPr>
      </w:pPr>
      <w:r w:rsidRPr="00131614">
        <w:t>Loss value is 0.22.</w:t>
      </w:r>
    </w:p>
    <w:p w14:paraId="246E46FE" w14:textId="77777777" w:rsidR="00131614" w:rsidRPr="00131614" w:rsidRDefault="00131614" w:rsidP="00131614">
      <w:pPr>
        <w:numPr>
          <w:ilvl w:val="0"/>
          <w:numId w:val="3"/>
        </w:numPr>
      </w:pPr>
      <w:r w:rsidRPr="00131614">
        <w:rPr>
          <w:b/>
          <w:bCs/>
        </w:rPr>
        <w:t>Vision Transformer (</w:t>
      </w:r>
      <w:proofErr w:type="spellStart"/>
      <w:r w:rsidRPr="00131614">
        <w:rPr>
          <w:b/>
          <w:bCs/>
        </w:rPr>
        <w:t>ViT</w:t>
      </w:r>
      <w:proofErr w:type="spellEnd"/>
      <w:r w:rsidRPr="00131614">
        <w:rPr>
          <w:b/>
          <w:bCs/>
        </w:rPr>
        <w:t>)</w:t>
      </w:r>
      <w:r w:rsidRPr="00131614">
        <w:t>:</w:t>
      </w:r>
    </w:p>
    <w:p w14:paraId="35A642AF" w14:textId="77777777" w:rsidR="00131614" w:rsidRPr="00131614" w:rsidRDefault="00131614" w:rsidP="00131614">
      <w:pPr>
        <w:numPr>
          <w:ilvl w:val="1"/>
          <w:numId w:val="3"/>
        </w:numPr>
      </w:pPr>
      <w:r w:rsidRPr="00131614">
        <w:t xml:space="preserve">Performed the least effectively, with a </w:t>
      </w:r>
      <w:r w:rsidRPr="00131614">
        <w:rPr>
          <w:b/>
          <w:bCs/>
        </w:rPr>
        <w:t>test accuracy</w:t>
      </w:r>
      <w:r w:rsidRPr="00131614">
        <w:t xml:space="preserve"> of 78%.</w:t>
      </w:r>
    </w:p>
    <w:p w14:paraId="46590732" w14:textId="77777777" w:rsidR="00131614" w:rsidRPr="00131614" w:rsidRDefault="00131614" w:rsidP="00131614">
      <w:pPr>
        <w:numPr>
          <w:ilvl w:val="1"/>
          <w:numId w:val="3"/>
        </w:numPr>
      </w:pPr>
      <w:r w:rsidRPr="00131614">
        <w:t>Precision is 0.81, recall is 0.76, and F1 score is 0.78, with an AUC of 0.95.</w:t>
      </w:r>
    </w:p>
    <w:p w14:paraId="6075D7E9" w14:textId="77777777" w:rsidR="00131614" w:rsidRPr="00131614" w:rsidRDefault="00131614" w:rsidP="00131614">
      <w:pPr>
        <w:numPr>
          <w:ilvl w:val="1"/>
          <w:numId w:val="3"/>
        </w:numPr>
      </w:pPr>
      <w:r w:rsidRPr="00131614">
        <w:t>Loss value is significantly higher at 0.66.</w:t>
      </w:r>
    </w:p>
    <w:p w14:paraId="23E9022D" w14:textId="77777777" w:rsidR="00131614" w:rsidRPr="00131614" w:rsidRDefault="00131614" w:rsidP="00131614">
      <w:r w:rsidRPr="00131614">
        <w:t xml:space="preserve">In summary, the </w:t>
      </w:r>
      <w:proofErr w:type="spellStart"/>
      <w:r w:rsidRPr="00131614">
        <w:rPr>
          <w:b/>
          <w:bCs/>
        </w:rPr>
        <w:t>CustomCNN</w:t>
      </w:r>
      <w:proofErr w:type="spellEnd"/>
      <w:r w:rsidRPr="00131614">
        <w:t xml:space="preserve"> model outperformed the others, showing the highest accuracy and strong performance metrics, while the </w:t>
      </w:r>
      <w:proofErr w:type="spellStart"/>
      <w:r w:rsidRPr="00131614">
        <w:t>ViT</w:t>
      </w:r>
      <w:proofErr w:type="spellEnd"/>
      <w:r w:rsidRPr="00131614">
        <w:t xml:space="preserve"> model had the lowest performance in this analysis."</w:t>
      </w:r>
    </w:p>
    <w:p w14:paraId="1CFDD3EB" w14:textId="77777777" w:rsidR="00131614" w:rsidRDefault="00131614"/>
    <w:p w14:paraId="085783C5" w14:textId="351B8ACA" w:rsidR="00131614" w:rsidRPr="00131614" w:rsidRDefault="00131614">
      <w:pPr>
        <w:rPr>
          <w:b/>
          <w:bCs/>
        </w:rPr>
      </w:pPr>
      <w:r w:rsidRPr="00131614">
        <w:rPr>
          <w:b/>
          <w:bCs/>
        </w:rPr>
        <w:t>VGG19 Confusion Matrix:</w:t>
      </w:r>
    </w:p>
    <w:p w14:paraId="0FAE086C" w14:textId="77777777" w:rsidR="00131614" w:rsidRPr="00131614" w:rsidRDefault="00131614" w:rsidP="00131614">
      <w:r w:rsidRPr="00131614">
        <w:t>Here’s a simplified summary:</w:t>
      </w:r>
    </w:p>
    <w:p w14:paraId="2285DD38" w14:textId="77777777" w:rsidR="00131614" w:rsidRPr="00131614" w:rsidRDefault="00564BF5" w:rsidP="00131614">
      <w:r w:rsidRPr="00131614">
        <w:rPr>
          <w:noProof/>
        </w:rPr>
        <w:pict w14:anchorId="15DE63F9">
          <v:rect id="_x0000_i1025" alt="" style="width:468pt;height:.05pt;mso-width-percent:0;mso-height-percent:0;mso-width-percent:0;mso-height-percent:0" o:hralign="center" o:hrstd="t" o:hr="t" fillcolor="#a0a0a0" stroked="f"/>
        </w:pict>
      </w:r>
    </w:p>
    <w:p w14:paraId="048479D9" w14:textId="77777777" w:rsidR="00131614" w:rsidRPr="00131614" w:rsidRDefault="00131614" w:rsidP="00131614">
      <w:r w:rsidRPr="00131614">
        <w:t xml:space="preserve">The confusion matrix in Figure 4.4 confirms our earlier observations from the data analysis. The model struggled to distinguish between </w:t>
      </w:r>
      <w:r w:rsidRPr="00131614">
        <w:rPr>
          <w:b/>
          <w:bCs/>
        </w:rPr>
        <w:t>lung opacity</w:t>
      </w:r>
      <w:r w:rsidRPr="00131614">
        <w:t xml:space="preserve"> and </w:t>
      </w:r>
      <w:r w:rsidRPr="00131614">
        <w:rPr>
          <w:b/>
          <w:bCs/>
        </w:rPr>
        <w:t>normal images</w:t>
      </w:r>
      <w:r w:rsidRPr="00131614">
        <w:t xml:space="preserve"> because their pixel intensity distributions overlap.</w:t>
      </w:r>
    </w:p>
    <w:p w14:paraId="69433EC4" w14:textId="77777777" w:rsidR="00131614" w:rsidRPr="00131614" w:rsidRDefault="00131614" w:rsidP="00131614">
      <w:pPr>
        <w:numPr>
          <w:ilvl w:val="0"/>
          <w:numId w:val="4"/>
        </w:numPr>
      </w:pPr>
      <w:r w:rsidRPr="00131614">
        <w:t>The model performed well overall, as seen from the correct predictions on the diagonal of the confusion matrix.</w:t>
      </w:r>
    </w:p>
    <w:p w14:paraId="53CBC33D" w14:textId="77777777" w:rsidR="00131614" w:rsidRPr="00131614" w:rsidRDefault="00131614" w:rsidP="00131614">
      <w:pPr>
        <w:numPr>
          <w:ilvl w:val="0"/>
          <w:numId w:val="4"/>
        </w:numPr>
      </w:pPr>
      <w:r w:rsidRPr="00131614">
        <w:t>The most significant misclassifications were:</w:t>
      </w:r>
    </w:p>
    <w:p w14:paraId="4B0DD36D" w14:textId="77777777" w:rsidR="00131614" w:rsidRPr="00131614" w:rsidRDefault="00131614" w:rsidP="00131614">
      <w:pPr>
        <w:numPr>
          <w:ilvl w:val="1"/>
          <w:numId w:val="4"/>
        </w:numPr>
      </w:pPr>
      <w:r w:rsidRPr="00131614">
        <w:rPr>
          <w:b/>
          <w:bCs/>
        </w:rPr>
        <w:t>126 normal controls</w:t>
      </w:r>
      <w:r w:rsidRPr="00131614">
        <w:t xml:space="preserve"> misclassified as lung opacity.</w:t>
      </w:r>
    </w:p>
    <w:p w14:paraId="6C74D563" w14:textId="77777777" w:rsidR="00131614" w:rsidRPr="00131614" w:rsidRDefault="00131614" w:rsidP="00131614">
      <w:pPr>
        <w:numPr>
          <w:ilvl w:val="1"/>
          <w:numId w:val="4"/>
        </w:numPr>
      </w:pPr>
      <w:r w:rsidRPr="00131614">
        <w:rPr>
          <w:b/>
          <w:bCs/>
        </w:rPr>
        <w:t>84 lung opacity cases</w:t>
      </w:r>
      <w:r w:rsidRPr="00131614">
        <w:t xml:space="preserve"> misclassified as normal.</w:t>
      </w:r>
    </w:p>
    <w:p w14:paraId="592B1A2B" w14:textId="77777777" w:rsidR="00131614" w:rsidRPr="00131614" w:rsidRDefault="00131614" w:rsidP="00131614">
      <w:r w:rsidRPr="00131614">
        <w:t xml:space="preserve">Additionally, some </w:t>
      </w:r>
      <w:r w:rsidRPr="00131614">
        <w:rPr>
          <w:b/>
          <w:bCs/>
        </w:rPr>
        <w:t>COVID-19 cases</w:t>
      </w:r>
      <w:r w:rsidRPr="00131614">
        <w:t xml:space="preserve"> were misclassified as </w:t>
      </w:r>
      <w:r w:rsidRPr="00131614">
        <w:rPr>
          <w:b/>
          <w:bCs/>
        </w:rPr>
        <w:t>Viral Pneumonia</w:t>
      </w:r>
      <w:r w:rsidRPr="00131614">
        <w:t xml:space="preserve"> or </w:t>
      </w:r>
      <w:r w:rsidRPr="00131614">
        <w:rPr>
          <w:b/>
          <w:bCs/>
        </w:rPr>
        <w:t>Tuberculosis</w:t>
      </w:r>
      <w:r w:rsidRPr="00131614">
        <w:t>, though the numbers were smaller compared to lung opacity and normal misclassifications.</w:t>
      </w:r>
    </w:p>
    <w:p w14:paraId="5B3A57A4" w14:textId="77777777" w:rsidR="00131614" w:rsidRDefault="00131614"/>
    <w:p w14:paraId="0487F442" w14:textId="1B8B75BF" w:rsidR="00131614" w:rsidRPr="00131614" w:rsidRDefault="00131614">
      <w:pPr>
        <w:rPr>
          <w:b/>
          <w:bCs/>
        </w:rPr>
      </w:pPr>
      <w:r w:rsidRPr="00131614">
        <w:rPr>
          <w:b/>
          <w:bCs/>
        </w:rPr>
        <w:t>ResNet50 Confusion Matrix:</w:t>
      </w:r>
    </w:p>
    <w:p w14:paraId="7C5C3588" w14:textId="77777777" w:rsidR="00131614" w:rsidRDefault="00131614"/>
    <w:p w14:paraId="28787242" w14:textId="77777777" w:rsidR="00131614" w:rsidRPr="0004497F" w:rsidRDefault="00131614" w:rsidP="00131614">
      <w:pPr>
        <w:pStyle w:val="BodyText"/>
        <w:spacing w:line="293" w:lineRule="auto"/>
        <w:ind w:left="101" w:right="0"/>
        <w:jc w:val="both"/>
        <w:rPr>
          <w:rFonts w:ascii="Century" w:hAnsi="Century" w:cs="Times New Roman"/>
          <w:bCs/>
        </w:rPr>
      </w:pPr>
      <w:r w:rsidRPr="0004497F">
        <w:rPr>
          <w:rFonts w:ascii="Century" w:hAnsi="Century" w:cs="Times New Roman"/>
          <w:b/>
        </w:rPr>
        <w:t>Lung Opacity vs. Normal:</w:t>
      </w:r>
      <w:r w:rsidRPr="0004497F">
        <w:rPr>
          <w:rFonts w:ascii="Century" w:hAnsi="Century" w:cs="Times New Roman"/>
          <w:bCs/>
        </w:rPr>
        <w:t xml:space="preserve"> </w:t>
      </w:r>
      <w:r w:rsidRPr="00BF3777">
        <w:rPr>
          <w:rFonts w:ascii="Times New Roman" w:hAnsi="Times New Roman" w:cs="Times New Roman"/>
          <w:bCs/>
          <w:sz w:val="24"/>
          <w:szCs w:val="24"/>
        </w:rPr>
        <w:t>The largest number of misclassifications for the model were between 'Lung Opacity' and 'Normal', with 147 and 54 instances, respectively. This agrees with our previous EDA findings where these two classes presented analogous pixel intensity distributions. More likely than not, such statistical similarity confuses the model, leading to mistakes that could prove clinically meaningful.</w:t>
      </w:r>
    </w:p>
    <w:p w14:paraId="69B58FC9" w14:textId="165E013A" w:rsidR="00131614" w:rsidRPr="00131614" w:rsidRDefault="00131614">
      <w:pPr>
        <w:rPr>
          <w:b/>
          <w:bCs/>
        </w:rPr>
      </w:pPr>
      <w:proofErr w:type="spellStart"/>
      <w:r w:rsidRPr="00131614">
        <w:rPr>
          <w:b/>
          <w:bCs/>
        </w:rPr>
        <w:t>CustomCNN</w:t>
      </w:r>
      <w:proofErr w:type="spellEnd"/>
      <w:r w:rsidRPr="00131614">
        <w:rPr>
          <w:b/>
          <w:bCs/>
        </w:rPr>
        <w:t xml:space="preserve"> Confusion Matrix:</w:t>
      </w:r>
    </w:p>
    <w:p w14:paraId="430EBA5A" w14:textId="270FF6C6" w:rsidR="00131614" w:rsidRDefault="00131614">
      <w:pPr>
        <w:rPr>
          <w:rFonts w:ascii="Century" w:hAnsi="Century" w:cs="Times New Roman"/>
          <w:bCs/>
        </w:rPr>
      </w:pPr>
      <w:r w:rsidRPr="00915E58">
        <w:rPr>
          <w:rFonts w:ascii="Century" w:hAnsi="Century" w:cs="Times New Roman"/>
          <w:bCs/>
        </w:rPr>
        <w:t xml:space="preserve">The </w:t>
      </w:r>
      <w:proofErr w:type="spellStart"/>
      <w:r w:rsidRPr="00915E58">
        <w:rPr>
          <w:rFonts w:ascii="Century" w:hAnsi="Century" w:cs="Times New Roman"/>
          <w:bCs/>
        </w:rPr>
        <w:t>CustomCNN</w:t>
      </w:r>
      <w:proofErr w:type="spellEnd"/>
      <w:r w:rsidRPr="00915E58">
        <w:rPr>
          <w:rFonts w:ascii="Century" w:hAnsi="Century" w:cs="Times New Roman"/>
          <w:bCs/>
        </w:rPr>
        <w:t xml:space="preserve"> model demonstrated classification patterns </w:t>
      </w:r>
      <w:proofErr w:type="gramStart"/>
      <w:r w:rsidRPr="00915E58">
        <w:rPr>
          <w:rFonts w:ascii="Century" w:hAnsi="Century" w:cs="Times New Roman"/>
          <w:bCs/>
        </w:rPr>
        <w:t>similar to</w:t>
      </w:r>
      <w:proofErr w:type="gramEnd"/>
      <w:r w:rsidRPr="00915E58">
        <w:rPr>
          <w:rFonts w:ascii="Century" w:hAnsi="Century" w:cs="Times New Roman"/>
          <w:bCs/>
        </w:rPr>
        <w:t xml:space="preserve"> those observed in the VGG19 and ResNet50 models, particularly in the task of distinguishing between the ‘Lung Opacity’ and ‘Normal’ classes.</w:t>
      </w:r>
    </w:p>
    <w:p w14:paraId="19901006" w14:textId="77777777" w:rsidR="004C4047" w:rsidRDefault="00DE38A1" w:rsidP="00DE38A1">
      <w:pPr>
        <w:rPr>
          <w:rFonts w:ascii="Century" w:hAnsi="Century" w:cs="Times New Roman"/>
          <w:b/>
        </w:rPr>
      </w:pPr>
      <w:r w:rsidRPr="00DE38A1">
        <w:rPr>
          <w:rFonts w:ascii="Century" w:hAnsi="Century" w:cs="Times New Roman"/>
          <w:b/>
        </w:rPr>
        <w:lastRenderedPageBreak/>
        <w:t xml:space="preserve">Grad Cam </w:t>
      </w:r>
      <w:r w:rsidR="00B571F9">
        <w:rPr>
          <w:rFonts w:ascii="Century" w:hAnsi="Century" w:cs="Times New Roman"/>
          <w:b/>
        </w:rPr>
        <w:t>S</w:t>
      </w:r>
      <w:r w:rsidRPr="00DE38A1">
        <w:rPr>
          <w:rFonts w:ascii="Century" w:hAnsi="Century" w:cs="Times New Roman"/>
          <w:b/>
        </w:rPr>
        <w:t>lide:</w:t>
      </w:r>
    </w:p>
    <w:p w14:paraId="1A885425" w14:textId="794D2949" w:rsidR="00DE38A1" w:rsidRPr="00DE38A1" w:rsidRDefault="00DE38A1" w:rsidP="00DE38A1">
      <w:r w:rsidRPr="00DE38A1">
        <w:rPr>
          <w:rFonts w:ascii="Century" w:hAnsi="Century" w:cs="Times New Roman"/>
          <w:b/>
        </w:rPr>
        <w:br/>
      </w:r>
      <w:r w:rsidRPr="00DE38A1">
        <w:t xml:space="preserve">This technique uses </w:t>
      </w:r>
      <w:r w:rsidRPr="00DE38A1">
        <w:rPr>
          <w:b/>
          <w:bCs/>
        </w:rPr>
        <w:t>Grad CAM</w:t>
      </w:r>
      <w:r w:rsidRPr="00DE38A1">
        <w:t xml:space="preserve"> to show which parts of an image activate deeper model layers. However, it often highlighted irrelevant areas instead of clinically important ones, possibly because zooming wasn’t applied during preprocessing.</w:t>
      </w:r>
    </w:p>
    <w:p w14:paraId="7B10C26D" w14:textId="77777777" w:rsidR="00DE38A1" w:rsidRPr="00DE38A1" w:rsidRDefault="00DE38A1" w:rsidP="00DE38A1">
      <w:r w:rsidRPr="00DE38A1">
        <w:rPr>
          <w:b/>
          <w:bCs/>
        </w:rPr>
        <w:t>Guided Grad CAM</w:t>
      </w:r>
      <w:r w:rsidRPr="00DE38A1">
        <w:t xml:space="preserve"> improves this by combining Grad CAM with backpropagation to provide clearer visuals of feature importance across the network.</w:t>
      </w:r>
    </w:p>
    <w:p w14:paraId="4CFFD3E2" w14:textId="77777777" w:rsidR="00DE38A1" w:rsidRPr="00DE38A1" w:rsidRDefault="00DE38A1" w:rsidP="00DE38A1">
      <w:r w:rsidRPr="00DE38A1">
        <w:t>While the deeper layers focused more on noise (like edges), analyzing earlier layers can help detect patterns related to important clinical features.</w:t>
      </w:r>
    </w:p>
    <w:p w14:paraId="0D706623" w14:textId="77777777" w:rsidR="00DE38A1" w:rsidRPr="00DE38A1" w:rsidRDefault="00DE38A1" w:rsidP="00DE38A1">
      <w:r w:rsidRPr="00DE38A1">
        <w:t>In short, Guided Grad CAM offers better resolution and helps focus on relevant clinical areas.</w:t>
      </w:r>
    </w:p>
    <w:p w14:paraId="33B4CC6B" w14:textId="2C0B08CF" w:rsidR="00DE38A1" w:rsidRDefault="00DE38A1"/>
    <w:sectPr w:rsidR="00DE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E9D"/>
    <w:multiLevelType w:val="multilevel"/>
    <w:tmpl w:val="7BE6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81141"/>
    <w:multiLevelType w:val="multilevel"/>
    <w:tmpl w:val="37E2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D2645"/>
    <w:multiLevelType w:val="multilevel"/>
    <w:tmpl w:val="A922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1E58"/>
    <w:multiLevelType w:val="multilevel"/>
    <w:tmpl w:val="914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454481">
    <w:abstractNumId w:val="0"/>
  </w:num>
  <w:num w:numId="2" w16cid:durableId="1151822411">
    <w:abstractNumId w:val="1"/>
  </w:num>
  <w:num w:numId="3" w16cid:durableId="659430761">
    <w:abstractNumId w:val="2"/>
  </w:num>
  <w:num w:numId="4" w16cid:durableId="162588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14"/>
    <w:rsid w:val="00131614"/>
    <w:rsid w:val="00284232"/>
    <w:rsid w:val="004C4047"/>
    <w:rsid w:val="00564BF5"/>
    <w:rsid w:val="00573310"/>
    <w:rsid w:val="00674590"/>
    <w:rsid w:val="006A4A76"/>
    <w:rsid w:val="00B011E3"/>
    <w:rsid w:val="00B11DFD"/>
    <w:rsid w:val="00B571F9"/>
    <w:rsid w:val="00BF3777"/>
    <w:rsid w:val="00DE38A1"/>
    <w:rsid w:val="00E8361E"/>
    <w:rsid w:val="00F654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1365"/>
  <w15:chartTrackingRefBased/>
  <w15:docId w15:val="{17AF63A7-35D0-864C-B2A8-52B1C2C0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13161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3161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3161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31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6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6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6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6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1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3161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3161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31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614"/>
    <w:rPr>
      <w:rFonts w:eastAsiaTheme="majorEastAsia" w:cstheme="majorBidi"/>
      <w:color w:val="272727" w:themeColor="text1" w:themeTint="D8"/>
    </w:rPr>
  </w:style>
  <w:style w:type="paragraph" w:styleId="Title">
    <w:name w:val="Title"/>
    <w:basedOn w:val="Normal"/>
    <w:next w:val="Normal"/>
    <w:link w:val="TitleChar"/>
    <w:uiPriority w:val="10"/>
    <w:qFormat/>
    <w:rsid w:val="00131614"/>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161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1614"/>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3161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316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614"/>
    <w:rPr>
      <w:rFonts w:cs="Vrinda"/>
      <w:i/>
      <w:iCs/>
      <w:color w:val="404040" w:themeColor="text1" w:themeTint="BF"/>
    </w:rPr>
  </w:style>
  <w:style w:type="paragraph" w:styleId="ListParagraph">
    <w:name w:val="List Paragraph"/>
    <w:basedOn w:val="Normal"/>
    <w:uiPriority w:val="34"/>
    <w:qFormat/>
    <w:rsid w:val="00131614"/>
    <w:pPr>
      <w:ind w:left="720"/>
      <w:contextualSpacing/>
    </w:pPr>
  </w:style>
  <w:style w:type="character" w:styleId="IntenseEmphasis">
    <w:name w:val="Intense Emphasis"/>
    <w:basedOn w:val="DefaultParagraphFont"/>
    <w:uiPriority w:val="21"/>
    <w:qFormat/>
    <w:rsid w:val="00131614"/>
    <w:rPr>
      <w:i/>
      <w:iCs/>
      <w:color w:val="0F4761" w:themeColor="accent1" w:themeShade="BF"/>
    </w:rPr>
  </w:style>
  <w:style w:type="paragraph" w:styleId="IntenseQuote">
    <w:name w:val="Intense Quote"/>
    <w:basedOn w:val="Normal"/>
    <w:next w:val="Normal"/>
    <w:link w:val="IntenseQuoteChar"/>
    <w:uiPriority w:val="30"/>
    <w:qFormat/>
    <w:rsid w:val="00131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614"/>
    <w:rPr>
      <w:rFonts w:cs="Vrinda"/>
      <w:i/>
      <w:iCs/>
      <w:color w:val="0F4761" w:themeColor="accent1" w:themeShade="BF"/>
    </w:rPr>
  </w:style>
  <w:style w:type="character" w:styleId="IntenseReference">
    <w:name w:val="Intense Reference"/>
    <w:basedOn w:val="DefaultParagraphFont"/>
    <w:uiPriority w:val="32"/>
    <w:qFormat/>
    <w:rsid w:val="00131614"/>
    <w:rPr>
      <w:b/>
      <w:bCs/>
      <w:smallCaps/>
      <w:color w:val="0F4761" w:themeColor="accent1" w:themeShade="BF"/>
      <w:spacing w:val="5"/>
    </w:rPr>
  </w:style>
  <w:style w:type="paragraph" w:styleId="BodyText">
    <w:name w:val="Body Text"/>
    <w:basedOn w:val="Normal"/>
    <w:link w:val="BodyTextChar"/>
    <w:uiPriority w:val="1"/>
    <w:qFormat/>
    <w:rsid w:val="00131614"/>
    <w:pPr>
      <w:ind w:right="403"/>
      <w:jc w:val="center"/>
    </w:pPr>
    <w:rPr>
      <w:rFonts w:ascii="Calibri" w:eastAsia="Calibri" w:hAnsi="Calibri" w:cs="Calibri"/>
      <w:kern w:val="0"/>
      <w:sz w:val="22"/>
      <w:szCs w:val="22"/>
      <w:lang w:bidi="ar-SA"/>
      <w14:ligatures w14:val="none"/>
    </w:rPr>
  </w:style>
  <w:style w:type="character" w:customStyle="1" w:styleId="BodyTextChar">
    <w:name w:val="Body Text Char"/>
    <w:basedOn w:val="DefaultParagraphFont"/>
    <w:link w:val="BodyText"/>
    <w:uiPriority w:val="1"/>
    <w:rsid w:val="00131614"/>
    <w:rPr>
      <w:rFonts w:ascii="Calibri" w:eastAsia="Calibri" w:hAnsi="Calibri" w:cs="Calibri"/>
      <w:kern w:val="0"/>
      <w:sz w:val="22"/>
      <w:szCs w:val="22"/>
      <w:lang w:bidi="ar-SA"/>
      <w14:ligatures w14:val="none"/>
    </w:rPr>
  </w:style>
  <w:style w:type="paragraph" w:styleId="NormalWeb">
    <w:name w:val="Normal (Web)"/>
    <w:basedOn w:val="Normal"/>
    <w:uiPriority w:val="99"/>
    <w:semiHidden/>
    <w:unhideWhenUsed/>
    <w:rsid w:val="00DE38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8264">
      <w:bodyDiv w:val="1"/>
      <w:marLeft w:val="0"/>
      <w:marRight w:val="0"/>
      <w:marTop w:val="0"/>
      <w:marBottom w:val="0"/>
      <w:divBdr>
        <w:top w:val="none" w:sz="0" w:space="0" w:color="auto"/>
        <w:left w:val="none" w:sz="0" w:space="0" w:color="auto"/>
        <w:bottom w:val="none" w:sz="0" w:space="0" w:color="auto"/>
        <w:right w:val="none" w:sz="0" w:space="0" w:color="auto"/>
      </w:divBdr>
    </w:div>
    <w:div w:id="207618604">
      <w:bodyDiv w:val="1"/>
      <w:marLeft w:val="0"/>
      <w:marRight w:val="0"/>
      <w:marTop w:val="0"/>
      <w:marBottom w:val="0"/>
      <w:divBdr>
        <w:top w:val="none" w:sz="0" w:space="0" w:color="auto"/>
        <w:left w:val="none" w:sz="0" w:space="0" w:color="auto"/>
        <w:bottom w:val="none" w:sz="0" w:space="0" w:color="auto"/>
        <w:right w:val="none" w:sz="0" w:space="0" w:color="auto"/>
      </w:divBdr>
      <w:divsChild>
        <w:div w:id="109322359">
          <w:marLeft w:val="0"/>
          <w:marRight w:val="0"/>
          <w:marTop w:val="0"/>
          <w:marBottom w:val="0"/>
          <w:divBdr>
            <w:top w:val="none" w:sz="0" w:space="0" w:color="auto"/>
            <w:left w:val="none" w:sz="0" w:space="0" w:color="auto"/>
            <w:bottom w:val="none" w:sz="0" w:space="0" w:color="auto"/>
            <w:right w:val="none" w:sz="0" w:space="0" w:color="auto"/>
          </w:divBdr>
          <w:divsChild>
            <w:div w:id="1137381370">
              <w:marLeft w:val="0"/>
              <w:marRight w:val="0"/>
              <w:marTop w:val="0"/>
              <w:marBottom w:val="0"/>
              <w:divBdr>
                <w:top w:val="none" w:sz="0" w:space="0" w:color="auto"/>
                <w:left w:val="none" w:sz="0" w:space="0" w:color="auto"/>
                <w:bottom w:val="none" w:sz="0" w:space="0" w:color="auto"/>
                <w:right w:val="none" w:sz="0" w:space="0" w:color="auto"/>
              </w:divBdr>
              <w:divsChild>
                <w:div w:id="662272407">
                  <w:marLeft w:val="0"/>
                  <w:marRight w:val="0"/>
                  <w:marTop w:val="0"/>
                  <w:marBottom w:val="0"/>
                  <w:divBdr>
                    <w:top w:val="none" w:sz="0" w:space="0" w:color="auto"/>
                    <w:left w:val="none" w:sz="0" w:space="0" w:color="auto"/>
                    <w:bottom w:val="none" w:sz="0" w:space="0" w:color="auto"/>
                    <w:right w:val="none" w:sz="0" w:space="0" w:color="auto"/>
                  </w:divBdr>
                  <w:divsChild>
                    <w:div w:id="1749959826">
                      <w:marLeft w:val="0"/>
                      <w:marRight w:val="0"/>
                      <w:marTop w:val="0"/>
                      <w:marBottom w:val="0"/>
                      <w:divBdr>
                        <w:top w:val="none" w:sz="0" w:space="0" w:color="auto"/>
                        <w:left w:val="none" w:sz="0" w:space="0" w:color="auto"/>
                        <w:bottom w:val="none" w:sz="0" w:space="0" w:color="auto"/>
                        <w:right w:val="none" w:sz="0" w:space="0" w:color="auto"/>
                      </w:divBdr>
                      <w:divsChild>
                        <w:div w:id="1812988634">
                          <w:marLeft w:val="0"/>
                          <w:marRight w:val="0"/>
                          <w:marTop w:val="0"/>
                          <w:marBottom w:val="0"/>
                          <w:divBdr>
                            <w:top w:val="none" w:sz="0" w:space="0" w:color="auto"/>
                            <w:left w:val="none" w:sz="0" w:space="0" w:color="auto"/>
                            <w:bottom w:val="none" w:sz="0" w:space="0" w:color="auto"/>
                            <w:right w:val="none" w:sz="0" w:space="0" w:color="auto"/>
                          </w:divBdr>
                          <w:divsChild>
                            <w:div w:id="15227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4194">
      <w:bodyDiv w:val="1"/>
      <w:marLeft w:val="0"/>
      <w:marRight w:val="0"/>
      <w:marTop w:val="0"/>
      <w:marBottom w:val="0"/>
      <w:divBdr>
        <w:top w:val="none" w:sz="0" w:space="0" w:color="auto"/>
        <w:left w:val="none" w:sz="0" w:space="0" w:color="auto"/>
        <w:bottom w:val="none" w:sz="0" w:space="0" w:color="auto"/>
        <w:right w:val="none" w:sz="0" w:space="0" w:color="auto"/>
      </w:divBdr>
      <w:divsChild>
        <w:div w:id="25258776">
          <w:marLeft w:val="0"/>
          <w:marRight w:val="0"/>
          <w:marTop w:val="0"/>
          <w:marBottom w:val="0"/>
          <w:divBdr>
            <w:top w:val="none" w:sz="0" w:space="0" w:color="auto"/>
            <w:left w:val="none" w:sz="0" w:space="0" w:color="auto"/>
            <w:bottom w:val="none" w:sz="0" w:space="0" w:color="auto"/>
            <w:right w:val="none" w:sz="0" w:space="0" w:color="auto"/>
          </w:divBdr>
          <w:divsChild>
            <w:div w:id="1904442030">
              <w:marLeft w:val="0"/>
              <w:marRight w:val="0"/>
              <w:marTop w:val="0"/>
              <w:marBottom w:val="0"/>
              <w:divBdr>
                <w:top w:val="none" w:sz="0" w:space="0" w:color="auto"/>
                <w:left w:val="none" w:sz="0" w:space="0" w:color="auto"/>
                <w:bottom w:val="none" w:sz="0" w:space="0" w:color="auto"/>
                <w:right w:val="none" w:sz="0" w:space="0" w:color="auto"/>
              </w:divBdr>
              <w:divsChild>
                <w:div w:id="1879317679">
                  <w:marLeft w:val="0"/>
                  <w:marRight w:val="0"/>
                  <w:marTop w:val="0"/>
                  <w:marBottom w:val="0"/>
                  <w:divBdr>
                    <w:top w:val="none" w:sz="0" w:space="0" w:color="auto"/>
                    <w:left w:val="none" w:sz="0" w:space="0" w:color="auto"/>
                    <w:bottom w:val="none" w:sz="0" w:space="0" w:color="auto"/>
                    <w:right w:val="none" w:sz="0" w:space="0" w:color="auto"/>
                  </w:divBdr>
                  <w:divsChild>
                    <w:div w:id="982196096">
                      <w:marLeft w:val="0"/>
                      <w:marRight w:val="0"/>
                      <w:marTop w:val="0"/>
                      <w:marBottom w:val="0"/>
                      <w:divBdr>
                        <w:top w:val="none" w:sz="0" w:space="0" w:color="auto"/>
                        <w:left w:val="none" w:sz="0" w:space="0" w:color="auto"/>
                        <w:bottom w:val="none" w:sz="0" w:space="0" w:color="auto"/>
                        <w:right w:val="none" w:sz="0" w:space="0" w:color="auto"/>
                      </w:divBdr>
                      <w:divsChild>
                        <w:div w:id="1909027749">
                          <w:marLeft w:val="0"/>
                          <w:marRight w:val="0"/>
                          <w:marTop w:val="0"/>
                          <w:marBottom w:val="0"/>
                          <w:divBdr>
                            <w:top w:val="none" w:sz="0" w:space="0" w:color="auto"/>
                            <w:left w:val="none" w:sz="0" w:space="0" w:color="auto"/>
                            <w:bottom w:val="none" w:sz="0" w:space="0" w:color="auto"/>
                            <w:right w:val="none" w:sz="0" w:space="0" w:color="auto"/>
                          </w:divBdr>
                          <w:divsChild>
                            <w:div w:id="7007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98259">
      <w:bodyDiv w:val="1"/>
      <w:marLeft w:val="0"/>
      <w:marRight w:val="0"/>
      <w:marTop w:val="0"/>
      <w:marBottom w:val="0"/>
      <w:divBdr>
        <w:top w:val="none" w:sz="0" w:space="0" w:color="auto"/>
        <w:left w:val="none" w:sz="0" w:space="0" w:color="auto"/>
        <w:bottom w:val="none" w:sz="0" w:space="0" w:color="auto"/>
        <w:right w:val="none" w:sz="0" w:space="0" w:color="auto"/>
      </w:divBdr>
    </w:div>
    <w:div w:id="314725479">
      <w:bodyDiv w:val="1"/>
      <w:marLeft w:val="0"/>
      <w:marRight w:val="0"/>
      <w:marTop w:val="0"/>
      <w:marBottom w:val="0"/>
      <w:divBdr>
        <w:top w:val="none" w:sz="0" w:space="0" w:color="auto"/>
        <w:left w:val="none" w:sz="0" w:space="0" w:color="auto"/>
        <w:bottom w:val="none" w:sz="0" w:space="0" w:color="auto"/>
        <w:right w:val="none" w:sz="0" w:space="0" w:color="auto"/>
      </w:divBdr>
    </w:div>
    <w:div w:id="667362433">
      <w:bodyDiv w:val="1"/>
      <w:marLeft w:val="0"/>
      <w:marRight w:val="0"/>
      <w:marTop w:val="0"/>
      <w:marBottom w:val="0"/>
      <w:divBdr>
        <w:top w:val="none" w:sz="0" w:space="0" w:color="auto"/>
        <w:left w:val="none" w:sz="0" w:space="0" w:color="auto"/>
        <w:bottom w:val="none" w:sz="0" w:space="0" w:color="auto"/>
        <w:right w:val="none" w:sz="0" w:space="0" w:color="auto"/>
      </w:divBdr>
    </w:div>
    <w:div w:id="963271381">
      <w:bodyDiv w:val="1"/>
      <w:marLeft w:val="0"/>
      <w:marRight w:val="0"/>
      <w:marTop w:val="0"/>
      <w:marBottom w:val="0"/>
      <w:divBdr>
        <w:top w:val="none" w:sz="0" w:space="0" w:color="auto"/>
        <w:left w:val="none" w:sz="0" w:space="0" w:color="auto"/>
        <w:bottom w:val="none" w:sz="0" w:space="0" w:color="auto"/>
        <w:right w:val="none" w:sz="0" w:space="0" w:color="auto"/>
      </w:divBdr>
    </w:div>
    <w:div w:id="979844463">
      <w:bodyDiv w:val="1"/>
      <w:marLeft w:val="0"/>
      <w:marRight w:val="0"/>
      <w:marTop w:val="0"/>
      <w:marBottom w:val="0"/>
      <w:divBdr>
        <w:top w:val="none" w:sz="0" w:space="0" w:color="auto"/>
        <w:left w:val="none" w:sz="0" w:space="0" w:color="auto"/>
        <w:bottom w:val="none" w:sz="0" w:space="0" w:color="auto"/>
        <w:right w:val="none" w:sz="0" w:space="0" w:color="auto"/>
      </w:divBdr>
    </w:div>
    <w:div w:id="1110852509">
      <w:bodyDiv w:val="1"/>
      <w:marLeft w:val="0"/>
      <w:marRight w:val="0"/>
      <w:marTop w:val="0"/>
      <w:marBottom w:val="0"/>
      <w:divBdr>
        <w:top w:val="none" w:sz="0" w:space="0" w:color="auto"/>
        <w:left w:val="none" w:sz="0" w:space="0" w:color="auto"/>
        <w:bottom w:val="none" w:sz="0" w:space="0" w:color="auto"/>
        <w:right w:val="none" w:sz="0" w:space="0" w:color="auto"/>
      </w:divBdr>
    </w:div>
    <w:div w:id="14393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Reuben</dc:creator>
  <cp:keywords/>
  <dc:description/>
  <cp:lastModifiedBy>Reuben Reuben</cp:lastModifiedBy>
  <cp:revision>6</cp:revision>
  <dcterms:created xsi:type="dcterms:W3CDTF">2025-01-10T16:54:00Z</dcterms:created>
  <dcterms:modified xsi:type="dcterms:W3CDTF">2025-01-10T17:15:00Z</dcterms:modified>
</cp:coreProperties>
</file>