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59" w:rsidRPr="003C3DC0" w:rsidRDefault="00587459" w:rsidP="00587459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  <w:highlight w:val="cyan"/>
        </w:rPr>
      </w:pPr>
      <w:bookmarkStart w:id="0" w:name="_Hlk503445086"/>
      <w:r>
        <w:rPr>
          <w:rFonts w:ascii="Arial" w:eastAsia="Arial Unicode MS" w:hAnsi="Arial" w:cs="Arial"/>
          <w:b/>
          <w:i/>
          <w:sz w:val="48"/>
          <w:szCs w:val="48"/>
          <w:highlight w:val="cyan"/>
        </w:rPr>
        <w:t>Practice Name:</w:t>
      </w:r>
    </w:p>
    <w:bookmarkEnd w:id="0"/>
    <w:p w:rsidR="00587459" w:rsidRPr="005C3F8C" w:rsidRDefault="00587459" w:rsidP="00587459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  <w:highlight w:val="cyan"/>
        </w:rPr>
      </w:pPr>
      <w:r>
        <w:rPr>
          <w:rFonts w:ascii="Arial" w:eastAsia="Arial Unicode MS" w:hAnsi="Arial" w:cs="Arial"/>
          <w:b/>
          <w:sz w:val="28"/>
          <w:szCs w:val="28"/>
          <w:highlight w:val="cyan"/>
        </w:rPr>
        <w:t>Address:</w:t>
      </w:r>
    </w:p>
    <w:p w:rsidR="0069206B" w:rsidRPr="00093059" w:rsidRDefault="0069206B" w:rsidP="0069206B">
      <w:pPr>
        <w:pStyle w:val="Header"/>
        <w:spacing w:after="0"/>
        <w:rPr>
          <w:rFonts w:ascii="Arial" w:hAnsi="Arial" w:cs="Arial"/>
          <w:sz w:val="24"/>
          <w:szCs w:val="24"/>
          <w:highlight w:val="cyan"/>
        </w:rPr>
      </w:pPr>
    </w:p>
    <w:p w:rsidR="0069206B" w:rsidRPr="00093059" w:rsidRDefault="0069206B" w:rsidP="0069206B">
      <w:pPr>
        <w:pStyle w:val="Header"/>
        <w:spacing w:after="0"/>
        <w:rPr>
          <w:rFonts w:ascii="Arial" w:hAnsi="Arial" w:cs="Arial"/>
          <w:sz w:val="24"/>
          <w:szCs w:val="24"/>
          <w:highlight w:val="cyan"/>
        </w:rPr>
      </w:pPr>
    </w:p>
    <w:p w:rsidR="0069206B" w:rsidRPr="0069206B" w:rsidRDefault="0069206B" w:rsidP="0069206B">
      <w:pPr>
        <w:pStyle w:val="Header"/>
        <w:spacing w:after="0"/>
        <w:rPr>
          <w:rFonts w:ascii="Arial" w:hAnsi="Arial" w:cs="Arial"/>
          <w:sz w:val="24"/>
          <w:szCs w:val="24"/>
        </w:rPr>
      </w:pPr>
      <w:r w:rsidRPr="00093059">
        <w:rPr>
          <w:rFonts w:ascii="Arial" w:hAnsi="Arial" w:cs="Arial"/>
          <w:sz w:val="24"/>
          <w:szCs w:val="24"/>
          <w:highlight w:val="cyan"/>
        </w:rPr>
        <w:t xml:space="preserve">Policy dated: </w:t>
      </w:r>
      <w:r w:rsidR="00701F7C" w:rsidRPr="00093059">
        <w:rPr>
          <w:rFonts w:ascii="Arial" w:hAnsi="Arial" w:cs="Arial"/>
          <w:sz w:val="24"/>
          <w:szCs w:val="24"/>
          <w:highlight w:val="cyan"/>
        </w:rPr>
        <w:t>4/3</w:t>
      </w:r>
      <w:r w:rsidRPr="00093059">
        <w:rPr>
          <w:rFonts w:ascii="Arial" w:hAnsi="Arial" w:cs="Arial"/>
          <w:sz w:val="24"/>
          <w:szCs w:val="24"/>
          <w:highlight w:val="cyan"/>
        </w:rPr>
        <w:t>/17</w:t>
      </w:r>
    </w:p>
    <w:p w:rsidR="0069206B" w:rsidRPr="0069206B" w:rsidRDefault="0069206B" w:rsidP="0069206B">
      <w:pPr>
        <w:pStyle w:val="Header"/>
        <w:spacing w:after="0"/>
        <w:rPr>
          <w:rFonts w:ascii="Arial" w:hAnsi="Arial" w:cs="Arial"/>
          <w:sz w:val="24"/>
          <w:szCs w:val="24"/>
        </w:rPr>
      </w:pPr>
    </w:p>
    <w:p w:rsidR="0069206B" w:rsidRPr="0069206B" w:rsidRDefault="009302A5" w:rsidP="0069206B">
      <w:pPr>
        <w:pStyle w:val="Sinespaciado1"/>
        <w:pBdr>
          <w:bottom w:val="double" w:sz="4" w:space="1" w:color="auto"/>
        </w:pBdr>
        <w:jc w:val="center"/>
        <w:rPr>
          <w:rFonts w:ascii="Arial" w:hAnsi="Arial" w:cs="Arial"/>
          <w:b/>
          <w:color w:val="FF0000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Follow-up on Newborn Hearing and Blood-Spot Screening</w:t>
      </w:r>
    </w:p>
    <w:p w:rsidR="0069206B" w:rsidRPr="0069206B" w:rsidRDefault="0069206B" w:rsidP="0069206B">
      <w:pPr>
        <w:rPr>
          <w:rFonts w:ascii="Arial" w:hAnsi="Arial" w:cs="Arial"/>
          <w:sz w:val="22"/>
          <w:szCs w:val="22"/>
        </w:rPr>
      </w:pPr>
    </w:p>
    <w:p w:rsidR="0069206B" w:rsidRDefault="009302A5" w:rsidP="0069206B">
      <w:pPr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Style w:val="Strong"/>
          <w:rFonts w:ascii="Arial" w:hAnsi="Arial" w:cs="Arial"/>
          <w:b w:val="0"/>
          <w:sz w:val="22"/>
          <w:szCs w:val="22"/>
        </w:rPr>
        <w:t xml:space="preserve">At </w:t>
      </w:r>
      <w:r w:rsidR="00587459" w:rsidRPr="00510A19">
        <w:rPr>
          <w:rStyle w:val="Strong"/>
          <w:rFonts w:ascii="Arial" w:hAnsi="Arial" w:cs="Arial"/>
          <w:color w:val="00B0F0"/>
          <w:sz w:val="22"/>
          <w:szCs w:val="22"/>
        </w:rPr>
        <w:t>Practice Name</w:t>
      </w:r>
      <w:r w:rsidR="00587459">
        <w:rPr>
          <w:rStyle w:val="Strong"/>
          <w:rFonts w:ascii="Arial" w:hAnsi="Arial" w:cs="Arial"/>
          <w:b w:val="0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sz w:val="22"/>
          <w:szCs w:val="22"/>
        </w:rPr>
        <w:t>it is our policy to ensure that all newborn patients have their hearing and blood-spot screening results, which is done at the time of birth by the inpatient facility, included as part of the patient’s electronic medical record.  We accomplish this as follows:</w:t>
      </w:r>
    </w:p>
    <w:p w:rsidR="009302A5" w:rsidRDefault="009302A5" w:rsidP="0069206B">
      <w:pPr>
        <w:rPr>
          <w:rStyle w:val="Strong"/>
          <w:rFonts w:ascii="Arial" w:hAnsi="Arial" w:cs="Arial"/>
          <w:b w:val="0"/>
          <w:sz w:val="22"/>
          <w:szCs w:val="22"/>
        </w:rPr>
      </w:pPr>
    </w:p>
    <w:p w:rsidR="009302A5" w:rsidRDefault="009302A5" w:rsidP="009302A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Style w:val="Strong"/>
          <w:rFonts w:ascii="Arial" w:hAnsi="Arial" w:cs="Arial"/>
          <w:b w:val="0"/>
          <w:sz w:val="22"/>
          <w:szCs w:val="22"/>
        </w:rPr>
        <w:t>Receive the complete discharge documents from the primary caregiver of the patient at the time of the newborn’s first or second visit.</w:t>
      </w:r>
    </w:p>
    <w:p w:rsidR="009302A5" w:rsidRDefault="009302A5" w:rsidP="00701F7C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Style w:val="Strong"/>
          <w:rFonts w:ascii="Arial" w:hAnsi="Arial" w:cs="Arial"/>
          <w:b w:val="0"/>
          <w:sz w:val="22"/>
          <w:szCs w:val="22"/>
        </w:rPr>
        <w:t xml:space="preserve">Receive from the inpatient facilities, the screening results directly, when the inpatient facility has </w:t>
      </w:r>
      <w:r w:rsidR="00587459" w:rsidRPr="00510A19">
        <w:rPr>
          <w:rStyle w:val="Strong"/>
          <w:rFonts w:ascii="Arial" w:hAnsi="Arial" w:cs="Arial"/>
          <w:color w:val="00B0F0"/>
          <w:sz w:val="22"/>
          <w:szCs w:val="22"/>
        </w:rPr>
        <w:t>Practice Name</w:t>
      </w:r>
      <w:r w:rsidR="00587459">
        <w:rPr>
          <w:rStyle w:val="Strong"/>
          <w:rFonts w:ascii="Arial" w:hAnsi="Arial" w:cs="Arial"/>
          <w:b w:val="0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sz w:val="22"/>
          <w:szCs w:val="22"/>
        </w:rPr>
        <w:t>listed as the newborn’s pediatric primary care provider.</w:t>
      </w:r>
    </w:p>
    <w:p w:rsidR="009302A5" w:rsidRDefault="009302A5" w:rsidP="009302A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Style w:val="Strong"/>
          <w:rFonts w:ascii="Arial" w:hAnsi="Arial" w:cs="Arial"/>
          <w:b w:val="0"/>
          <w:sz w:val="22"/>
          <w:szCs w:val="22"/>
        </w:rPr>
        <w:t>In the event the primary caregiver does not have that information, our front desk personnel will call the inpatient facility, or state health department, and get the information.</w:t>
      </w:r>
    </w:p>
    <w:p w:rsidR="009302A5" w:rsidRPr="009302A5" w:rsidRDefault="009302A5" w:rsidP="009302A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Style w:val="Strong"/>
          <w:rFonts w:ascii="Arial" w:hAnsi="Arial" w:cs="Arial"/>
          <w:b w:val="0"/>
          <w:sz w:val="22"/>
          <w:szCs w:val="22"/>
        </w:rPr>
        <w:t>All information will be entered into the patient’s electronic medical record.</w:t>
      </w:r>
    </w:p>
    <w:p w:rsidR="007A52E7" w:rsidRPr="0069206B" w:rsidRDefault="007A52E7">
      <w:pPr>
        <w:rPr>
          <w:rFonts w:ascii="Arial" w:hAnsi="Arial" w:cs="Arial"/>
        </w:rPr>
      </w:pPr>
    </w:p>
    <w:sectPr w:rsidR="007A52E7" w:rsidRPr="0069206B" w:rsidSect="00E4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C3627"/>
    <w:multiLevelType w:val="hybridMultilevel"/>
    <w:tmpl w:val="65C6B3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9206B"/>
    <w:rsid w:val="00080170"/>
    <w:rsid w:val="00093059"/>
    <w:rsid w:val="001A5AE4"/>
    <w:rsid w:val="002C1A54"/>
    <w:rsid w:val="004361ED"/>
    <w:rsid w:val="00587459"/>
    <w:rsid w:val="0069206B"/>
    <w:rsid w:val="006A6038"/>
    <w:rsid w:val="006E6D22"/>
    <w:rsid w:val="00701F7C"/>
    <w:rsid w:val="007A52E7"/>
    <w:rsid w:val="007C0C6B"/>
    <w:rsid w:val="00854931"/>
    <w:rsid w:val="008A12C1"/>
    <w:rsid w:val="009302A5"/>
    <w:rsid w:val="0098052D"/>
    <w:rsid w:val="00A31930"/>
    <w:rsid w:val="00C72F00"/>
    <w:rsid w:val="00E41D59"/>
    <w:rsid w:val="00FA6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0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9206B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69206B"/>
    <w:rPr>
      <w:rFonts w:ascii="Calibri" w:eastAsia="Times New Roman" w:hAnsi="Calibri" w:cs="Times New Roman"/>
    </w:rPr>
  </w:style>
  <w:style w:type="paragraph" w:customStyle="1" w:styleId="Sinespaciado1">
    <w:name w:val="Sin espaciado1"/>
    <w:rsid w:val="0069206B"/>
    <w:pPr>
      <w:spacing w:after="0" w:line="240" w:lineRule="auto"/>
    </w:pPr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69206B"/>
    <w:rPr>
      <w:b/>
      <w:bCs/>
    </w:rPr>
  </w:style>
  <w:style w:type="paragraph" w:styleId="ListParagraph">
    <w:name w:val="List Paragraph"/>
    <w:basedOn w:val="Normal"/>
    <w:uiPriority w:val="34"/>
    <w:qFormat/>
    <w:rsid w:val="009302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George Dewey</cp:lastModifiedBy>
  <cp:revision>6</cp:revision>
  <dcterms:created xsi:type="dcterms:W3CDTF">2018-02-12T16:20:00Z</dcterms:created>
  <dcterms:modified xsi:type="dcterms:W3CDTF">2018-04-19T19:13:00Z</dcterms:modified>
</cp:coreProperties>
</file>