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65BB3" w14:textId="77777777" w:rsidR="00ED5F89" w:rsidRPr="00ED5F89" w:rsidRDefault="00ED5F89" w:rsidP="00ED5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7167"/>
      </w:tblGrid>
      <w:tr w:rsidR="00ED5F89" w:rsidRPr="00ED5F89" w14:paraId="06E2E604" w14:textId="77777777" w:rsidTr="00ED5F8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8A9E2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b/>
                <w:bCs/>
                <w:color w:val="000000"/>
              </w:rPr>
              <w:t>Course ID: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A245B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color w:val="000000"/>
              </w:rPr>
              <w:t>01:960:486:01</w:t>
            </w:r>
          </w:p>
          <w:p w14:paraId="0391AE93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5F89" w:rsidRPr="00ED5F89" w14:paraId="7C054A97" w14:textId="77777777" w:rsidTr="00ED5F8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EEC2A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b/>
                <w:bCs/>
                <w:color w:val="000000"/>
              </w:rPr>
              <w:t>Course 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6D063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5F89">
              <w:rPr>
                <w:rFonts w:ascii="Calibri" w:eastAsia="Times New Roman" w:hAnsi="Calibri" w:cs="Calibri"/>
                <w:color w:val="000000"/>
              </w:rPr>
              <w:t>Comput&amp;Graph</w:t>
            </w:r>
            <w:proofErr w:type="spellEnd"/>
            <w:r w:rsidRPr="00ED5F8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D5F89">
              <w:rPr>
                <w:rFonts w:ascii="Calibri" w:eastAsia="Times New Roman" w:hAnsi="Calibri" w:cs="Calibri"/>
                <w:color w:val="000000"/>
              </w:rPr>
              <w:t>Appstat</w:t>
            </w:r>
            <w:proofErr w:type="spellEnd"/>
          </w:p>
        </w:tc>
      </w:tr>
      <w:tr w:rsidR="00ED5F89" w:rsidRPr="00ED5F89" w14:paraId="6420D1A8" w14:textId="77777777" w:rsidTr="00ED5F8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B80F5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b/>
                <w:bCs/>
                <w:color w:val="000000"/>
              </w:rPr>
              <w:t>Instructor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F2BD1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color w:val="000000"/>
              </w:rPr>
              <w:t>Jack Mardekian</w:t>
            </w:r>
          </w:p>
        </w:tc>
      </w:tr>
      <w:tr w:rsidR="00ED5F89" w:rsidRPr="00ED5F89" w14:paraId="68332415" w14:textId="77777777" w:rsidTr="00ED5F8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806FA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b/>
                <w:bCs/>
                <w:color w:val="000000"/>
              </w:rPr>
              <w:t>Communication with students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82B4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color w:val="000000"/>
              </w:rPr>
              <w:t>Will communicate with students via Canvas and Outlook email </w:t>
            </w:r>
          </w:p>
        </w:tc>
      </w:tr>
      <w:tr w:rsidR="00ED5F89" w:rsidRPr="00ED5F89" w14:paraId="5B0F2398" w14:textId="77777777" w:rsidTr="00ED5F8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C1AAA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b/>
                <w:bCs/>
                <w:color w:val="000000"/>
              </w:rPr>
              <w:t>Lectures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A7DA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color w:val="000000"/>
              </w:rPr>
              <w:t>Will present lectures live with WebEx at the scheduled time &amp; post the recording to Canvas</w:t>
            </w:r>
          </w:p>
        </w:tc>
      </w:tr>
      <w:tr w:rsidR="00ED5F89" w:rsidRPr="00ED5F89" w14:paraId="5AEF3231" w14:textId="77777777" w:rsidTr="00ED5F8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57068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b/>
                <w:bCs/>
                <w:color w:val="000000"/>
              </w:rPr>
              <w:t>Office Hours/ Class Discussions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63F18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color w:val="000000"/>
              </w:rPr>
              <w:t>Office hours and class discussion will be held via WebEx at regularly scheduled times. Canvas chat might also be used for questions about HW. TA will also participate.</w:t>
            </w:r>
          </w:p>
        </w:tc>
      </w:tr>
      <w:tr w:rsidR="00ED5F89" w:rsidRPr="00ED5F89" w14:paraId="3BDABFB0" w14:textId="77777777" w:rsidTr="00ED5F8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55DAA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b/>
                <w:bCs/>
                <w:color w:val="000000"/>
              </w:rPr>
              <w:t>Assignments</w:t>
            </w:r>
            <w:r w:rsidRPr="00ED5F8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10C2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color w:val="000000"/>
              </w:rPr>
              <w:t>All assignments are digital and can be distributed, submitted, and collected remotely using Canvas</w:t>
            </w:r>
          </w:p>
        </w:tc>
      </w:tr>
      <w:tr w:rsidR="00ED5F89" w:rsidRPr="00ED5F89" w14:paraId="7BBF4A4E" w14:textId="77777777" w:rsidTr="00ED5F8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89B47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b/>
                <w:bCs/>
                <w:color w:val="000000"/>
              </w:rPr>
              <w:t>Quizzes and Exams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D28D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color w:val="000000"/>
              </w:rPr>
              <w:t>Quizzes and exams will be distributed, submitted, and collected remotely using Canvas. All exams and quizzes will be open book. Additional quizzes are planned/one quiz per lecture</w:t>
            </w:r>
          </w:p>
        </w:tc>
      </w:tr>
      <w:tr w:rsidR="00ED5F89" w:rsidRPr="00ED5F89" w14:paraId="41EC032E" w14:textId="77777777" w:rsidTr="00ED5F89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27F6E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b/>
                <w:bCs/>
                <w:color w:val="000000"/>
              </w:rPr>
              <w:t>Reweighting 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8AC9" w14:textId="77777777" w:rsidR="00ED5F89" w:rsidRPr="00ED5F89" w:rsidRDefault="00ED5F89" w:rsidP="00ED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F89">
              <w:rPr>
                <w:rFonts w:ascii="Calibri" w:eastAsia="Times New Roman" w:hAnsi="Calibri" w:cs="Calibri"/>
                <w:color w:val="000000"/>
              </w:rPr>
              <w:t>I do not plan on reweighting grades.  Syllabus will be revised and reviewed during the first lecture after the Spring Break</w:t>
            </w:r>
          </w:p>
        </w:tc>
      </w:tr>
    </w:tbl>
    <w:p w14:paraId="544F8616" w14:textId="77777777" w:rsidR="00ED5F89" w:rsidRDefault="00ED5F89" w:rsidP="00F74865">
      <w:pPr>
        <w:pStyle w:val="NoSpacing"/>
      </w:pPr>
    </w:p>
    <w:sectPr w:rsidR="00ED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8B"/>
    <w:rsid w:val="00167C3B"/>
    <w:rsid w:val="001E1F9D"/>
    <w:rsid w:val="0041676D"/>
    <w:rsid w:val="00902770"/>
    <w:rsid w:val="00C1778B"/>
    <w:rsid w:val="00ED5F89"/>
    <w:rsid w:val="00F7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383B"/>
  <w15:chartTrackingRefBased/>
  <w15:docId w15:val="{B973B8BB-4F7D-4867-AD11-299EF83F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5F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6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3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3</cp:revision>
  <dcterms:created xsi:type="dcterms:W3CDTF">2020-03-16T01:25:00Z</dcterms:created>
  <dcterms:modified xsi:type="dcterms:W3CDTF">2020-03-16T01:25:00Z</dcterms:modified>
</cp:coreProperties>
</file>