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486 Class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Che Zhang</w:t>
      </w:r>
    </w:p>
    <w:p w:rsidR="00000000" w:rsidDel="00000000" w:rsidP="00000000" w:rsidRDefault="00000000" w:rsidRPr="00000000" w14:paraId="00000004">
      <w:pPr>
        <w:rPr/>
      </w:pPr>
      <w:r w:rsidDel="00000000" w:rsidR="00000000" w:rsidRPr="00000000">
        <w:rPr>
          <w:rtl w:val="0"/>
        </w:rPr>
        <w:t xml:space="preserve">Ge Qu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Resampling Method in 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ind w:left="0" w:firstLine="0"/>
        <w:rPr>
          <w:sz w:val="24"/>
          <w:szCs w:val="24"/>
        </w:rPr>
      </w:pPr>
      <w:r w:rsidDel="00000000" w:rsidR="00000000" w:rsidRPr="00000000">
        <w:rPr>
          <w:sz w:val="24"/>
          <w:szCs w:val="24"/>
          <w:rtl w:val="0"/>
        </w:rPr>
        <w:t xml:space="preserve">What we are going to discuss today is how the resampling method is solved by R code. </w:t>
      </w:r>
      <w:r w:rsidDel="00000000" w:rsidR="00000000" w:rsidRPr="00000000">
        <w:rPr>
          <w:sz w:val="24"/>
          <w:szCs w:val="24"/>
          <w:rtl w:val="0"/>
        </w:rPr>
        <w:t xml:space="preserve">Using R to generate many randomizations and compute p-value, we use a </w:t>
      </w:r>
      <w:r w:rsidDel="00000000" w:rsidR="00000000" w:rsidRPr="00000000">
        <w:rPr>
          <w:b w:val="1"/>
          <w:sz w:val="24"/>
          <w:szCs w:val="24"/>
          <w:rtl w:val="0"/>
        </w:rPr>
        <w:t xml:space="preserve">for </w:t>
      </w:r>
      <w:r w:rsidDel="00000000" w:rsidR="00000000" w:rsidRPr="00000000">
        <w:rPr>
          <w:sz w:val="24"/>
          <w:szCs w:val="24"/>
          <w:rtl w:val="0"/>
        </w:rPr>
        <w:t xml:space="preserve">loop to create many random permutations and corresponding mean differences, store all the mean differences and then compute the p-value.</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b w:val="1"/>
          <w:sz w:val="24"/>
          <w:szCs w:val="24"/>
          <w:rtl w:val="0"/>
        </w:rPr>
        <w:t xml:space="preserve">The problem is</w:t>
      </w:r>
      <w:r w:rsidDel="00000000" w:rsidR="00000000" w:rsidRPr="00000000">
        <w:rPr>
          <w:sz w:val="24"/>
          <w:szCs w:val="24"/>
          <w:rtl w:val="0"/>
        </w:rPr>
        <w:t xml:space="preserve"> : </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sz w:val="24"/>
          <w:szCs w:val="24"/>
          <w:rtl w:val="0"/>
        </w:rPr>
        <w:t xml:space="preserve">compare two methods in an experiment.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A dataset contains results from an experiment in visual perception using random dot stereograms, such as that shown below. Both images appear to be composed entirely of random dots. However, they are constructed so that a 3D image (of a diamond) will be seen, if the images are viewed with a stereo viewer, causing the separate images to fuse. Another way to fuse the images is to fixate on a point between them and defocus they eyes, but this technique takes some effort and practice. An experiment was performed to determine whether knowledge of the form of the embedded image affected the time required for subjects to fuse the images. One group of subjects (group NV-43 subjects) received either no information or just verbal information about the shape of the embedded object. A second group (group VV-35 subjects) received both verbal information and visual information (e.g., a drawing of the object).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Solution: we use the median difference as the test statistic rather than mean difference. The p- value is estimated based on 10,000 randomly sampled randomizations.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First we read the dataset in R and represent an present an boxplot</w:t>
      </w:r>
    </w:p>
    <w:p w:rsidR="00000000" w:rsidDel="00000000" w:rsidP="00000000" w:rsidRDefault="00000000" w:rsidRPr="00000000" w14:paraId="0000000E">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fusion=</w:t>
      </w:r>
      <w:r w:rsidDel="00000000" w:rsidR="00000000" w:rsidRPr="00000000">
        <w:rPr>
          <w:rFonts w:ascii="Consolas" w:cs="Consolas" w:eastAsia="Consolas" w:hAnsi="Consolas"/>
          <w:b w:val="1"/>
          <w:color w:val="204a87"/>
          <w:rtl w:val="0"/>
        </w:rPr>
        <w:t xml:space="preserve">read.table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"C:/Users/sjricht2/Documents/DataSets/Independent samples T‐test/Fusion_data.txt"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04a87"/>
          <w:rtl w:val="0"/>
        </w:rPr>
        <w:t xml:space="preserve">header=</w:t>
      </w:r>
      <w:r w:rsidDel="00000000" w:rsidR="00000000" w:rsidRPr="00000000">
        <w:rPr>
          <w:rFonts w:ascii="Consolas" w:cs="Consolas" w:eastAsia="Consolas" w:hAnsi="Consolas"/>
          <w:color w:val="905902"/>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F">
      <w:pPr>
        <w:spacing w:after="240" w:before="240" w:lineRule="auto"/>
        <w:rPr>
          <w:rFonts w:ascii="Consolas" w:cs="Consolas" w:eastAsia="Consolas" w:hAnsi="Consolas"/>
        </w:rPr>
      </w:pPr>
      <w:r w:rsidDel="00000000" w:rsidR="00000000" w:rsidRPr="00000000">
        <w:rPr>
          <w:rFonts w:ascii="Consolas" w:cs="Consolas" w:eastAsia="Consolas" w:hAnsi="Consolas"/>
          <w:b w:val="1"/>
          <w:color w:val="204a87"/>
          <w:rtl w:val="0"/>
        </w:rPr>
        <w:t xml:space="preserve">boxplot</w:t>
      </w:r>
      <w:r w:rsidDel="00000000" w:rsidR="00000000" w:rsidRPr="00000000">
        <w:rPr>
          <w:rFonts w:ascii="Consolas" w:cs="Consolas" w:eastAsia="Consolas" w:hAnsi="Consolas"/>
          <w:rtl w:val="0"/>
        </w:rPr>
        <w:t xml:space="preserve">(fusion$time~fusion$treatment)</w:t>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sz w:val="24"/>
          <w:szCs w:val="24"/>
          <w:rtl w:val="0"/>
        </w:rPr>
        <w:t xml:space="preserve">Then we use the R code to compare the treatment group and control group. Treat 1 and Treat 2 are different groups.</w:t>
      </w:r>
    </w:p>
    <w:p w:rsidR="00000000" w:rsidDel="00000000" w:rsidP="00000000" w:rsidRDefault="00000000" w:rsidRPr="00000000" w14:paraId="00000015">
      <w:pPr>
        <w:shd w:fill="f9f9f9" w:val="clear"/>
        <w:spacing w:after="240" w:before="240" w:lineRule="auto"/>
        <w:rPr>
          <w:rFonts w:ascii="Consolas" w:cs="Consolas" w:eastAsia="Consolas" w:hAnsi="Consolas"/>
        </w:rPr>
      </w:pPr>
      <w:r w:rsidDel="00000000" w:rsidR="00000000" w:rsidRPr="00000000">
        <w:rPr>
          <w:rFonts w:ascii="Consolas" w:cs="Consolas" w:eastAsia="Consolas" w:hAnsi="Consolas"/>
          <w:b w:val="1"/>
          <w:color w:val="204a87"/>
          <w:rtl w:val="0"/>
        </w:rPr>
        <w:t xml:space="preserve">names</w:t>
      </w:r>
      <w:r w:rsidDel="00000000" w:rsidR="00000000" w:rsidRPr="00000000">
        <w:rPr>
          <w:rFonts w:ascii="Consolas" w:cs="Consolas" w:eastAsia="Consolas" w:hAnsi="Consolas"/>
          <w:rtl w:val="0"/>
        </w:rPr>
        <w:t xml:space="preserve">(fusion)</w:t>
      </w:r>
    </w:p>
    <w:p w:rsidR="00000000" w:rsidDel="00000000" w:rsidP="00000000" w:rsidRDefault="00000000" w:rsidRPr="00000000" w14:paraId="00000016">
      <w:pPr>
        <w:shd w:fill="f9f9f9" w:val="clea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[1] "time" "treatment"</w:t>
      </w:r>
    </w:p>
    <w:p w:rsidR="00000000" w:rsidDel="00000000" w:rsidP="00000000" w:rsidRDefault="00000000" w:rsidRPr="00000000" w14:paraId="00000017">
      <w:pPr>
        <w:shd w:fill="f9f9f9" w:val="clea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N &lt;‐ </w:t>
      </w:r>
      <w:r w:rsidDel="00000000" w:rsidR="00000000" w:rsidRPr="00000000">
        <w:rPr>
          <w:rFonts w:ascii="Consolas" w:cs="Consolas" w:eastAsia="Consolas" w:hAnsi="Consolas"/>
          <w:b w:val="1"/>
          <w:color w:val="204a87"/>
          <w:rtl w:val="0"/>
        </w:rPr>
        <w:t xml:space="preserve">length</w:t>
      </w:r>
      <w:r w:rsidDel="00000000" w:rsidR="00000000" w:rsidRPr="00000000">
        <w:rPr>
          <w:rFonts w:ascii="Consolas" w:cs="Consolas" w:eastAsia="Consolas" w:hAnsi="Consolas"/>
          <w:rtl w:val="0"/>
        </w:rPr>
        <w:t xml:space="preserve">(fusion$time)</w:t>
      </w:r>
    </w:p>
    <w:p w:rsidR="00000000" w:rsidDel="00000000" w:rsidP="00000000" w:rsidRDefault="00000000" w:rsidRPr="00000000" w14:paraId="00000018">
      <w:pPr>
        <w:shd w:fill="f9f9f9" w:val="clea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Treat1 &lt;‐ </w:t>
      </w:r>
      <w:r w:rsidDel="00000000" w:rsidR="00000000" w:rsidRPr="00000000">
        <w:rPr>
          <w:rFonts w:ascii="Consolas" w:cs="Consolas" w:eastAsia="Consolas" w:hAnsi="Consolas"/>
          <w:b w:val="1"/>
          <w:color w:val="204a87"/>
          <w:rtl w:val="0"/>
        </w:rPr>
        <w:t xml:space="preserve">subset</w:t>
      </w:r>
      <w:r w:rsidDel="00000000" w:rsidR="00000000" w:rsidRPr="00000000">
        <w:rPr>
          <w:rFonts w:ascii="Consolas" w:cs="Consolas" w:eastAsia="Consolas" w:hAnsi="Consolas"/>
          <w:rtl w:val="0"/>
        </w:rPr>
        <w:t xml:space="preserve">(fusion, </w:t>
      </w:r>
      <w:r w:rsidDel="00000000" w:rsidR="00000000" w:rsidRPr="00000000">
        <w:rPr>
          <w:rFonts w:ascii="Consolas" w:cs="Consolas" w:eastAsia="Consolas" w:hAnsi="Consolas"/>
          <w:color w:val="204a87"/>
          <w:rtl w:val="0"/>
        </w:rPr>
        <w:t xml:space="preserve">Select=</w:t>
      </w:r>
      <w:r w:rsidDel="00000000" w:rsidR="00000000" w:rsidRPr="00000000">
        <w:rPr>
          <w:rFonts w:ascii="Consolas" w:cs="Consolas" w:eastAsia="Consolas" w:hAnsi="Consolas"/>
          <w:rtl w:val="0"/>
        </w:rPr>
        <w:t xml:space="preserve">time, treatment==</w:t>
      </w:r>
      <w:r w:rsidDel="00000000" w:rsidR="00000000" w:rsidRPr="00000000">
        <w:rPr>
          <w:rFonts w:ascii="Consolas" w:cs="Consolas" w:eastAsia="Consolas" w:hAnsi="Consolas"/>
          <w:color w:val="4e9a06"/>
          <w:rtl w:val="0"/>
        </w:rPr>
        <w:t xml:space="preserve">"NV"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04a87"/>
          <w:rtl w:val="0"/>
        </w:rPr>
        <w:t xml:space="preserve">drop=</w:t>
      </w:r>
      <w:r w:rsidDel="00000000" w:rsidR="00000000" w:rsidRPr="00000000">
        <w:rPr>
          <w:rFonts w:ascii="Consolas" w:cs="Consolas" w:eastAsia="Consolas" w:hAnsi="Consolas"/>
          <w:rtl w:val="0"/>
        </w:rPr>
        <w:t xml:space="preserve">T) Treat2 &lt;‐ </w:t>
      </w:r>
      <w:r w:rsidDel="00000000" w:rsidR="00000000" w:rsidRPr="00000000">
        <w:rPr>
          <w:rFonts w:ascii="Consolas" w:cs="Consolas" w:eastAsia="Consolas" w:hAnsi="Consolas"/>
          <w:b w:val="1"/>
          <w:color w:val="204a87"/>
          <w:rtl w:val="0"/>
        </w:rPr>
        <w:t xml:space="preserve">subset</w:t>
      </w:r>
      <w:r w:rsidDel="00000000" w:rsidR="00000000" w:rsidRPr="00000000">
        <w:rPr>
          <w:rFonts w:ascii="Consolas" w:cs="Consolas" w:eastAsia="Consolas" w:hAnsi="Consolas"/>
          <w:rtl w:val="0"/>
        </w:rPr>
        <w:t xml:space="preserve">(fusion, </w:t>
      </w:r>
      <w:r w:rsidDel="00000000" w:rsidR="00000000" w:rsidRPr="00000000">
        <w:rPr>
          <w:rFonts w:ascii="Consolas" w:cs="Consolas" w:eastAsia="Consolas" w:hAnsi="Consolas"/>
          <w:color w:val="204a87"/>
          <w:rtl w:val="0"/>
        </w:rPr>
        <w:t xml:space="preserve">Select=</w:t>
      </w:r>
      <w:r w:rsidDel="00000000" w:rsidR="00000000" w:rsidRPr="00000000">
        <w:rPr>
          <w:rFonts w:ascii="Consolas" w:cs="Consolas" w:eastAsia="Consolas" w:hAnsi="Consolas"/>
          <w:rtl w:val="0"/>
        </w:rPr>
        <w:t xml:space="preserve">time, treatment==</w:t>
      </w:r>
      <w:r w:rsidDel="00000000" w:rsidR="00000000" w:rsidRPr="00000000">
        <w:rPr>
          <w:rFonts w:ascii="Consolas" w:cs="Consolas" w:eastAsia="Consolas" w:hAnsi="Consolas"/>
          <w:color w:val="4e9a06"/>
          <w:rtl w:val="0"/>
        </w:rPr>
        <w:t xml:space="preserve">"VV"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04a87"/>
          <w:rtl w:val="0"/>
        </w:rPr>
        <w:t xml:space="preserve">drop=</w:t>
      </w:r>
      <w:r w:rsidDel="00000000" w:rsidR="00000000" w:rsidRPr="00000000">
        <w:rPr>
          <w:rFonts w:ascii="Consolas" w:cs="Consolas" w:eastAsia="Consolas" w:hAnsi="Consolas"/>
          <w:rtl w:val="0"/>
        </w:rPr>
        <w:t xml:space="preserve">T) N1 &lt;‐ </w:t>
      </w:r>
      <w:r w:rsidDel="00000000" w:rsidR="00000000" w:rsidRPr="00000000">
        <w:rPr>
          <w:rFonts w:ascii="Consolas" w:cs="Consolas" w:eastAsia="Consolas" w:hAnsi="Consolas"/>
          <w:b w:val="1"/>
          <w:color w:val="204a87"/>
          <w:rtl w:val="0"/>
        </w:rPr>
        <w:t xml:space="preserve">length</w:t>
      </w:r>
      <w:r w:rsidDel="00000000" w:rsidR="00000000" w:rsidRPr="00000000">
        <w:rPr>
          <w:rFonts w:ascii="Consolas" w:cs="Consolas" w:eastAsia="Consolas" w:hAnsi="Consolas"/>
          <w:rtl w:val="0"/>
        </w:rPr>
        <w:t xml:space="preserve">(Treat1)</w:t>
      </w:r>
    </w:p>
    <w:p w:rsidR="00000000" w:rsidDel="00000000" w:rsidP="00000000" w:rsidRDefault="00000000" w:rsidRPr="00000000" w14:paraId="00000019">
      <w:pPr>
        <w:shd w:fill="f9f9f9" w:val="clear"/>
        <w:spacing w:after="240" w:before="240" w:lineRule="auto"/>
        <w:rPr>
          <w:rFonts w:ascii="Consolas" w:cs="Consolas" w:eastAsia="Consolas" w:hAnsi="Consolas"/>
        </w:rPr>
      </w:pPr>
      <w:r w:rsidDel="00000000" w:rsidR="00000000" w:rsidRPr="00000000">
        <w:rPr>
          <w:rFonts w:ascii="Consolas" w:cs="Consolas" w:eastAsia="Consolas" w:hAnsi="Consolas"/>
          <w:b w:val="1"/>
          <w:color w:val="204a87"/>
          <w:rtl w:val="0"/>
        </w:rPr>
        <w:t xml:space="preserve">head</w:t>
      </w:r>
      <w:r w:rsidDel="00000000" w:rsidR="00000000" w:rsidRPr="00000000">
        <w:rPr>
          <w:rFonts w:ascii="Consolas" w:cs="Consolas" w:eastAsia="Consolas" w:hAnsi="Consolas"/>
          <w:rtl w:val="0"/>
        </w:rPr>
        <w:t xml:space="preserve">(Treat1,</w:t>
      </w:r>
      <w:r w:rsidDel="00000000" w:rsidR="00000000" w:rsidRPr="00000000">
        <w:rPr>
          <w:rFonts w:ascii="Consolas" w:cs="Consolas" w:eastAsia="Consolas" w:hAnsi="Consolas"/>
          <w:color w:val="0000cf"/>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A">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time treatment</w:t>
      </w:r>
    </w:p>
    <w:p w:rsidR="00000000" w:rsidDel="00000000" w:rsidP="00000000" w:rsidRDefault="00000000" w:rsidRPr="00000000" w14:paraId="0000001B">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1 47.20001        NV</w:t>
      </w:r>
    </w:p>
    <w:p w:rsidR="00000000" w:rsidDel="00000000" w:rsidP="00000000" w:rsidRDefault="00000000" w:rsidRPr="00000000" w14:paraId="0000001C">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2 21.99998        NV</w:t>
      </w:r>
    </w:p>
    <w:p w:rsidR="00000000" w:rsidDel="00000000" w:rsidP="00000000" w:rsidRDefault="00000000" w:rsidRPr="00000000" w14:paraId="0000001D">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3 20.39999        NV</w:t>
      </w:r>
    </w:p>
    <w:p w:rsidR="00000000" w:rsidDel="00000000" w:rsidP="00000000" w:rsidRDefault="00000000" w:rsidRPr="00000000" w14:paraId="0000001E">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4 19.70001        NV</w:t>
      </w:r>
    </w:p>
    <w:p w:rsidR="00000000" w:rsidDel="00000000" w:rsidP="00000000" w:rsidRDefault="00000000" w:rsidRPr="00000000" w14:paraId="0000001F">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5 17.40000        NV</w:t>
      </w:r>
    </w:p>
    <w:p w:rsidR="00000000" w:rsidDel="00000000" w:rsidP="00000000" w:rsidRDefault="00000000" w:rsidRPr="00000000" w14:paraId="00000020">
      <w:pPr>
        <w:shd w:fill="f9f9f9" w:val="clear"/>
        <w:spacing w:after="240" w:before="240" w:lineRule="auto"/>
        <w:rPr>
          <w:sz w:val="24"/>
          <w:szCs w:val="24"/>
        </w:rPr>
      </w:pPr>
      <w:r w:rsidDel="00000000" w:rsidR="00000000" w:rsidRPr="00000000">
        <w:rPr>
          <w:rtl w:val="0"/>
        </w:rPr>
      </w:r>
    </w:p>
    <w:p w:rsidR="00000000" w:rsidDel="00000000" w:rsidP="00000000" w:rsidRDefault="00000000" w:rsidRPr="00000000" w14:paraId="00000021">
      <w:pPr>
        <w:shd w:fill="f9f9f9" w:val="clear"/>
        <w:spacing w:after="240" w:before="240" w:lineRule="auto"/>
        <w:rPr>
          <w:rFonts w:ascii="Consolas" w:cs="Consolas" w:eastAsia="Consolas" w:hAnsi="Consolas"/>
        </w:rPr>
      </w:pPr>
      <w:r w:rsidDel="00000000" w:rsidR="00000000" w:rsidRPr="00000000">
        <w:rPr>
          <w:rFonts w:ascii="Consolas" w:cs="Consolas" w:eastAsia="Consolas" w:hAnsi="Consolas"/>
          <w:b w:val="1"/>
          <w:color w:val="204a87"/>
          <w:rtl w:val="0"/>
        </w:rPr>
        <w:t xml:space="preserve">head</w:t>
      </w:r>
      <w:r w:rsidDel="00000000" w:rsidR="00000000" w:rsidRPr="00000000">
        <w:rPr>
          <w:rFonts w:ascii="Consolas" w:cs="Consolas" w:eastAsia="Consolas" w:hAnsi="Consolas"/>
          <w:rtl w:val="0"/>
        </w:rPr>
        <w:t xml:space="preserve">(Treat2,</w:t>
      </w:r>
      <w:r w:rsidDel="00000000" w:rsidR="00000000" w:rsidRPr="00000000">
        <w:rPr>
          <w:rFonts w:ascii="Consolas" w:cs="Consolas" w:eastAsia="Consolas" w:hAnsi="Consolas"/>
          <w:color w:val="0000cf"/>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2">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time treatment</w:t>
      </w:r>
    </w:p>
    <w:p w:rsidR="00000000" w:rsidDel="00000000" w:rsidP="00000000" w:rsidRDefault="00000000" w:rsidRPr="00000000" w14:paraId="00000023">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44 19.70001        VV</w:t>
      </w:r>
    </w:p>
    <w:p w:rsidR="00000000" w:rsidDel="00000000" w:rsidP="00000000" w:rsidRDefault="00000000" w:rsidRPr="00000000" w14:paraId="00000024">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45 16.19998        VV</w:t>
      </w:r>
    </w:p>
    <w:p w:rsidR="00000000" w:rsidDel="00000000" w:rsidP="00000000" w:rsidRDefault="00000000" w:rsidRPr="00000000" w14:paraId="00000025">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46 15.90000        VV</w:t>
      </w:r>
    </w:p>
    <w:p w:rsidR="00000000" w:rsidDel="00000000" w:rsidP="00000000" w:rsidRDefault="00000000" w:rsidRPr="00000000" w14:paraId="00000026">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47 15.40002        VV</w:t>
      </w:r>
    </w:p>
    <w:p w:rsidR="00000000" w:rsidDel="00000000" w:rsidP="00000000" w:rsidRDefault="00000000" w:rsidRPr="00000000" w14:paraId="00000027">
      <w:pPr>
        <w:spacing w:after="240" w:befor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48  9.70000        VV</w:t>
      </w:r>
    </w:p>
    <w:p w:rsidR="00000000" w:rsidDel="00000000" w:rsidP="00000000" w:rsidRDefault="00000000" w:rsidRPr="00000000" w14:paraId="00000028">
      <w:pPr>
        <w:shd w:fill="f9f9f9" w:val="clea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0" w:firstLine="0"/>
        <w:rPr>
          <w:color w:val="222222"/>
          <w:sz w:val="24"/>
          <w:szCs w:val="24"/>
          <w:highlight w:val="white"/>
        </w:rPr>
      </w:pPr>
      <w:r w:rsidDel="00000000" w:rsidR="00000000" w:rsidRPr="00000000">
        <w:rPr>
          <w:sz w:val="24"/>
          <w:szCs w:val="24"/>
          <w:rtl w:val="0"/>
        </w:rPr>
        <w:t xml:space="preserve">Third, we need to use the median difference between this two groups. So we calculate the median. </w:t>
      </w:r>
      <w:r w:rsidDel="00000000" w:rsidR="00000000" w:rsidRPr="00000000">
        <w:rPr>
          <w:color w:val="222222"/>
          <w:sz w:val="24"/>
          <w:szCs w:val="24"/>
          <w:highlight w:val="white"/>
          <w:rtl w:val="0"/>
        </w:rPr>
        <w:t xml:space="preserve">The </w:t>
      </w:r>
      <w:r w:rsidDel="00000000" w:rsidR="00000000" w:rsidRPr="00000000">
        <w:rPr>
          <w:b w:val="1"/>
          <w:color w:val="222222"/>
          <w:sz w:val="24"/>
          <w:szCs w:val="24"/>
          <w:rtl w:val="0"/>
        </w:rPr>
        <w:t xml:space="preserve">set</w:t>
      </w:r>
      <w:r w:rsidDel="00000000" w:rsidR="00000000" w:rsidRPr="00000000">
        <w:rPr>
          <w:color w:val="222222"/>
          <w:sz w:val="24"/>
          <w:szCs w:val="24"/>
          <w:highlight w:val="white"/>
          <w:rtl w:val="0"/>
        </w:rPr>
        <w:t xml:space="preserve">. </w:t>
      </w:r>
      <w:r w:rsidDel="00000000" w:rsidR="00000000" w:rsidRPr="00000000">
        <w:rPr>
          <w:b w:val="1"/>
          <w:color w:val="222222"/>
          <w:sz w:val="24"/>
          <w:szCs w:val="24"/>
          <w:rtl w:val="0"/>
        </w:rPr>
        <w:t xml:space="preserve">S</w:t>
      </w:r>
      <w:r w:rsidDel="00000000" w:rsidR="00000000" w:rsidRPr="00000000">
        <w:rPr>
          <w:b w:val="1"/>
          <w:color w:val="222222"/>
          <w:sz w:val="24"/>
          <w:szCs w:val="24"/>
          <w:rtl w:val="0"/>
        </w:rPr>
        <w:t xml:space="preserve">eed</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function </w:t>
      </w:r>
      <w:r w:rsidDel="00000000" w:rsidR="00000000" w:rsidRPr="00000000">
        <w:rPr>
          <w:b w:val="1"/>
          <w:color w:val="222222"/>
          <w:sz w:val="24"/>
          <w:szCs w:val="24"/>
          <w:rtl w:val="0"/>
        </w:rPr>
        <w:t xml:space="preserve">sets</w:t>
      </w:r>
      <w:r w:rsidDel="00000000" w:rsidR="00000000" w:rsidRPr="00000000">
        <w:rPr>
          <w:color w:val="222222"/>
          <w:sz w:val="24"/>
          <w:szCs w:val="24"/>
          <w:highlight w:val="white"/>
          <w:rtl w:val="0"/>
        </w:rPr>
        <w:t xml:space="preserve"> the starting number used to generate a sequence of random numbers.</w:t>
      </w:r>
    </w:p>
    <w:p w:rsidR="00000000" w:rsidDel="00000000" w:rsidP="00000000" w:rsidRDefault="00000000" w:rsidRPr="00000000" w14:paraId="0000002A">
      <w:pPr>
        <w:shd w:fill="f9f9f9" w:val="clear"/>
        <w:spacing w:after="240" w:before="240" w:lineRule="auto"/>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observed.fusion &lt;‐ </w:t>
      </w:r>
      <w:r w:rsidDel="00000000" w:rsidR="00000000" w:rsidRPr="00000000">
        <w:rPr>
          <w:rFonts w:ascii="Consolas" w:cs="Consolas" w:eastAsia="Consolas" w:hAnsi="Consolas"/>
          <w:b w:val="1"/>
          <w:color w:val="204a87"/>
          <w:highlight w:val="white"/>
          <w:rtl w:val="0"/>
        </w:rPr>
        <w:t xml:space="preserve">median</w:t>
      </w:r>
      <w:r w:rsidDel="00000000" w:rsidR="00000000" w:rsidRPr="00000000">
        <w:rPr>
          <w:rFonts w:ascii="Consolas" w:cs="Consolas" w:eastAsia="Consolas" w:hAnsi="Consolas"/>
          <w:color w:val="222222"/>
          <w:highlight w:val="white"/>
          <w:rtl w:val="0"/>
        </w:rPr>
        <w:t xml:space="preserve">(Treat1$time)‐</w:t>
      </w:r>
      <w:r w:rsidDel="00000000" w:rsidR="00000000" w:rsidRPr="00000000">
        <w:rPr>
          <w:rFonts w:ascii="Consolas" w:cs="Consolas" w:eastAsia="Consolas" w:hAnsi="Consolas"/>
          <w:b w:val="1"/>
          <w:color w:val="204a87"/>
          <w:highlight w:val="white"/>
          <w:rtl w:val="0"/>
        </w:rPr>
        <w:t xml:space="preserve">median</w:t>
      </w:r>
      <w:r w:rsidDel="00000000" w:rsidR="00000000" w:rsidRPr="00000000">
        <w:rPr>
          <w:rFonts w:ascii="Consolas" w:cs="Consolas" w:eastAsia="Consolas" w:hAnsi="Consolas"/>
          <w:color w:val="222222"/>
          <w:highlight w:val="white"/>
          <w:rtl w:val="0"/>
        </w:rPr>
        <w:t xml:space="preserve">(Treat2$time) observed.fusion</w:t>
      </w:r>
    </w:p>
    <w:p w:rsidR="00000000" w:rsidDel="00000000" w:rsidP="00000000" w:rsidRDefault="00000000" w:rsidRPr="00000000" w14:paraId="0000002B">
      <w:pPr>
        <w:spacing w:after="240" w:before="240" w:lineRule="auto"/>
        <w:ind w:left="0" w:firstLine="0"/>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 [1] 3.3</w:t>
      </w:r>
    </w:p>
    <w:p w:rsidR="00000000" w:rsidDel="00000000" w:rsidP="00000000" w:rsidRDefault="00000000" w:rsidRPr="00000000" w14:paraId="0000002C">
      <w:pPr>
        <w:spacing w:after="240" w:before="240" w:lineRule="auto"/>
        <w:ind w:left="0" w:firstLine="0"/>
        <w:rPr>
          <w:rFonts w:ascii="Consolas" w:cs="Consolas" w:eastAsia="Consolas" w:hAnsi="Consolas"/>
          <w:color w:val="0000cf"/>
          <w:highlight w:val="white"/>
        </w:rPr>
      </w:pPr>
      <w:r w:rsidDel="00000000" w:rsidR="00000000" w:rsidRPr="00000000">
        <w:rPr>
          <w:rFonts w:ascii="Consolas" w:cs="Consolas" w:eastAsia="Consolas" w:hAnsi="Consolas"/>
          <w:color w:val="222222"/>
          <w:highlight w:val="white"/>
          <w:rtl w:val="0"/>
        </w:rPr>
        <w:t xml:space="preserve">nperms &lt;‐ </w:t>
      </w:r>
      <w:r w:rsidDel="00000000" w:rsidR="00000000" w:rsidRPr="00000000">
        <w:rPr>
          <w:rFonts w:ascii="Consolas" w:cs="Consolas" w:eastAsia="Consolas" w:hAnsi="Consolas"/>
          <w:color w:val="0000cf"/>
          <w:highlight w:val="white"/>
          <w:rtl w:val="0"/>
        </w:rPr>
        <w:t xml:space="preserve">9999</w:t>
      </w:r>
    </w:p>
    <w:p w:rsidR="00000000" w:rsidDel="00000000" w:rsidP="00000000" w:rsidRDefault="00000000" w:rsidRPr="00000000" w14:paraId="0000002D">
      <w:pPr>
        <w:shd w:fill="f9f9f9" w:val="clear"/>
        <w:spacing w:after="240" w:befor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2E">
      <w:pPr>
        <w:shd w:fill="f9f9f9" w:val="clear"/>
        <w:spacing w:after="240" w:before="240" w:lineRule="auto"/>
        <w:rPr>
          <w:rFonts w:ascii="Consolas" w:cs="Consolas" w:eastAsia="Consolas" w:hAnsi="Consolas"/>
          <w:color w:val="222222"/>
          <w:highlight w:val="white"/>
        </w:rPr>
      </w:pPr>
      <w:r w:rsidDel="00000000" w:rsidR="00000000" w:rsidRPr="00000000">
        <w:rPr>
          <w:rFonts w:ascii="Consolas" w:cs="Consolas" w:eastAsia="Consolas" w:hAnsi="Consolas"/>
          <w:b w:val="1"/>
          <w:color w:val="204a87"/>
          <w:highlight w:val="white"/>
          <w:rtl w:val="0"/>
        </w:rPr>
        <w:t xml:space="preserve">set.seed</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onsolas" w:cs="Consolas" w:eastAsia="Consolas" w:hAnsi="Consolas"/>
          <w:color w:val="0000cf"/>
          <w:highlight w:val="white"/>
          <w:rtl w:val="0"/>
        </w:rPr>
        <w:t xml:space="preserve">4132</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2F">
      <w:pPr>
        <w:shd w:fill="f9f9f9" w:val="clear"/>
        <w:spacing w:after="240" w:before="240" w:lineRule="auto"/>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result &lt;‐ </w:t>
      </w:r>
      <w:r w:rsidDel="00000000" w:rsidR="00000000" w:rsidRPr="00000000">
        <w:rPr>
          <w:rFonts w:ascii="Consolas" w:cs="Consolas" w:eastAsia="Consolas" w:hAnsi="Consolas"/>
          <w:b w:val="1"/>
          <w:color w:val="204a87"/>
          <w:highlight w:val="white"/>
          <w:rtl w:val="0"/>
        </w:rPr>
        <w:t xml:space="preserve">numeric</w:t>
      </w:r>
      <w:r w:rsidDel="00000000" w:rsidR="00000000" w:rsidRPr="00000000">
        <w:rPr>
          <w:rFonts w:ascii="Consolas" w:cs="Consolas" w:eastAsia="Consolas" w:hAnsi="Consolas"/>
          <w:color w:val="222222"/>
          <w:highlight w:val="white"/>
          <w:rtl w:val="0"/>
        </w:rPr>
        <w:t xml:space="preserve">(nperms) for(i in </w:t>
      </w:r>
      <w:r w:rsidDel="00000000" w:rsidR="00000000" w:rsidRPr="00000000">
        <w:rPr>
          <w:rFonts w:ascii="Consolas" w:cs="Consolas" w:eastAsia="Consolas" w:hAnsi="Consolas"/>
          <w:color w:val="0000cf"/>
          <w:highlight w:val="white"/>
          <w:rtl w:val="0"/>
        </w:rPr>
        <w:t xml:space="preserve">1</w:t>
      </w:r>
      <w:r w:rsidDel="00000000" w:rsidR="00000000" w:rsidRPr="00000000">
        <w:rPr>
          <w:rFonts w:ascii="Consolas" w:cs="Consolas" w:eastAsia="Consolas" w:hAnsi="Consolas"/>
          <w:color w:val="222222"/>
          <w:highlight w:val="white"/>
          <w:rtl w:val="0"/>
        </w:rPr>
        <w:t xml:space="preserve">:nperms)</w:t>
      </w:r>
    </w:p>
    <w:p w:rsidR="00000000" w:rsidDel="00000000" w:rsidP="00000000" w:rsidRDefault="00000000" w:rsidRPr="00000000" w14:paraId="00000030">
      <w:pPr>
        <w:shd w:fill="f9f9f9" w:val="clear"/>
        <w:spacing w:after="240" w:before="240" w:lineRule="auto"/>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1">
      <w:pPr>
        <w:shd w:fill="f9f9f9" w:val="clear"/>
        <w:spacing w:after="240" w:before="240" w:lineRule="auto"/>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index &lt;‐ </w:t>
      </w:r>
      <w:r w:rsidDel="00000000" w:rsidR="00000000" w:rsidRPr="00000000">
        <w:rPr>
          <w:rFonts w:ascii="Consolas" w:cs="Consolas" w:eastAsia="Consolas" w:hAnsi="Consolas"/>
          <w:b w:val="1"/>
          <w:color w:val="204a87"/>
          <w:highlight w:val="white"/>
          <w:rtl w:val="0"/>
        </w:rPr>
        <w:t xml:space="preserve">sample</w:t>
      </w:r>
      <w:r w:rsidDel="00000000" w:rsidR="00000000" w:rsidRPr="00000000">
        <w:rPr>
          <w:rFonts w:ascii="Consolas" w:cs="Consolas" w:eastAsia="Consolas" w:hAnsi="Consolas"/>
          <w:color w:val="222222"/>
          <w:highlight w:val="white"/>
          <w:rtl w:val="0"/>
        </w:rPr>
        <w:t xml:space="preserve">(N, </w:t>
      </w:r>
      <w:r w:rsidDel="00000000" w:rsidR="00000000" w:rsidRPr="00000000">
        <w:rPr>
          <w:rFonts w:ascii="Consolas" w:cs="Consolas" w:eastAsia="Consolas" w:hAnsi="Consolas"/>
          <w:color w:val="204a87"/>
          <w:highlight w:val="white"/>
          <w:rtl w:val="0"/>
        </w:rPr>
        <w:t xml:space="preserve">size=</w:t>
      </w:r>
      <w:r w:rsidDel="00000000" w:rsidR="00000000" w:rsidRPr="00000000">
        <w:rPr>
          <w:rFonts w:ascii="Consolas" w:cs="Consolas" w:eastAsia="Consolas" w:hAnsi="Consolas"/>
          <w:color w:val="222222"/>
          <w:highlight w:val="white"/>
          <w:rtl w:val="0"/>
        </w:rPr>
        <w:t xml:space="preserve">N1, </w:t>
      </w:r>
      <w:r w:rsidDel="00000000" w:rsidR="00000000" w:rsidRPr="00000000">
        <w:rPr>
          <w:rFonts w:ascii="Consolas" w:cs="Consolas" w:eastAsia="Consolas" w:hAnsi="Consolas"/>
          <w:color w:val="204a87"/>
          <w:highlight w:val="white"/>
          <w:rtl w:val="0"/>
        </w:rPr>
        <w:t xml:space="preserve">replace = </w:t>
      </w:r>
      <w:r w:rsidDel="00000000" w:rsidR="00000000" w:rsidRPr="00000000">
        <w:rPr>
          <w:rFonts w:ascii="Consolas" w:cs="Consolas" w:eastAsia="Consolas" w:hAnsi="Consolas"/>
          <w:color w:val="905902"/>
          <w:highlight w:val="white"/>
          <w:rtl w:val="0"/>
        </w:rPr>
        <w:t xml:space="preserve">FALSE</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2">
      <w:pPr>
        <w:shd w:fill="f9f9f9" w:val="clear"/>
        <w:spacing w:after="240" w:before="240" w:lineRule="auto"/>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result[i] &lt;‐ </w:t>
      </w:r>
      <w:r w:rsidDel="00000000" w:rsidR="00000000" w:rsidRPr="00000000">
        <w:rPr>
          <w:rFonts w:ascii="Consolas" w:cs="Consolas" w:eastAsia="Consolas" w:hAnsi="Consolas"/>
          <w:b w:val="1"/>
          <w:color w:val="204a87"/>
          <w:highlight w:val="white"/>
          <w:rtl w:val="0"/>
        </w:rPr>
        <w:t xml:space="preserve">median</w:t>
      </w:r>
      <w:r w:rsidDel="00000000" w:rsidR="00000000" w:rsidRPr="00000000">
        <w:rPr>
          <w:rFonts w:ascii="Consolas" w:cs="Consolas" w:eastAsia="Consolas" w:hAnsi="Consolas"/>
          <w:color w:val="222222"/>
          <w:highlight w:val="white"/>
          <w:rtl w:val="0"/>
        </w:rPr>
        <w:t xml:space="preserve">(fusion$time[index]) ‐ </w:t>
      </w:r>
      <w:r w:rsidDel="00000000" w:rsidR="00000000" w:rsidRPr="00000000">
        <w:rPr>
          <w:rFonts w:ascii="Consolas" w:cs="Consolas" w:eastAsia="Consolas" w:hAnsi="Consolas"/>
          <w:b w:val="1"/>
          <w:color w:val="204a87"/>
          <w:highlight w:val="white"/>
          <w:rtl w:val="0"/>
        </w:rPr>
        <w:t xml:space="preserve">median</w:t>
      </w:r>
      <w:r w:rsidDel="00000000" w:rsidR="00000000" w:rsidRPr="00000000">
        <w:rPr>
          <w:rFonts w:ascii="Consolas" w:cs="Consolas" w:eastAsia="Consolas" w:hAnsi="Consolas"/>
          <w:color w:val="222222"/>
          <w:highlight w:val="white"/>
          <w:rtl w:val="0"/>
        </w:rPr>
        <w:t xml:space="preserve">(fusion$time[‐index]) }</w:t>
      </w:r>
    </w:p>
    <w:p w:rsidR="00000000" w:rsidDel="00000000" w:rsidP="00000000" w:rsidRDefault="00000000" w:rsidRPr="00000000" w14:paraId="00000033">
      <w:pPr>
        <w:shd w:fill="f9f9f9" w:val="clear"/>
        <w:spacing w:after="240" w:before="240" w:lineRule="auto"/>
        <w:rPr>
          <w:rFonts w:ascii="Consolas" w:cs="Consolas" w:eastAsia="Consolas" w:hAnsi="Consolas"/>
          <w:color w:val="222222"/>
          <w:highlight w:val="white"/>
        </w:rPr>
      </w:pPr>
      <w:r w:rsidDel="00000000" w:rsidR="00000000" w:rsidRPr="00000000">
        <w:rPr>
          <w:rFonts w:ascii="Consolas" w:cs="Consolas" w:eastAsia="Consolas" w:hAnsi="Consolas"/>
          <w:color w:val="222222"/>
          <w:highlight w:val="white"/>
          <w:rtl w:val="0"/>
        </w:rPr>
        <w:t xml:space="preserve">(</w:t>
      </w:r>
      <w:r w:rsidDel="00000000" w:rsidR="00000000" w:rsidRPr="00000000">
        <w:rPr>
          <w:rFonts w:ascii="Consolas" w:cs="Consolas" w:eastAsia="Consolas" w:hAnsi="Consolas"/>
          <w:b w:val="1"/>
          <w:color w:val="204a87"/>
          <w:highlight w:val="white"/>
          <w:rtl w:val="0"/>
        </w:rPr>
        <w:t xml:space="preserve">sum</w:t>
      </w:r>
      <w:r w:rsidDel="00000000" w:rsidR="00000000" w:rsidRPr="00000000">
        <w:rPr>
          <w:rFonts w:ascii="Consolas" w:cs="Consolas" w:eastAsia="Consolas" w:hAnsi="Consolas"/>
          <w:color w:val="222222"/>
          <w:highlight w:val="white"/>
          <w:rtl w:val="0"/>
        </w:rPr>
        <w:t xml:space="preserve">(result &gt;= observed.fusion)+</w:t>
      </w:r>
      <w:r w:rsidDel="00000000" w:rsidR="00000000" w:rsidRPr="00000000">
        <w:rPr>
          <w:rFonts w:ascii="Consolas" w:cs="Consolas" w:eastAsia="Consolas" w:hAnsi="Consolas"/>
          <w:color w:val="0000cf"/>
          <w:highlight w:val="white"/>
          <w:rtl w:val="0"/>
        </w:rPr>
        <w:t xml:space="preserve">1</w:t>
      </w:r>
      <w:r w:rsidDel="00000000" w:rsidR="00000000" w:rsidRPr="00000000">
        <w:rPr>
          <w:rFonts w:ascii="Consolas" w:cs="Consolas" w:eastAsia="Consolas" w:hAnsi="Consolas"/>
          <w:color w:val="222222"/>
          <w:highlight w:val="white"/>
          <w:rtl w:val="0"/>
        </w:rPr>
        <w:t xml:space="preserve">)/(nperms + </w:t>
      </w:r>
      <w:r w:rsidDel="00000000" w:rsidR="00000000" w:rsidRPr="00000000">
        <w:rPr>
          <w:rFonts w:ascii="Consolas" w:cs="Consolas" w:eastAsia="Consolas" w:hAnsi="Consolas"/>
          <w:color w:val="0000cf"/>
          <w:highlight w:val="white"/>
          <w:rtl w:val="0"/>
        </w:rPr>
        <w:t xml:space="preserve">1</w:t>
      </w:r>
      <w:r w:rsidDel="00000000" w:rsidR="00000000" w:rsidRPr="00000000">
        <w:rPr>
          <w:rFonts w:ascii="Consolas" w:cs="Consolas" w:eastAsia="Consolas" w:hAnsi="Consolas"/>
          <w:color w:val="222222"/>
          <w:highlight w:val="white"/>
          <w:rtl w:val="0"/>
        </w:rPr>
        <w:t xml:space="preserve">) ## [1] 0.3213</w:t>
      </w:r>
    </w:p>
    <w:p w:rsidR="00000000" w:rsidDel="00000000" w:rsidP="00000000" w:rsidRDefault="00000000" w:rsidRPr="00000000" w14:paraId="00000034">
      <w:pPr>
        <w:spacing w:after="240" w:before="24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5">
      <w:pPr>
        <w:spacing w:after="240" w:before="240" w:lineRule="auto"/>
        <w:ind w:left="0" w:firstLine="0"/>
        <w:rPr>
          <w:color w:val="222222"/>
          <w:sz w:val="24"/>
          <w:szCs w:val="24"/>
          <w:shd w:fill="f2f2f2" w:val="clear"/>
        </w:rPr>
      </w:pPr>
      <w:r w:rsidDel="00000000" w:rsidR="00000000" w:rsidRPr="00000000">
        <w:rPr>
          <w:b w:val="1"/>
          <w:color w:val="222222"/>
          <w:shd w:fill="f2f2f2" w:val="clear"/>
          <w:rtl w:val="0"/>
        </w:rPr>
        <w:t xml:space="preserve">Literature Cited</w:t>
      </w:r>
      <w:r w:rsidDel="00000000" w:rsidR="00000000" w:rsidRPr="00000000">
        <w:rPr>
          <w:color w:val="222222"/>
          <w:shd w:fill="f2f2f2" w:val="clear"/>
          <w:rtl w:val="0"/>
        </w:rPr>
        <w:t xml:space="preserve">: </w:t>
      </w:r>
      <w:r w:rsidDel="00000000" w:rsidR="00000000" w:rsidRPr="00000000">
        <w:rPr>
          <w:color w:val="222222"/>
          <w:sz w:val="24"/>
          <w:szCs w:val="24"/>
          <w:shd w:fill="f2f2f2" w:val="clear"/>
          <w:rtl w:val="0"/>
        </w:rPr>
        <w:t xml:space="preserve">[Cleveland, W. S. (1993). </w:t>
      </w:r>
      <w:r w:rsidDel="00000000" w:rsidR="00000000" w:rsidRPr="00000000">
        <w:rPr>
          <w:i w:val="1"/>
          <w:color w:val="222222"/>
          <w:sz w:val="24"/>
          <w:szCs w:val="24"/>
          <w:shd w:fill="f2f2f2" w:val="clear"/>
          <w:rtl w:val="0"/>
        </w:rPr>
        <w:t xml:space="preserve">Visualizing Data</w:t>
      </w:r>
      <w:r w:rsidDel="00000000" w:rsidR="00000000" w:rsidRPr="00000000">
        <w:rPr>
          <w:color w:val="222222"/>
          <w:sz w:val="24"/>
          <w:szCs w:val="24"/>
          <w:shd w:fill="f2f2f2" w:val="clear"/>
          <w:rtl w:val="0"/>
        </w:rPr>
        <w:t xml:space="preserve">. Original source: Frisby, J. P. and Clatworthy, J.L., "Learning to see complex random-dot stereograms," </w:t>
      </w:r>
      <w:r w:rsidDel="00000000" w:rsidR="00000000" w:rsidRPr="00000000">
        <w:rPr>
          <w:i w:val="1"/>
          <w:color w:val="222222"/>
          <w:sz w:val="24"/>
          <w:szCs w:val="24"/>
          <w:shd w:fill="f2f2f2" w:val="clear"/>
          <w:rtl w:val="0"/>
        </w:rPr>
        <w:t xml:space="preserve">Perception</w:t>
      </w:r>
      <w:r w:rsidDel="00000000" w:rsidR="00000000" w:rsidRPr="00000000">
        <w:rPr>
          <w:color w:val="222222"/>
          <w:sz w:val="24"/>
          <w:szCs w:val="24"/>
          <w:shd w:fill="f2f2f2" w:val="clear"/>
          <w:rtl w:val="0"/>
        </w:rPr>
        <w:t xml:space="preserve">, 4, (1975), pp. 173-178]</w:t>
      </w:r>
    </w:p>
    <w:p w:rsidR="00000000" w:rsidDel="00000000" w:rsidP="00000000" w:rsidRDefault="00000000" w:rsidRPr="00000000" w14:paraId="00000036">
      <w:pPr>
        <w:spacing w:after="240" w:before="240" w:lineRule="auto"/>
        <w:ind w:left="0" w:firstLine="0"/>
        <w:rPr>
          <w:color w:val="222222"/>
          <w:shd w:fill="f2f2f2" w:val="clea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rtl w:val="0"/>
        </w:rPr>
        <w:t xml:space="preserve">Result</w:t>
      </w:r>
      <w:r w:rsidDel="00000000" w:rsidR="00000000" w:rsidRPr="00000000">
        <w:rPr>
          <w:rtl w:val="0"/>
        </w:rPr>
        <w:t xml:space="preserve">: When the sample size is medium to large, enumerating all possible arrangements can be time-consuming at most, and almost impossible at worst. </w:t>
      </w:r>
      <w:r w:rsidDel="00000000" w:rsidR="00000000" w:rsidRPr="00000000">
        <w:rPr>
          <w:sz w:val="24"/>
          <w:szCs w:val="24"/>
          <w:rtl w:val="0"/>
        </w:rPr>
        <w:t xml:space="preserve">Randomly sample the population of permutations. While enumerating 1 trillion permutations may be computationally time-prohibitive, in many cases enumerating 10,000 or even 100,000 is not.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When estimating an exact </w:t>
      </w:r>
      <w:r w:rsidDel="00000000" w:rsidR="00000000" w:rsidRPr="00000000">
        <w:rPr>
          <w:i w:val="1"/>
          <w:sz w:val="24"/>
          <w:szCs w:val="24"/>
          <w:rtl w:val="0"/>
        </w:rPr>
        <w:t xml:space="preserve">p</w:t>
      </w:r>
      <w:r w:rsidDel="00000000" w:rsidR="00000000" w:rsidRPr="00000000">
        <w:rPr>
          <w:sz w:val="24"/>
          <w:szCs w:val="24"/>
          <w:rtl w:val="0"/>
        </w:rPr>
        <w:t xml:space="preserve">-value based on a random sample of </w:t>
      </w:r>
      <w:r w:rsidDel="00000000" w:rsidR="00000000" w:rsidRPr="00000000">
        <w:rPr>
          <w:i w:val="1"/>
          <w:sz w:val="24"/>
          <w:szCs w:val="24"/>
          <w:rtl w:val="0"/>
        </w:rPr>
        <w:t xml:space="preserve">R </w:t>
      </w:r>
      <w:r w:rsidDel="00000000" w:rsidR="00000000" w:rsidRPr="00000000">
        <w:rPr>
          <w:sz w:val="24"/>
          <w:szCs w:val="24"/>
          <w:rtl w:val="0"/>
        </w:rPr>
        <w:t xml:space="preserve">permutations, the exact </w:t>
      </w:r>
      <w:r w:rsidDel="00000000" w:rsidR="00000000" w:rsidRPr="00000000">
        <w:rPr>
          <w:i w:val="1"/>
          <w:sz w:val="24"/>
          <w:szCs w:val="24"/>
          <w:rtl w:val="0"/>
        </w:rPr>
        <w:t xml:space="preserve">p</w:t>
      </w:r>
      <w:r w:rsidDel="00000000" w:rsidR="00000000" w:rsidRPr="00000000">
        <w:rPr>
          <w:sz w:val="24"/>
          <w:szCs w:val="24"/>
          <w:rtl w:val="0"/>
        </w:rPr>
        <w:t xml:space="preserve">-value would be expected to be within</w:t>
      </w:r>
      <w:r w:rsidDel="00000000" w:rsidR="00000000" w:rsidRPr="00000000">
        <w:rPr>
          <w:sz w:val="24"/>
          <w:szCs w:val="24"/>
        </w:rPr>
        <w:drawing>
          <wp:inline distB="114300" distT="114300" distL="114300" distR="114300">
            <wp:extent cx="1133475" cy="676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with 95% confidence. For example, if the true </w:t>
      </w:r>
      <w:r w:rsidDel="00000000" w:rsidR="00000000" w:rsidRPr="00000000">
        <w:rPr>
          <w:i w:val="1"/>
          <w:sz w:val="24"/>
          <w:szCs w:val="24"/>
          <w:rtl w:val="0"/>
        </w:rPr>
        <w:t xml:space="preserve">p</w:t>
      </w:r>
      <w:r w:rsidDel="00000000" w:rsidR="00000000" w:rsidRPr="00000000">
        <w:rPr>
          <w:sz w:val="24"/>
          <w:szCs w:val="24"/>
          <w:rtl w:val="0"/>
        </w:rPr>
        <w:t xml:space="preserve">-value is </w:t>
      </w:r>
      <w:r w:rsidDel="00000000" w:rsidR="00000000" w:rsidRPr="00000000">
        <w:rPr>
          <w:i w:val="1"/>
          <w:rtl w:val="0"/>
        </w:rPr>
        <w:t xml:space="preserve">p </w:t>
      </w:r>
      <w:r w:rsidDel="00000000" w:rsidR="00000000" w:rsidRPr="00000000">
        <w:rPr>
          <w:rtl w:val="0"/>
        </w:rPr>
        <w:t xml:space="preserve"> 0.05 </w:t>
      </w:r>
      <w:r w:rsidDel="00000000" w:rsidR="00000000" w:rsidRPr="00000000">
        <w:rPr>
          <w:sz w:val="24"/>
          <w:szCs w:val="24"/>
          <w:rtl w:val="0"/>
        </w:rPr>
        <w:t xml:space="preserve">, the estimate would be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expected to be within the margins of error below:</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40" w:before="240" w:line="240" w:lineRule="auto"/>
              <w:jc w:val="center"/>
              <w:rPr>
                <w:sz w:val="24"/>
                <w:szCs w:val="24"/>
              </w:rPr>
            </w:pPr>
            <w:r w:rsidDel="00000000" w:rsidR="00000000" w:rsidRPr="00000000">
              <w:rPr>
                <w:sz w:val="20"/>
                <w:szCs w:val="20"/>
                <w:rtl w:val="0"/>
              </w:rPr>
              <w:t xml:space="preserve">95% margin of error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40" w:before="240" w:line="240" w:lineRule="auto"/>
              <w:jc w:val="center"/>
              <w:rPr>
                <w:sz w:val="24"/>
                <w:szCs w:val="24"/>
              </w:rPr>
            </w:pPr>
            <w:r w:rsidDel="00000000" w:rsidR="00000000" w:rsidRPr="00000000">
              <w:rPr>
                <w:sz w:val="20"/>
                <w:szCs w:val="20"/>
                <w:rtl w:val="0"/>
              </w:rPr>
              <w:t xml:space="preserve">0.013784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40" w:before="240" w:line="240" w:lineRule="auto"/>
              <w:jc w:val="center"/>
              <w:rPr>
                <w:sz w:val="24"/>
                <w:szCs w:val="24"/>
              </w:rPr>
            </w:pPr>
            <w:r w:rsidDel="00000000" w:rsidR="00000000" w:rsidRPr="00000000">
              <w:rPr>
                <w:sz w:val="20"/>
                <w:szCs w:val="20"/>
                <w:rtl w:val="0"/>
              </w:rPr>
              <w:t xml:space="preserve">0.006164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240" w:before="240" w:line="240" w:lineRule="auto"/>
              <w:jc w:val="center"/>
              <w:rPr>
                <w:sz w:val="24"/>
                <w:szCs w:val="24"/>
              </w:rPr>
            </w:pPr>
            <w:r w:rsidDel="00000000" w:rsidR="00000000" w:rsidRPr="00000000">
              <w:rPr>
                <w:sz w:val="20"/>
                <w:szCs w:val="20"/>
                <w:rtl w:val="0"/>
              </w:rPr>
              <w:t xml:space="preserve">0.004359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240" w:before="240" w:line="240" w:lineRule="auto"/>
              <w:jc w:val="center"/>
              <w:rPr>
                <w:sz w:val="24"/>
                <w:szCs w:val="24"/>
              </w:rPr>
            </w:pPr>
            <w:r w:rsidDel="00000000" w:rsidR="00000000" w:rsidRPr="00000000">
              <w:rPr>
                <w:sz w:val="20"/>
                <w:szCs w:val="20"/>
                <w:rtl w:val="0"/>
              </w:rPr>
              <w:t xml:space="preserve">0.001378</w:t>
            </w:r>
            <w:r w:rsidDel="00000000" w:rsidR="00000000" w:rsidRPr="00000000">
              <w:rPr>
                <w:rtl w:val="0"/>
              </w:rPr>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Our Discussion: </w:t>
      </w:r>
    </w:p>
    <w:p w:rsidR="00000000" w:rsidDel="00000000" w:rsidP="00000000" w:rsidRDefault="00000000" w:rsidRPr="00000000" w14:paraId="00000049">
      <w:pPr>
        <w:rPr>
          <w:sz w:val="24"/>
          <w:szCs w:val="24"/>
        </w:rPr>
      </w:pPr>
      <w:r w:rsidDel="00000000" w:rsidR="00000000" w:rsidRPr="00000000">
        <w:rPr>
          <w:sz w:val="24"/>
          <w:szCs w:val="24"/>
          <w:rtl w:val="0"/>
        </w:rPr>
        <w:t xml:space="preserve">It uses the difference of mean to locate the test,giving exact p-value regardless of distribution of population. Power will be similar to t-test. It have higher power than tests on means, especially for skewed and heavy-tailed distributions</w:t>
      </w:r>
    </w:p>
    <w:p w:rsidR="00000000" w:rsidDel="00000000" w:rsidP="00000000" w:rsidRDefault="00000000" w:rsidRPr="00000000" w14:paraId="0000004A">
      <w:pPr>
        <w:rPr>
          <w:sz w:val="24"/>
          <w:szCs w:val="24"/>
        </w:rPr>
      </w:pPr>
      <w:r w:rsidDel="00000000" w:rsidR="00000000" w:rsidRPr="00000000">
        <w:rPr>
          <w:sz w:val="24"/>
          <w:szCs w:val="24"/>
          <w:rtl w:val="0"/>
        </w:rPr>
        <w:t xml:space="preserve">The WRS test has been studied extensively in relation to the t-test. The t-test tends to have higher power for symmetric distributions, especially for lighter tailed distributions and smaller sample sizes. The WRS test generally has higher power for heavier-tailed distributions and moderate to large sample sizes. </w:t>
      </w:r>
    </w:p>
    <w:p w:rsidR="00000000" w:rsidDel="00000000" w:rsidP="00000000" w:rsidRDefault="00000000" w:rsidRPr="00000000" w14:paraId="0000004B">
      <w:pPr>
        <w:rPr>
          <w:sz w:val="24"/>
          <w:szCs w:val="24"/>
        </w:rPr>
      </w:pPr>
      <w:r w:rsidDel="00000000" w:rsidR="00000000" w:rsidRPr="00000000">
        <w:rPr>
          <w:sz w:val="24"/>
          <w:szCs w:val="24"/>
          <w:rtl w:val="0"/>
        </w:rPr>
        <w:t xml:space="preserve">When specific hypotheses are being tested by the permutation test, no population distribution is assumed, and thus it does not make sense to test parameters (e.g., equality of means). </w:t>
      </w:r>
    </w:p>
    <w:p w:rsidR="00000000" w:rsidDel="00000000" w:rsidP="00000000" w:rsidRDefault="00000000" w:rsidRPr="00000000" w14:paraId="0000004C">
      <w:pPr>
        <w:rPr>
          <w:sz w:val="24"/>
          <w:szCs w:val="24"/>
        </w:rPr>
      </w:pPr>
      <w:r w:rsidDel="00000000" w:rsidR="00000000" w:rsidRPr="00000000">
        <w:rPr>
          <w:sz w:val="24"/>
          <w:szCs w:val="24"/>
          <w:rtl w:val="0"/>
        </w:rPr>
        <w:t xml:space="preserve">To present resampling techniques, there are four main methods: randomization, tests cross-validation, jackknife, bootstrap.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color w:val="222222"/>
          <w:shd w:fill="f2f2f2" w:val="clear"/>
        </w:rPr>
      </w:pPr>
      <w:r w:rsidDel="00000000" w:rsidR="00000000" w:rsidRPr="00000000">
        <w:rPr>
          <w:b w:val="1"/>
          <w:color w:val="222222"/>
          <w:shd w:fill="f2f2f2" w:val="clear"/>
          <w:rtl w:val="0"/>
        </w:rPr>
        <w:t xml:space="preserve">Literature Cited</w:t>
      </w:r>
      <w:r w:rsidDel="00000000" w:rsidR="00000000" w:rsidRPr="00000000">
        <w:rPr>
          <w:color w:val="222222"/>
          <w:shd w:fill="f2f2f2" w:val="clear"/>
          <w:rtl w:val="0"/>
        </w:rPr>
        <w:t xml:space="preserve">: Introduction to Resampling Methods Using R </w:t>
      </w:r>
    </w:p>
    <w:p w:rsidR="00000000" w:rsidDel="00000000" w:rsidP="00000000" w:rsidRDefault="00000000" w:rsidRPr="00000000" w14:paraId="0000004F">
      <w:pPr>
        <w:spacing w:after="240" w:before="240" w:lineRule="auto"/>
        <w:rPr>
          <w:color w:val="222222"/>
          <w:shd w:fill="f2f2f2" w:val="clear"/>
        </w:rPr>
      </w:pPr>
      <w:hyperlink r:id="rId8">
        <w:r w:rsidDel="00000000" w:rsidR="00000000" w:rsidRPr="00000000">
          <w:rPr>
            <w:color w:val="1155cc"/>
            <w:u w:val="single"/>
            <w:shd w:fill="f2f2f2" w:val="clear"/>
            <w:rtl w:val="0"/>
          </w:rPr>
          <w:t xml:space="preserve">https://www.uncg.edu/mat/qms/Resampling%20Methods%20Using%20R.pdf</w:t>
        </w:r>
      </w:hyperlink>
      <w:r w:rsidDel="00000000" w:rsidR="00000000" w:rsidRPr="00000000">
        <w:rPr>
          <w:rtl w:val="0"/>
        </w:rPr>
      </w:r>
    </w:p>
    <w:p w:rsidR="00000000" w:rsidDel="00000000" w:rsidP="00000000" w:rsidRDefault="00000000" w:rsidRPr="00000000" w14:paraId="00000050">
      <w:pPr>
        <w:spacing w:after="240" w:before="240" w:lineRule="auto"/>
        <w:rPr>
          <w:color w:val="222222"/>
          <w:sz w:val="24"/>
          <w:szCs w:val="24"/>
          <w:shd w:fill="f2f2f2" w:val="clear"/>
        </w:rPr>
      </w:pPr>
      <w:r w:rsidDel="00000000" w:rsidR="00000000" w:rsidRPr="00000000">
        <w:rPr>
          <w:color w:val="222222"/>
          <w:sz w:val="24"/>
          <w:szCs w:val="24"/>
          <w:shd w:fill="f2f2f2" w:val="clear"/>
          <w:rtl w:val="0"/>
        </w:rPr>
        <w:t xml:space="preserve">Appendices: </w:t>
      </w:r>
    </w:p>
    <w:p w:rsidR="00000000" w:rsidDel="00000000" w:rsidP="00000000" w:rsidRDefault="00000000" w:rsidRPr="00000000" w14:paraId="00000051">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Rationale of supporting resampling </w:t>
      </w:r>
    </w:p>
    <w:p w:rsidR="00000000" w:rsidDel="00000000" w:rsidP="00000000" w:rsidRDefault="00000000" w:rsidRPr="00000000" w14:paraId="00000052">
      <w:pPr>
        <w:numPr>
          <w:ilvl w:val="0"/>
          <w:numId w:val="2"/>
        </w:numPr>
        <w:spacing w:after="0" w:afterAutospacing="0" w:before="240" w:lineRule="auto"/>
        <w:ind w:left="720" w:hanging="360"/>
        <w:rPr>
          <w:color w:val="222222"/>
          <w:sz w:val="24"/>
          <w:szCs w:val="24"/>
          <w:highlight w:val="white"/>
        </w:rPr>
      </w:pPr>
      <w:r w:rsidDel="00000000" w:rsidR="00000000" w:rsidRPr="00000000">
        <w:rPr>
          <w:color w:val="222222"/>
          <w:sz w:val="24"/>
          <w:szCs w:val="24"/>
          <w:highlight w:val="white"/>
          <w:rtl w:val="0"/>
        </w:rPr>
        <w:t xml:space="preserve">Empirical : empirical-based resampling do not require assumptions on the sample or the population. </w:t>
      </w:r>
    </w:p>
    <w:p w:rsidR="00000000" w:rsidDel="00000000" w:rsidP="00000000" w:rsidRDefault="00000000" w:rsidRPr="00000000" w14:paraId="00000053">
      <w:pPr>
        <w:numPr>
          <w:ilvl w:val="0"/>
          <w:numId w:val="2"/>
        </w:numPr>
        <w:spacing w:after="0" w:afterAutospacing="0" w:before="0" w:before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Clarity: resampling is clean and simple. High mathematical background is not required to comprehend it </w:t>
      </w:r>
    </w:p>
    <w:p w:rsidR="00000000" w:rsidDel="00000000" w:rsidP="00000000" w:rsidRDefault="00000000" w:rsidRPr="00000000" w14:paraId="00000054">
      <w:pPr>
        <w:numPr>
          <w:ilvl w:val="0"/>
          <w:numId w:val="2"/>
        </w:numPr>
        <w:spacing w:after="0" w:afterAutospacing="0" w:before="0" w:before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Small sample size: Distributional assumptions required by classical procedures are usually met by a large sample size. Bootstrapping could treat a small sample as the virtual population to "generate" more observations </w:t>
      </w:r>
    </w:p>
    <w:p w:rsidR="00000000" w:rsidDel="00000000" w:rsidP="00000000" w:rsidRDefault="00000000" w:rsidRPr="00000000" w14:paraId="00000055">
      <w:pPr>
        <w:numPr>
          <w:ilvl w:val="0"/>
          <w:numId w:val="2"/>
        </w:numPr>
        <w:spacing w:after="0" w:afterAutospacing="0" w:before="0" w:before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Non-random sample: Resampling is valid for any kind of data, including random and non-random data. </w:t>
      </w:r>
    </w:p>
    <w:p w:rsidR="00000000" w:rsidDel="00000000" w:rsidP="00000000" w:rsidRDefault="00000000" w:rsidRPr="00000000" w14:paraId="00000056">
      <w:pPr>
        <w:numPr>
          <w:ilvl w:val="0"/>
          <w:numId w:val="2"/>
        </w:numPr>
        <w:spacing w:after="0" w:afterAutospacing="0" w:before="0" w:beforeAutospacing="0" w:lineRule="auto"/>
        <w:ind w:left="720" w:hanging="360"/>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Large sample size: Given a very large sample size, one can reject virtually any null hypothesis → divide the sample into subsets, and then apply a simple or double cross-validation. </w:t>
      </w:r>
    </w:p>
    <w:p w:rsidR="00000000" w:rsidDel="00000000" w:rsidP="00000000" w:rsidRDefault="00000000" w:rsidRPr="00000000" w14:paraId="00000057">
      <w:pPr>
        <w:numPr>
          <w:ilvl w:val="0"/>
          <w:numId w:val="2"/>
        </w:numPr>
        <w:spacing w:after="240" w:before="0" w:before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Replications: Repeated experiments in resampling such as cross-validation and bootstrap can be used as internal replications.</w:t>
      </w:r>
    </w:p>
    <w:p w:rsidR="00000000" w:rsidDel="00000000" w:rsidP="00000000" w:rsidRDefault="00000000" w:rsidRPr="00000000" w14:paraId="00000058">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Criticisms of resampling </w:t>
      </w:r>
    </w:p>
    <w:p w:rsidR="00000000" w:rsidDel="00000000" w:rsidP="00000000" w:rsidRDefault="00000000" w:rsidRPr="00000000" w14:paraId="00000059">
      <w:pPr>
        <w:numPr>
          <w:ilvl w:val="0"/>
          <w:numId w:val="3"/>
        </w:numPr>
        <w:spacing w:after="0" w:afterAutospacing="0" w:before="2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Assumption: "You’re trying to get something for nothing". Every theory and procedure is built on certain assumptions and requires a leap of faith to some degree. Indeed, the classical statistics framework requires more assumptions than resampling does </w:t>
      </w:r>
    </w:p>
    <w:p w:rsidR="00000000" w:rsidDel="00000000" w:rsidP="00000000" w:rsidRDefault="00000000" w:rsidRPr="00000000" w14:paraId="0000005A">
      <w:pPr>
        <w:numPr>
          <w:ilvl w:val="0"/>
          <w:numId w:val="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Generalization: resampling is based on one sample and therefore the generalization cannot go beyond that particular sample. </w:t>
      </w:r>
    </w:p>
    <w:p w:rsidR="00000000" w:rsidDel="00000000" w:rsidP="00000000" w:rsidRDefault="00000000" w:rsidRPr="00000000" w14:paraId="0000005B">
      <w:pPr>
        <w:numPr>
          <w:ilvl w:val="0"/>
          <w:numId w:val="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Bias: confidence intervals obtained by simple bootstrapping are always biased though the bias decreases with sample size. (for normal case the bias in is at least n/(n-1)) </w:t>
      </w:r>
    </w:p>
    <w:p w:rsidR="00000000" w:rsidDel="00000000" w:rsidP="00000000" w:rsidRDefault="00000000" w:rsidRPr="00000000" w14:paraId="0000005C">
      <w:pPr>
        <w:numPr>
          <w:ilvl w:val="0"/>
          <w:numId w:val="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Accuracy: for small sample resampling may be less accurate than conventional parametric methods. Not very convincing argument because today computers are very powerful. </w:t>
      </w:r>
    </w:p>
    <w:p w:rsidR="00000000" w:rsidDel="00000000" w:rsidP="00000000" w:rsidRDefault="00000000" w:rsidRPr="00000000" w14:paraId="0000005D">
      <w:pPr>
        <w:numPr>
          <w:ilvl w:val="0"/>
          <w:numId w:val="3"/>
        </w:numPr>
        <w:spacing w:after="240" w:before="0" w:beforeAutospacing="0" w:lineRule="auto"/>
        <w:ind w:left="720" w:hanging="360"/>
        <w:rPr>
          <w:color w:val="222222"/>
          <w:sz w:val="24"/>
          <w:szCs w:val="24"/>
          <w:highlight w:val="white"/>
          <w:u w:val="none"/>
        </w:rPr>
      </w:pPr>
      <w:r w:rsidDel="00000000" w:rsidR="00000000" w:rsidRPr="00000000">
        <w:rPr>
          <w:rFonts w:ascii="Arial Unicode MS" w:cs="Arial Unicode MS" w:eastAsia="Arial Unicode MS" w:hAnsi="Arial Unicode MS"/>
          <w:color w:val="222222"/>
          <w:sz w:val="24"/>
          <w:szCs w:val="24"/>
          <w:highlight w:val="white"/>
          <w:rtl w:val="0"/>
        </w:rPr>
        <w:t xml:space="preserve">pros and cons in both traditional and resampling methods carry certain valid points. → the appropriateness of the methodology highly depends on the situation</w:t>
      </w:r>
    </w:p>
    <w:p w:rsidR="00000000" w:rsidDel="00000000" w:rsidP="00000000" w:rsidRDefault="00000000" w:rsidRPr="00000000" w14:paraId="0000005E">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R packages for resampling methods </w:t>
      </w:r>
    </w:p>
    <w:p w:rsidR="00000000" w:rsidDel="00000000" w:rsidP="00000000" w:rsidRDefault="00000000" w:rsidRPr="00000000" w14:paraId="0000005F">
      <w:pPr>
        <w:numPr>
          <w:ilvl w:val="0"/>
          <w:numId w:val="1"/>
        </w:numPr>
        <w:spacing w:after="0" w:afterAutospacing="0" w:before="2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Boot: quite a wide variety of bootstrapping tricks. </w:t>
      </w:r>
    </w:p>
    <w:p w:rsidR="00000000" w:rsidDel="00000000" w:rsidP="00000000" w:rsidRDefault="00000000" w:rsidRPr="00000000" w14:paraId="00000060">
      <w:pPr>
        <w:numPr>
          <w:ilvl w:val="0"/>
          <w:numId w:val="1"/>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Bootstrap: relatively simple functions for bootstrapping and related techniques. </w:t>
      </w:r>
    </w:p>
    <w:p w:rsidR="00000000" w:rsidDel="00000000" w:rsidP="00000000" w:rsidRDefault="00000000" w:rsidRPr="00000000" w14:paraId="00000061">
      <w:pPr>
        <w:numPr>
          <w:ilvl w:val="0"/>
          <w:numId w:val="1"/>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coin: permutation tests </w:t>
      </w:r>
    </w:p>
    <w:p w:rsidR="00000000" w:rsidDel="00000000" w:rsidP="00000000" w:rsidRDefault="00000000" w:rsidRPr="00000000" w14:paraId="00000062">
      <w:pPr>
        <w:numPr>
          <w:ilvl w:val="0"/>
          <w:numId w:val="1"/>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Design: includes bootcov for bootstrapping the covariance of estimated regression parameters and validate for testing the quality of fitted models by cross validation or bootstrapping. </w:t>
      </w:r>
    </w:p>
    <w:p w:rsidR="00000000" w:rsidDel="00000000" w:rsidP="00000000" w:rsidRDefault="00000000" w:rsidRPr="00000000" w14:paraId="00000063">
      <w:pPr>
        <w:numPr>
          <w:ilvl w:val="0"/>
          <w:numId w:val="1"/>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MChtest: Monte Carlo hypothesis tests: tests using some form of resampling. </w:t>
      </w:r>
    </w:p>
    <w:p w:rsidR="00000000" w:rsidDel="00000000" w:rsidP="00000000" w:rsidRDefault="00000000" w:rsidRPr="00000000" w14:paraId="00000064">
      <w:pPr>
        <w:numPr>
          <w:ilvl w:val="0"/>
          <w:numId w:val="1"/>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meboot: a method of bootstrapping a time series. </w:t>
      </w:r>
    </w:p>
    <w:p w:rsidR="00000000" w:rsidDel="00000000" w:rsidP="00000000" w:rsidRDefault="00000000" w:rsidRPr="00000000" w14:paraId="00000065">
      <w:pPr>
        <w:numPr>
          <w:ilvl w:val="0"/>
          <w:numId w:val="1"/>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permtest: a function for permutation tests of microarray data. </w:t>
      </w:r>
    </w:p>
    <w:p w:rsidR="00000000" w:rsidDel="00000000" w:rsidP="00000000" w:rsidRDefault="00000000" w:rsidRPr="00000000" w14:paraId="00000066">
      <w:pPr>
        <w:numPr>
          <w:ilvl w:val="0"/>
          <w:numId w:val="1"/>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resper: for doing restricted permutations. </w:t>
      </w:r>
    </w:p>
    <w:p w:rsidR="00000000" w:rsidDel="00000000" w:rsidP="00000000" w:rsidRDefault="00000000" w:rsidRPr="00000000" w14:paraId="00000067">
      <w:pPr>
        <w:numPr>
          <w:ilvl w:val="0"/>
          <w:numId w:val="1"/>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scaleboot: produces approximately unbiased hypothesis tests via bootstrapping. </w:t>
      </w:r>
    </w:p>
    <w:p w:rsidR="00000000" w:rsidDel="00000000" w:rsidP="00000000" w:rsidRDefault="00000000" w:rsidRPr="00000000" w14:paraId="00000068">
      <w:pPr>
        <w:numPr>
          <w:ilvl w:val="0"/>
          <w:numId w:val="1"/>
        </w:numPr>
        <w:spacing w:after="24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simpleboot: performs bootstraps in simple situations: one and two samples, and linear regression.</w:t>
      </w:r>
    </w:p>
    <w:p w:rsidR="00000000" w:rsidDel="00000000" w:rsidP="00000000" w:rsidRDefault="00000000" w:rsidRPr="00000000" w14:paraId="00000069">
      <w:pPr>
        <w:spacing w:after="240" w:before="240" w:lineRule="auto"/>
        <w:ind w:left="0" w:firstLine="0"/>
        <w:rPr>
          <w:color w:val="222222"/>
          <w:sz w:val="24"/>
          <w:szCs w:val="24"/>
          <w:highlight w:val="white"/>
        </w:rPr>
      </w:pPr>
      <w:r w:rsidDel="00000000" w:rsidR="00000000" w:rsidRPr="00000000">
        <w:rPr>
          <w:color w:val="222222"/>
          <w:sz w:val="24"/>
          <w:szCs w:val="24"/>
          <w:highlight w:val="white"/>
          <w:rtl w:val="0"/>
        </w:rPr>
        <w:t xml:space="preserve">Work cited: Vivien Rossi, Introduction to resampling methods,CIRAD - UMR Ecologie des forêts de Guyane</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uncg.edu/mat/qms/Resampling%20Methods%20Using%20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