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61FA8" w14:textId="6F900EC9" w:rsidR="00292DBE" w:rsidRPr="00292DBE" w:rsidRDefault="00292DBE" w:rsidP="00292DBE">
      <w:pPr>
        <w:jc w:val="center"/>
        <w:rPr>
          <w:b/>
          <w:bCs/>
          <w:sz w:val="36"/>
          <w:szCs w:val="36"/>
          <w:u w:val="single"/>
        </w:rPr>
      </w:pPr>
      <w:r w:rsidRPr="00292DBE">
        <w:rPr>
          <w:b/>
          <w:bCs/>
          <w:sz w:val="36"/>
          <w:szCs w:val="36"/>
          <w:u w:val="single"/>
        </w:rPr>
        <w:t>CS: 419 – Computer Security: HW-1</w:t>
      </w:r>
    </w:p>
    <w:p w14:paraId="081E7C10" w14:textId="1336644E" w:rsidR="00292DBE" w:rsidRPr="00292DBE" w:rsidRDefault="00292DBE" w:rsidP="00292DBE">
      <w:pPr>
        <w:contextualSpacing/>
        <w:jc w:val="right"/>
        <w:rPr>
          <w:i/>
          <w:iCs/>
          <w:sz w:val="28"/>
          <w:szCs w:val="28"/>
        </w:rPr>
      </w:pPr>
      <w:r w:rsidRPr="00292DBE">
        <w:rPr>
          <w:i/>
          <w:iCs/>
          <w:sz w:val="28"/>
          <w:szCs w:val="28"/>
        </w:rPr>
        <w:t>Himesh Buch</w:t>
      </w:r>
    </w:p>
    <w:p w14:paraId="28B2B93D" w14:textId="5C2D188E" w:rsidR="00292DBE" w:rsidRPr="00292DBE" w:rsidRDefault="00292DBE" w:rsidP="00292DBE">
      <w:pPr>
        <w:contextualSpacing/>
        <w:jc w:val="right"/>
        <w:rPr>
          <w:i/>
          <w:iCs/>
          <w:sz w:val="28"/>
          <w:szCs w:val="28"/>
        </w:rPr>
      </w:pPr>
      <w:r w:rsidRPr="00292DBE">
        <w:rPr>
          <w:i/>
          <w:iCs/>
          <w:sz w:val="28"/>
          <w:szCs w:val="28"/>
        </w:rPr>
        <w:t>2/14/2020</w:t>
      </w:r>
    </w:p>
    <w:p w14:paraId="4913F719" w14:textId="77777777" w:rsidR="00292DBE" w:rsidRPr="00292DBE" w:rsidRDefault="00292DBE" w:rsidP="00292DBE">
      <w:pPr>
        <w:contextualSpacing/>
        <w:rPr>
          <w:b/>
          <w:bCs/>
          <w:sz w:val="24"/>
          <w:szCs w:val="24"/>
        </w:rPr>
      </w:pPr>
    </w:p>
    <w:p w14:paraId="0DC68CD8" w14:textId="647BEBA6" w:rsidR="00A30E8A" w:rsidRDefault="00292DBE" w:rsidP="00B445E1">
      <w:pPr>
        <w:contextualSpacing/>
      </w:pPr>
      <w:r>
        <w:t xml:space="preserve">1. </w:t>
      </w:r>
    </w:p>
    <w:p w14:paraId="6C442EF7" w14:textId="0E74DABB" w:rsidR="003F2E1D" w:rsidRDefault="009407FF" w:rsidP="00B445E1">
      <w:pPr>
        <w:contextualSpacing/>
      </w:pPr>
      <w:r>
        <w:t xml:space="preserve">Known Ciphertext: </w:t>
      </w:r>
      <w:r w:rsidRPr="003F2E1D">
        <w:t>NBZQARAV KTAH ETQ CJII STL WLHQ MZCAH STL HQV</w:t>
      </w:r>
      <w:r>
        <w:t>ZEOAV</w:t>
      </w:r>
    </w:p>
    <w:p w14:paraId="010C29DB" w14:textId="0246AC14" w:rsidR="009407FF" w:rsidRDefault="009407FF" w:rsidP="00B445E1">
      <w:pPr>
        <w:contextualSpacing/>
      </w:pPr>
      <w:r>
        <w:t xml:space="preserve">Corresponding Plaintext: </w:t>
      </w:r>
      <w:r w:rsidRPr="003F2E1D">
        <w:t>Whatever does not kill you just makes you stranger</w:t>
      </w:r>
    </w:p>
    <w:p w14:paraId="02AACB4E" w14:textId="696FF7E9" w:rsidR="00A30E8A" w:rsidRDefault="00A30E8A" w:rsidP="00B445E1">
      <w:pPr>
        <w:contextualSpacing/>
      </w:pPr>
    </w:p>
    <w:p w14:paraId="07869A29" w14:textId="253719CE" w:rsidR="00A8394C" w:rsidRDefault="00A8394C" w:rsidP="00B445E1">
      <w:pPr>
        <w:contextualSpacing/>
      </w:pPr>
      <w:r>
        <w:t>By comparing the above two strings we realize which characters can be replaced with which other characters. So,</w:t>
      </w:r>
    </w:p>
    <w:p w14:paraId="727E1170" w14:textId="5C1B67AA" w:rsidR="00A8394C" w:rsidRDefault="00A8394C" w:rsidP="00B445E1">
      <w:pPr>
        <w:contextualSpacing/>
      </w:pPr>
    </w:p>
    <w:tbl>
      <w:tblPr>
        <w:tblStyle w:val="TableGrid"/>
        <w:tblW w:w="0" w:type="auto"/>
        <w:tblInd w:w="-5" w:type="dxa"/>
        <w:tblLook w:val="04A0" w:firstRow="1" w:lastRow="0" w:firstColumn="1" w:lastColumn="0" w:noHBand="0" w:noVBand="1"/>
      </w:tblPr>
      <w:tblGrid>
        <w:gridCol w:w="838"/>
        <w:gridCol w:w="322"/>
        <w:gridCol w:w="332"/>
        <w:gridCol w:w="318"/>
        <w:gridCol w:w="332"/>
        <w:gridCol w:w="326"/>
        <w:gridCol w:w="318"/>
        <w:gridCol w:w="333"/>
        <w:gridCol w:w="332"/>
        <w:gridCol w:w="269"/>
        <w:gridCol w:w="374"/>
        <w:gridCol w:w="317"/>
        <w:gridCol w:w="267"/>
        <w:gridCol w:w="392"/>
        <w:gridCol w:w="332"/>
        <w:gridCol w:w="333"/>
        <w:gridCol w:w="332"/>
        <w:gridCol w:w="332"/>
        <w:gridCol w:w="316"/>
        <w:gridCol w:w="332"/>
        <w:gridCol w:w="332"/>
        <w:gridCol w:w="332"/>
        <w:gridCol w:w="318"/>
        <w:gridCol w:w="374"/>
        <w:gridCol w:w="318"/>
        <w:gridCol w:w="316"/>
        <w:gridCol w:w="318"/>
      </w:tblGrid>
      <w:tr w:rsidR="00A8394C" w14:paraId="78273380" w14:textId="77777777" w:rsidTr="00A8394C">
        <w:tc>
          <w:tcPr>
            <w:tcW w:w="838" w:type="dxa"/>
          </w:tcPr>
          <w:p w14:paraId="671C9629" w14:textId="5584FDD6" w:rsidR="00A8394C" w:rsidRDefault="00A8394C" w:rsidP="00B445E1">
            <w:pPr>
              <w:contextualSpacing/>
            </w:pPr>
            <w:r>
              <w:t>Letters</w:t>
            </w:r>
          </w:p>
        </w:tc>
        <w:tc>
          <w:tcPr>
            <w:tcW w:w="322" w:type="dxa"/>
          </w:tcPr>
          <w:p w14:paraId="5C02B997" w14:textId="420579C0" w:rsidR="00A8394C" w:rsidRDefault="00A8394C" w:rsidP="00B445E1">
            <w:pPr>
              <w:contextualSpacing/>
            </w:pPr>
            <w:r>
              <w:t>a</w:t>
            </w:r>
          </w:p>
        </w:tc>
        <w:tc>
          <w:tcPr>
            <w:tcW w:w="332" w:type="dxa"/>
          </w:tcPr>
          <w:p w14:paraId="6F96B8E8" w14:textId="3A02F26E" w:rsidR="00A8394C" w:rsidRDefault="00A8394C" w:rsidP="00B445E1">
            <w:pPr>
              <w:contextualSpacing/>
            </w:pPr>
            <w:r>
              <w:t>b</w:t>
            </w:r>
          </w:p>
        </w:tc>
        <w:tc>
          <w:tcPr>
            <w:tcW w:w="318" w:type="dxa"/>
          </w:tcPr>
          <w:p w14:paraId="0440A16F" w14:textId="1E1B3623" w:rsidR="00A8394C" w:rsidRDefault="00A8394C" w:rsidP="00B445E1">
            <w:pPr>
              <w:contextualSpacing/>
            </w:pPr>
            <w:r>
              <w:t>c</w:t>
            </w:r>
          </w:p>
        </w:tc>
        <w:tc>
          <w:tcPr>
            <w:tcW w:w="332" w:type="dxa"/>
          </w:tcPr>
          <w:p w14:paraId="3E7DCA42" w14:textId="14F89DD5" w:rsidR="00A8394C" w:rsidRDefault="00A8394C" w:rsidP="00B445E1">
            <w:pPr>
              <w:contextualSpacing/>
            </w:pPr>
            <w:r>
              <w:t>d</w:t>
            </w:r>
          </w:p>
        </w:tc>
        <w:tc>
          <w:tcPr>
            <w:tcW w:w="326" w:type="dxa"/>
          </w:tcPr>
          <w:p w14:paraId="7AC522E2" w14:textId="20CBA1F0" w:rsidR="00A8394C" w:rsidRDefault="00A8394C" w:rsidP="00B445E1">
            <w:pPr>
              <w:contextualSpacing/>
            </w:pPr>
            <w:r>
              <w:t>e</w:t>
            </w:r>
          </w:p>
        </w:tc>
        <w:tc>
          <w:tcPr>
            <w:tcW w:w="318" w:type="dxa"/>
          </w:tcPr>
          <w:p w14:paraId="77D8414B" w14:textId="3F103873" w:rsidR="00A8394C" w:rsidRDefault="00A8394C" w:rsidP="00B445E1">
            <w:pPr>
              <w:contextualSpacing/>
            </w:pPr>
            <w:r>
              <w:t>f</w:t>
            </w:r>
          </w:p>
        </w:tc>
        <w:tc>
          <w:tcPr>
            <w:tcW w:w="333" w:type="dxa"/>
          </w:tcPr>
          <w:p w14:paraId="3E4DCA90" w14:textId="6C525975" w:rsidR="00A8394C" w:rsidRDefault="00A8394C" w:rsidP="00B445E1">
            <w:pPr>
              <w:contextualSpacing/>
            </w:pPr>
            <w:r>
              <w:t>g</w:t>
            </w:r>
          </w:p>
        </w:tc>
        <w:tc>
          <w:tcPr>
            <w:tcW w:w="332" w:type="dxa"/>
          </w:tcPr>
          <w:p w14:paraId="4960DAF1" w14:textId="2E3EDADC" w:rsidR="00A8394C" w:rsidRDefault="00A8394C" w:rsidP="00B445E1">
            <w:pPr>
              <w:contextualSpacing/>
            </w:pPr>
            <w:r>
              <w:t>h</w:t>
            </w:r>
          </w:p>
        </w:tc>
        <w:tc>
          <w:tcPr>
            <w:tcW w:w="269" w:type="dxa"/>
          </w:tcPr>
          <w:p w14:paraId="23BC2738" w14:textId="3C5EFF6A" w:rsidR="00A8394C" w:rsidRDefault="00A8394C" w:rsidP="00B445E1">
            <w:pPr>
              <w:contextualSpacing/>
            </w:pPr>
            <w:r>
              <w:t>i</w:t>
            </w:r>
          </w:p>
        </w:tc>
        <w:tc>
          <w:tcPr>
            <w:tcW w:w="374" w:type="dxa"/>
          </w:tcPr>
          <w:p w14:paraId="043956C1" w14:textId="23796904" w:rsidR="00A8394C" w:rsidRDefault="00A8394C" w:rsidP="00B445E1">
            <w:pPr>
              <w:contextualSpacing/>
            </w:pPr>
            <w:r>
              <w:t>j</w:t>
            </w:r>
          </w:p>
        </w:tc>
        <w:tc>
          <w:tcPr>
            <w:tcW w:w="317" w:type="dxa"/>
          </w:tcPr>
          <w:p w14:paraId="26C1E190" w14:textId="03BE7A53" w:rsidR="00A8394C" w:rsidRDefault="00A8394C" w:rsidP="00B445E1">
            <w:pPr>
              <w:contextualSpacing/>
            </w:pPr>
            <w:r>
              <w:t>k</w:t>
            </w:r>
          </w:p>
        </w:tc>
        <w:tc>
          <w:tcPr>
            <w:tcW w:w="267" w:type="dxa"/>
          </w:tcPr>
          <w:p w14:paraId="76F714AC" w14:textId="3D677AA6" w:rsidR="00A8394C" w:rsidRDefault="00A8394C" w:rsidP="00B445E1">
            <w:pPr>
              <w:contextualSpacing/>
            </w:pPr>
            <w:r>
              <w:t>l</w:t>
            </w:r>
          </w:p>
        </w:tc>
        <w:tc>
          <w:tcPr>
            <w:tcW w:w="392" w:type="dxa"/>
          </w:tcPr>
          <w:p w14:paraId="7FE0EFA2" w14:textId="45D90A7F" w:rsidR="00A8394C" w:rsidRDefault="00A8394C" w:rsidP="00B445E1">
            <w:pPr>
              <w:contextualSpacing/>
            </w:pPr>
            <w:r>
              <w:t>m</w:t>
            </w:r>
          </w:p>
        </w:tc>
        <w:tc>
          <w:tcPr>
            <w:tcW w:w="332" w:type="dxa"/>
          </w:tcPr>
          <w:p w14:paraId="73562271" w14:textId="32747BF6" w:rsidR="00A8394C" w:rsidRDefault="00A8394C" w:rsidP="00B445E1">
            <w:pPr>
              <w:contextualSpacing/>
            </w:pPr>
            <w:r>
              <w:t>n</w:t>
            </w:r>
          </w:p>
        </w:tc>
        <w:tc>
          <w:tcPr>
            <w:tcW w:w="333" w:type="dxa"/>
          </w:tcPr>
          <w:p w14:paraId="4A744E59" w14:textId="39C44D55" w:rsidR="00A8394C" w:rsidRDefault="00A8394C" w:rsidP="00B445E1">
            <w:pPr>
              <w:contextualSpacing/>
            </w:pPr>
            <w:r>
              <w:t>o</w:t>
            </w:r>
          </w:p>
        </w:tc>
        <w:tc>
          <w:tcPr>
            <w:tcW w:w="332" w:type="dxa"/>
          </w:tcPr>
          <w:p w14:paraId="6AEE8B90" w14:textId="3AD77BDD" w:rsidR="00A8394C" w:rsidRDefault="00A8394C" w:rsidP="00B445E1">
            <w:pPr>
              <w:contextualSpacing/>
            </w:pPr>
            <w:r>
              <w:t>p</w:t>
            </w:r>
          </w:p>
        </w:tc>
        <w:tc>
          <w:tcPr>
            <w:tcW w:w="332" w:type="dxa"/>
          </w:tcPr>
          <w:p w14:paraId="5C6D0E58" w14:textId="77B799C9" w:rsidR="00A8394C" w:rsidRDefault="00A8394C" w:rsidP="00B445E1">
            <w:pPr>
              <w:contextualSpacing/>
            </w:pPr>
            <w:r>
              <w:t>q</w:t>
            </w:r>
          </w:p>
        </w:tc>
        <w:tc>
          <w:tcPr>
            <w:tcW w:w="316" w:type="dxa"/>
          </w:tcPr>
          <w:p w14:paraId="5ECC29B2" w14:textId="59939F51" w:rsidR="00A8394C" w:rsidRDefault="00A8394C" w:rsidP="00B445E1">
            <w:pPr>
              <w:contextualSpacing/>
            </w:pPr>
            <w:r>
              <w:t>r</w:t>
            </w:r>
          </w:p>
        </w:tc>
        <w:tc>
          <w:tcPr>
            <w:tcW w:w="332" w:type="dxa"/>
          </w:tcPr>
          <w:p w14:paraId="596888CC" w14:textId="0F53C477" w:rsidR="00A8394C" w:rsidRDefault="00A8394C" w:rsidP="00B445E1">
            <w:pPr>
              <w:contextualSpacing/>
            </w:pPr>
            <w:r>
              <w:t>s</w:t>
            </w:r>
          </w:p>
        </w:tc>
        <w:tc>
          <w:tcPr>
            <w:tcW w:w="332" w:type="dxa"/>
          </w:tcPr>
          <w:p w14:paraId="1A54F2F9" w14:textId="1BA4BB23" w:rsidR="00A8394C" w:rsidRDefault="00A8394C" w:rsidP="00B445E1">
            <w:pPr>
              <w:contextualSpacing/>
            </w:pPr>
            <w:r>
              <w:t>t</w:t>
            </w:r>
          </w:p>
        </w:tc>
        <w:tc>
          <w:tcPr>
            <w:tcW w:w="332" w:type="dxa"/>
          </w:tcPr>
          <w:p w14:paraId="47F9ED68" w14:textId="19ABE025" w:rsidR="00A8394C" w:rsidRDefault="00A8394C" w:rsidP="00B445E1">
            <w:pPr>
              <w:contextualSpacing/>
            </w:pPr>
            <w:r>
              <w:t>u</w:t>
            </w:r>
          </w:p>
        </w:tc>
        <w:tc>
          <w:tcPr>
            <w:tcW w:w="318" w:type="dxa"/>
          </w:tcPr>
          <w:p w14:paraId="5A159C66" w14:textId="71C2A848" w:rsidR="00A8394C" w:rsidRDefault="00A8394C" w:rsidP="00B445E1">
            <w:pPr>
              <w:contextualSpacing/>
            </w:pPr>
            <w:r>
              <w:t>v</w:t>
            </w:r>
          </w:p>
        </w:tc>
        <w:tc>
          <w:tcPr>
            <w:tcW w:w="374" w:type="dxa"/>
          </w:tcPr>
          <w:p w14:paraId="0A1DEB4C" w14:textId="53BEBEE0" w:rsidR="00A8394C" w:rsidRDefault="00A8394C" w:rsidP="00B445E1">
            <w:pPr>
              <w:contextualSpacing/>
            </w:pPr>
            <w:r>
              <w:t>w</w:t>
            </w:r>
          </w:p>
        </w:tc>
        <w:tc>
          <w:tcPr>
            <w:tcW w:w="318" w:type="dxa"/>
          </w:tcPr>
          <w:p w14:paraId="38D867D9" w14:textId="57AD86CB" w:rsidR="00A8394C" w:rsidRDefault="00A8394C" w:rsidP="00B445E1">
            <w:pPr>
              <w:contextualSpacing/>
            </w:pPr>
            <w:r>
              <w:t>x</w:t>
            </w:r>
          </w:p>
        </w:tc>
        <w:tc>
          <w:tcPr>
            <w:tcW w:w="316" w:type="dxa"/>
          </w:tcPr>
          <w:p w14:paraId="6114D43C" w14:textId="3718F768" w:rsidR="00A8394C" w:rsidRDefault="00A8394C" w:rsidP="00B445E1">
            <w:pPr>
              <w:contextualSpacing/>
            </w:pPr>
            <w:r>
              <w:t>y</w:t>
            </w:r>
          </w:p>
        </w:tc>
        <w:tc>
          <w:tcPr>
            <w:tcW w:w="318" w:type="dxa"/>
          </w:tcPr>
          <w:p w14:paraId="771EEAEB" w14:textId="53D82C91" w:rsidR="00A8394C" w:rsidRDefault="00A8394C" w:rsidP="00B445E1">
            <w:pPr>
              <w:contextualSpacing/>
            </w:pPr>
            <w:r>
              <w:t>z</w:t>
            </w:r>
          </w:p>
        </w:tc>
      </w:tr>
      <w:tr w:rsidR="00A8394C" w14:paraId="4C154620" w14:textId="77777777" w:rsidTr="00A8394C">
        <w:tc>
          <w:tcPr>
            <w:tcW w:w="838" w:type="dxa"/>
          </w:tcPr>
          <w:p w14:paraId="40686223" w14:textId="22EEEA03" w:rsidR="00A8394C" w:rsidRDefault="00A8394C" w:rsidP="00B445E1">
            <w:pPr>
              <w:contextualSpacing/>
            </w:pPr>
            <w:r>
              <w:t>key</w:t>
            </w:r>
          </w:p>
        </w:tc>
        <w:tc>
          <w:tcPr>
            <w:tcW w:w="322" w:type="dxa"/>
          </w:tcPr>
          <w:p w14:paraId="12EFB8B4" w14:textId="4EB993D0" w:rsidR="00A8394C" w:rsidRDefault="00A8394C" w:rsidP="00B445E1">
            <w:pPr>
              <w:contextualSpacing/>
            </w:pPr>
            <w:r>
              <w:t>z</w:t>
            </w:r>
          </w:p>
        </w:tc>
        <w:tc>
          <w:tcPr>
            <w:tcW w:w="332" w:type="dxa"/>
          </w:tcPr>
          <w:p w14:paraId="118D86F8" w14:textId="5CCD27DF" w:rsidR="00A8394C" w:rsidRDefault="00A8394C" w:rsidP="00B445E1">
            <w:pPr>
              <w:contextualSpacing/>
            </w:pPr>
            <w:r>
              <w:t>?</w:t>
            </w:r>
          </w:p>
        </w:tc>
        <w:tc>
          <w:tcPr>
            <w:tcW w:w="318" w:type="dxa"/>
          </w:tcPr>
          <w:p w14:paraId="7D7F86B2" w14:textId="457F6DFA" w:rsidR="00A8394C" w:rsidRDefault="00A8394C" w:rsidP="00B445E1">
            <w:pPr>
              <w:contextualSpacing/>
            </w:pPr>
            <w:r>
              <w:t>?</w:t>
            </w:r>
          </w:p>
        </w:tc>
        <w:tc>
          <w:tcPr>
            <w:tcW w:w="332" w:type="dxa"/>
          </w:tcPr>
          <w:p w14:paraId="205F5A1F" w14:textId="5746E5CA" w:rsidR="00A8394C" w:rsidRDefault="00A8394C" w:rsidP="00B445E1">
            <w:pPr>
              <w:contextualSpacing/>
            </w:pPr>
            <w:r>
              <w:t>k</w:t>
            </w:r>
          </w:p>
        </w:tc>
        <w:tc>
          <w:tcPr>
            <w:tcW w:w="326" w:type="dxa"/>
          </w:tcPr>
          <w:p w14:paraId="051109B1" w14:textId="3DA7BA90" w:rsidR="00A8394C" w:rsidRDefault="00A8394C" w:rsidP="00B445E1">
            <w:pPr>
              <w:contextualSpacing/>
            </w:pPr>
            <w:r>
              <w:t>a</w:t>
            </w:r>
          </w:p>
        </w:tc>
        <w:tc>
          <w:tcPr>
            <w:tcW w:w="318" w:type="dxa"/>
          </w:tcPr>
          <w:p w14:paraId="79AD8824" w14:textId="66AD0D69" w:rsidR="00A8394C" w:rsidRDefault="00A8394C" w:rsidP="00B445E1">
            <w:pPr>
              <w:contextualSpacing/>
            </w:pPr>
            <w:r>
              <w:t>?</w:t>
            </w:r>
          </w:p>
        </w:tc>
        <w:tc>
          <w:tcPr>
            <w:tcW w:w="333" w:type="dxa"/>
          </w:tcPr>
          <w:p w14:paraId="114CB9CD" w14:textId="17E872F4" w:rsidR="00A8394C" w:rsidRDefault="00A8394C" w:rsidP="00B445E1">
            <w:pPr>
              <w:contextualSpacing/>
            </w:pPr>
            <w:r>
              <w:t>o</w:t>
            </w:r>
          </w:p>
        </w:tc>
        <w:tc>
          <w:tcPr>
            <w:tcW w:w="332" w:type="dxa"/>
          </w:tcPr>
          <w:p w14:paraId="4780B687" w14:textId="4B8EAD24" w:rsidR="00A8394C" w:rsidRDefault="00A8394C" w:rsidP="00B445E1">
            <w:pPr>
              <w:contextualSpacing/>
            </w:pPr>
            <w:r>
              <w:t>b</w:t>
            </w:r>
          </w:p>
        </w:tc>
        <w:tc>
          <w:tcPr>
            <w:tcW w:w="269" w:type="dxa"/>
          </w:tcPr>
          <w:p w14:paraId="2FE736B4" w14:textId="3B952841" w:rsidR="00A8394C" w:rsidRDefault="00A8394C" w:rsidP="00B445E1">
            <w:pPr>
              <w:contextualSpacing/>
            </w:pPr>
            <w:r>
              <w:t>j</w:t>
            </w:r>
          </w:p>
        </w:tc>
        <w:tc>
          <w:tcPr>
            <w:tcW w:w="374" w:type="dxa"/>
          </w:tcPr>
          <w:p w14:paraId="542A732D" w14:textId="643607D9" w:rsidR="00A8394C" w:rsidRDefault="00A8394C" w:rsidP="00B445E1">
            <w:pPr>
              <w:contextualSpacing/>
            </w:pPr>
            <w:r>
              <w:t>w</w:t>
            </w:r>
          </w:p>
        </w:tc>
        <w:tc>
          <w:tcPr>
            <w:tcW w:w="317" w:type="dxa"/>
          </w:tcPr>
          <w:p w14:paraId="7B9172BD" w14:textId="07D7FF8E" w:rsidR="00A8394C" w:rsidRDefault="00A8394C" w:rsidP="00B445E1">
            <w:pPr>
              <w:contextualSpacing/>
            </w:pPr>
            <w:r>
              <w:t>c</w:t>
            </w:r>
          </w:p>
        </w:tc>
        <w:tc>
          <w:tcPr>
            <w:tcW w:w="267" w:type="dxa"/>
          </w:tcPr>
          <w:p w14:paraId="15EBC45C" w14:textId="04739766" w:rsidR="00A8394C" w:rsidRDefault="00A8394C" w:rsidP="00B445E1">
            <w:pPr>
              <w:contextualSpacing/>
            </w:pPr>
            <w:r>
              <w:t>i</w:t>
            </w:r>
          </w:p>
        </w:tc>
        <w:tc>
          <w:tcPr>
            <w:tcW w:w="392" w:type="dxa"/>
          </w:tcPr>
          <w:p w14:paraId="10D8AF1A" w14:textId="6183C8FE" w:rsidR="00A8394C" w:rsidRDefault="00A8394C" w:rsidP="00B445E1">
            <w:pPr>
              <w:contextualSpacing/>
            </w:pPr>
            <w:r>
              <w:t>m</w:t>
            </w:r>
          </w:p>
        </w:tc>
        <w:tc>
          <w:tcPr>
            <w:tcW w:w="332" w:type="dxa"/>
          </w:tcPr>
          <w:p w14:paraId="63C23C54" w14:textId="17C2A72C" w:rsidR="00A8394C" w:rsidRDefault="00A8394C" w:rsidP="00B445E1">
            <w:pPr>
              <w:contextualSpacing/>
            </w:pPr>
            <w:r>
              <w:t>e</w:t>
            </w:r>
          </w:p>
        </w:tc>
        <w:tc>
          <w:tcPr>
            <w:tcW w:w="333" w:type="dxa"/>
          </w:tcPr>
          <w:p w14:paraId="2D915216" w14:textId="2193EFDE" w:rsidR="00A8394C" w:rsidRDefault="00A8394C" w:rsidP="00B445E1">
            <w:pPr>
              <w:contextualSpacing/>
            </w:pPr>
            <w:r>
              <w:t>t</w:t>
            </w:r>
          </w:p>
        </w:tc>
        <w:tc>
          <w:tcPr>
            <w:tcW w:w="332" w:type="dxa"/>
          </w:tcPr>
          <w:p w14:paraId="3B06DB3A" w14:textId="4365E9EB" w:rsidR="00A8394C" w:rsidRDefault="00A8394C" w:rsidP="00B445E1">
            <w:pPr>
              <w:contextualSpacing/>
            </w:pPr>
            <w:r>
              <w:t>?</w:t>
            </w:r>
          </w:p>
        </w:tc>
        <w:tc>
          <w:tcPr>
            <w:tcW w:w="332" w:type="dxa"/>
          </w:tcPr>
          <w:p w14:paraId="1115139E" w14:textId="37CBC725" w:rsidR="00A8394C" w:rsidRDefault="00A8394C" w:rsidP="00B445E1">
            <w:pPr>
              <w:contextualSpacing/>
            </w:pPr>
            <w:r>
              <w:t>?</w:t>
            </w:r>
          </w:p>
        </w:tc>
        <w:tc>
          <w:tcPr>
            <w:tcW w:w="316" w:type="dxa"/>
          </w:tcPr>
          <w:p w14:paraId="709E5C2D" w14:textId="1FA3AA10" w:rsidR="00A8394C" w:rsidRDefault="00A8394C" w:rsidP="00B445E1">
            <w:pPr>
              <w:contextualSpacing/>
            </w:pPr>
            <w:r>
              <w:t>v</w:t>
            </w:r>
          </w:p>
        </w:tc>
        <w:tc>
          <w:tcPr>
            <w:tcW w:w="332" w:type="dxa"/>
          </w:tcPr>
          <w:p w14:paraId="06432B01" w14:textId="64BFF68F" w:rsidR="00A8394C" w:rsidRDefault="00A8394C" w:rsidP="00B445E1">
            <w:pPr>
              <w:contextualSpacing/>
            </w:pPr>
            <w:r>
              <w:t>h</w:t>
            </w:r>
          </w:p>
        </w:tc>
        <w:tc>
          <w:tcPr>
            <w:tcW w:w="332" w:type="dxa"/>
          </w:tcPr>
          <w:p w14:paraId="59D57431" w14:textId="3362C87B" w:rsidR="00A8394C" w:rsidRDefault="00A8394C" w:rsidP="00B445E1">
            <w:pPr>
              <w:contextualSpacing/>
            </w:pPr>
            <w:r>
              <w:t>q</w:t>
            </w:r>
          </w:p>
        </w:tc>
        <w:tc>
          <w:tcPr>
            <w:tcW w:w="332" w:type="dxa"/>
          </w:tcPr>
          <w:p w14:paraId="6CD769CB" w14:textId="6FB1EC2D" w:rsidR="00A8394C" w:rsidRDefault="00A8394C" w:rsidP="00B445E1">
            <w:pPr>
              <w:contextualSpacing/>
            </w:pPr>
            <w:r>
              <w:t>l</w:t>
            </w:r>
          </w:p>
        </w:tc>
        <w:tc>
          <w:tcPr>
            <w:tcW w:w="318" w:type="dxa"/>
          </w:tcPr>
          <w:p w14:paraId="1F028377" w14:textId="17BE5DDB" w:rsidR="00A8394C" w:rsidRDefault="00A8394C" w:rsidP="00B445E1">
            <w:pPr>
              <w:contextualSpacing/>
            </w:pPr>
            <w:r>
              <w:t>?</w:t>
            </w:r>
          </w:p>
        </w:tc>
        <w:tc>
          <w:tcPr>
            <w:tcW w:w="374" w:type="dxa"/>
          </w:tcPr>
          <w:p w14:paraId="3E7A234E" w14:textId="7D23566C" w:rsidR="00A8394C" w:rsidRDefault="00A8394C" w:rsidP="00B445E1">
            <w:pPr>
              <w:contextualSpacing/>
            </w:pPr>
            <w:r>
              <w:t>n</w:t>
            </w:r>
          </w:p>
        </w:tc>
        <w:tc>
          <w:tcPr>
            <w:tcW w:w="318" w:type="dxa"/>
          </w:tcPr>
          <w:p w14:paraId="6EA92E37" w14:textId="4FB77275" w:rsidR="00A8394C" w:rsidRDefault="00A8394C" w:rsidP="00B445E1">
            <w:pPr>
              <w:contextualSpacing/>
            </w:pPr>
            <w:r>
              <w:t>?</w:t>
            </w:r>
          </w:p>
        </w:tc>
        <w:tc>
          <w:tcPr>
            <w:tcW w:w="316" w:type="dxa"/>
          </w:tcPr>
          <w:p w14:paraId="6B5EEDBD" w14:textId="4BAECAD8" w:rsidR="00A8394C" w:rsidRDefault="00A8394C" w:rsidP="00B445E1">
            <w:pPr>
              <w:contextualSpacing/>
            </w:pPr>
            <w:r>
              <w:t>s</w:t>
            </w:r>
          </w:p>
        </w:tc>
        <w:tc>
          <w:tcPr>
            <w:tcW w:w="318" w:type="dxa"/>
          </w:tcPr>
          <w:p w14:paraId="33D34BF2" w14:textId="0BA8A03B" w:rsidR="00A8394C" w:rsidRDefault="00A8394C" w:rsidP="00B445E1">
            <w:pPr>
              <w:contextualSpacing/>
            </w:pPr>
            <w:r>
              <w:t>?</w:t>
            </w:r>
          </w:p>
        </w:tc>
      </w:tr>
    </w:tbl>
    <w:p w14:paraId="2264DD18" w14:textId="77777777" w:rsidR="00A8394C" w:rsidRDefault="00A8394C" w:rsidP="00B445E1">
      <w:pPr>
        <w:contextualSpacing/>
      </w:pPr>
    </w:p>
    <w:p w14:paraId="435983A0" w14:textId="0C42C00B" w:rsidR="00A8394C" w:rsidRDefault="00A8394C" w:rsidP="00B445E1">
      <w:pPr>
        <w:contextualSpacing/>
      </w:pPr>
      <w:r>
        <w:t>Now using our partial key, we will try to decrypt the below message:</w:t>
      </w:r>
    </w:p>
    <w:p w14:paraId="196EF0FB" w14:textId="485BDE2A" w:rsidR="00A8394C" w:rsidRDefault="00A8394C" w:rsidP="00B445E1">
      <w:pPr>
        <w:contextualSpacing/>
      </w:pPr>
      <w:r>
        <w:t xml:space="preserve">Message: </w:t>
      </w:r>
      <w:r>
        <w:t>IAQ LH MZCA VLQOAVH OVAZQ ZOZJE</w:t>
      </w:r>
    </w:p>
    <w:p w14:paraId="3CFEFD1B" w14:textId="1E264521" w:rsidR="00A8394C" w:rsidRDefault="00A8394C" w:rsidP="00B445E1">
      <w:pPr>
        <w:contextualSpacing/>
      </w:pPr>
    </w:p>
    <w:p w14:paraId="3D36CEBE" w14:textId="4AE21C25" w:rsidR="00A8394C" w:rsidRDefault="00A8394C" w:rsidP="00B445E1">
      <w:pPr>
        <w:contextualSpacing/>
      </w:pPr>
      <w:r>
        <w:t>Decrypted message: JZ? IB M??Z ?I?TZ?B T?Z?? ?T?WA</w:t>
      </w:r>
    </w:p>
    <w:p w14:paraId="5F5E9DDE" w14:textId="656C1D5D" w:rsidR="00A8394C" w:rsidRDefault="00A8394C" w:rsidP="00B445E1">
      <w:pPr>
        <w:contextualSpacing/>
      </w:pPr>
      <w:r>
        <w:t>This is the best we could get by the information provided. Note that we still don’t know what some of the missing characters in the plaintext correspond to and hence we will not be able to completely decrypt the message. (The letters that are not known are replaced with ‘?’ in the decrypted message)</w:t>
      </w:r>
    </w:p>
    <w:p w14:paraId="39AE950A" w14:textId="79987646" w:rsidR="00FA1A58" w:rsidRDefault="00FA1A58" w:rsidP="00B445E1">
      <w:pPr>
        <w:contextualSpacing/>
      </w:pPr>
    </w:p>
    <w:p w14:paraId="68FE4CDE" w14:textId="34817D28" w:rsidR="00FA1A58" w:rsidRDefault="00FA1A58" w:rsidP="00B445E1">
      <w:pPr>
        <w:contextualSpacing/>
      </w:pPr>
      <w:r>
        <w:t xml:space="preserve">2. </w:t>
      </w:r>
      <w:r w:rsidR="00CA48B9">
        <w:t>The algorithm basically, encrypts the message and returns the encrypted message where the characters are shifted by one unit. Since, it is not the right message, uploading it to oracle won’t give the right plaintext, as the characters are shifted.</w:t>
      </w:r>
    </w:p>
    <w:p w14:paraId="66AB298B" w14:textId="4F65944F" w:rsidR="00CA48B9" w:rsidRDefault="00CA48B9" w:rsidP="00B445E1">
      <w:pPr>
        <w:contextualSpacing/>
      </w:pPr>
    </w:p>
    <w:p w14:paraId="06F77A3D" w14:textId="30BFD190" w:rsidR="00CA48B9" w:rsidRDefault="00E67C1D" w:rsidP="00B445E1">
      <w:pPr>
        <w:contextualSpacing/>
      </w:pPr>
      <w:r>
        <w:t>Now instead of uploading the cipher text c* directly to the oracle by just using the encryption scheme E(.,.), we run the algorithm S on the message m and get c*’ which is not the original cipher text and upload that to the oracle which will return m’, which is not the original plaintext but assembly, a plaintext where characters are shifted by one unit. We will, in the end, shift one unit back in the returned plaintext m’ and that will give us the original plaintext m in return.</w:t>
      </w:r>
    </w:p>
    <w:p w14:paraId="74373789" w14:textId="055A72DE" w:rsidR="00E67C1D" w:rsidRDefault="00E67C1D" w:rsidP="00B445E1">
      <w:pPr>
        <w:contextualSpacing/>
      </w:pPr>
    </w:p>
    <w:p w14:paraId="786FCCE3" w14:textId="6A8D3CCC" w:rsidR="00FA1A58" w:rsidRDefault="00E67C1D" w:rsidP="00B445E1">
      <w:pPr>
        <w:contextualSpacing/>
      </w:pPr>
      <w:r>
        <w:t>By this way, instead of uploading c* directly to the oracle we uploaded another version of it and shifted some elements of the returned message m’ to retrieve original plaintext m.</w:t>
      </w:r>
    </w:p>
    <w:p w14:paraId="76977727" w14:textId="4289FBED" w:rsidR="00A8394C" w:rsidRDefault="00A8394C" w:rsidP="00B445E1">
      <w:pPr>
        <w:contextualSpacing/>
      </w:pPr>
    </w:p>
    <w:p w14:paraId="6BCA88DE" w14:textId="77777777" w:rsidR="00641D03" w:rsidRDefault="004759C1" w:rsidP="004759C1">
      <w:pPr>
        <w:contextualSpacing/>
      </w:pPr>
      <w:r>
        <w:t xml:space="preserve">3. </w:t>
      </w:r>
    </w:p>
    <w:p w14:paraId="390F6DFB" w14:textId="41B2F823" w:rsidR="004759C1" w:rsidRDefault="00641D03" w:rsidP="004759C1">
      <w:pPr>
        <w:contextualSpacing/>
      </w:pPr>
      <w:r>
        <w:t>1)</w:t>
      </w:r>
      <w:r>
        <w:tab/>
      </w:r>
      <w:r w:rsidR="004759C1">
        <w:t xml:space="preserve">The likelihood that two rehashing strings in the ciphertext happening from two diverse plaintexts is very uncommon. The explanation behind this is the </w:t>
      </w:r>
      <w:r>
        <w:t>key</w:t>
      </w:r>
      <w:r w:rsidR="004759C1">
        <w:t xml:space="preserve"> has relative "</w:t>
      </w:r>
      <w:r w:rsidR="004759C1">
        <w:t>spacing</w:t>
      </w:r>
      <w:r w:rsidR="004759C1">
        <w:t xml:space="preserve">" between its characters. For two distinct arrangements of plaintext characters to have "integral" </w:t>
      </w:r>
      <w:r w:rsidR="004759C1">
        <w:t>spacing and</w:t>
      </w:r>
      <w:r w:rsidR="004759C1">
        <w:t xml:space="preserve"> to </w:t>
      </w:r>
      <w:r w:rsidR="004759C1">
        <w:t>still</w:t>
      </w:r>
      <w:r w:rsidR="004759C1">
        <w:t xml:space="preserve"> </w:t>
      </w:r>
      <w:r w:rsidR="004759C1">
        <w:t>make sense</w:t>
      </w:r>
      <w:r w:rsidR="004759C1">
        <w:t xml:space="preserve"> is very far-fetched. </w:t>
      </w:r>
    </w:p>
    <w:p w14:paraId="1FFAF653" w14:textId="77777777" w:rsidR="004759C1" w:rsidRDefault="004759C1" w:rsidP="004759C1">
      <w:pPr>
        <w:contextualSpacing/>
      </w:pPr>
    </w:p>
    <w:p w14:paraId="79C89435" w14:textId="11C7E879" w:rsidR="004759C1" w:rsidRDefault="004759C1" w:rsidP="004759C1">
      <w:pPr>
        <w:contextualSpacing/>
      </w:pPr>
      <w:r>
        <w:t xml:space="preserve">Presently, envision utilizing the piece of the key </w:t>
      </w:r>
      <w:r>
        <w:t>UCK</w:t>
      </w:r>
      <w:r>
        <w:t xml:space="preserve"> rather than </w:t>
      </w:r>
      <w:r>
        <w:t>LUCK</w:t>
      </w:r>
      <w:r>
        <w:t xml:space="preserve">. The relating plaintext letters, when added to </w:t>
      </w:r>
      <w:r>
        <w:t>UCK</w:t>
      </w:r>
      <w:r>
        <w:t xml:space="preserve"> that would yield </w:t>
      </w:r>
      <w:r>
        <w:t xml:space="preserve">different ciphertext which are most likely to be incorrect and might </w:t>
      </w:r>
      <w:r>
        <w:lastRenderedPageBreak/>
        <w:t xml:space="preserve">not be </w:t>
      </w:r>
      <w:r>
        <w:t xml:space="preserve">an English word. Truth be told, we are probably going to find that on the off chance that we arranged the ciphertext under some other bit of the </w:t>
      </w:r>
      <w:r w:rsidR="00641D03">
        <w:t>key</w:t>
      </w:r>
      <w:r w:rsidR="00641D03">
        <w:t xml:space="preserve">word </w:t>
      </w:r>
      <w:r>
        <w:t xml:space="preserve">than </w:t>
      </w:r>
      <w:r>
        <w:t>LUCK</w:t>
      </w:r>
      <w:r>
        <w:t xml:space="preserve">, that the comparing plaintext would not be </w:t>
      </w:r>
      <w:r w:rsidR="009B2081">
        <w:t>proper</w:t>
      </w:r>
      <w:r>
        <w:t xml:space="preserve"> English. </w:t>
      </w:r>
    </w:p>
    <w:p w14:paraId="1EEAAF17" w14:textId="77777777" w:rsidR="004759C1" w:rsidRDefault="004759C1" w:rsidP="004759C1">
      <w:pPr>
        <w:contextualSpacing/>
      </w:pPr>
    </w:p>
    <w:p w14:paraId="42927FC0" w14:textId="53362BAB" w:rsidR="004759C1" w:rsidRDefault="004759C1" w:rsidP="004759C1">
      <w:pPr>
        <w:contextualSpacing/>
      </w:pPr>
      <w:r>
        <w:t xml:space="preserve">In this way, on the off chance that we </w:t>
      </w:r>
      <w:r w:rsidR="00C41951">
        <w:t xml:space="preserve">might also </w:t>
      </w:r>
      <w:r>
        <w:t>s</w:t>
      </w:r>
      <w:r w:rsidR="00C41951">
        <w:t>ee</w:t>
      </w:r>
      <w:r>
        <w:t xml:space="preserve"> </w:t>
      </w:r>
      <w:r w:rsidR="00C41951">
        <w:t>some characters</w:t>
      </w:r>
      <w:r>
        <w:t xml:space="preserve"> in the ciphertext </w:t>
      </w:r>
      <w:r w:rsidR="00C41951">
        <w:t>repeat</w:t>
      </w:r>
      <w:r w:rsidR="00755802">
        <w:t xml:space="preserve">. Hence, we proved that </w:t>
      </w:r>
      <w:r w:rsidR="00755802">
        <w:t>the probability of two 3-letter strings having different plaintexts for a given Vigenere cipher</w:t>
      </w:r>
      <w:r w:rsidR="00755802">
        <w:t xml:space="preserve"> is 0 because that is highly unlikely to happen, as explained above</w:t>
      </w:r>
    </w:p>
    <w:p w14:paraId="60363368" w14:textId="1A5F1964" w:rsidR="00870834" w:rsidRDefault="00870834" w:rsidP="004759C1">
      <w:pPr>
        <w:contextualSpacing/>
      </w:pPr>
    </w:p>
    <w:p w14:paraId="4D5DC76D" w14:textId="505D065B" w:rsidR="00870834" w:rsidRDefault="00870834" w:rsidP="004759C1">
      <w:pPr>
        <w:contextualSpacing/>
      </w:pPr>
      <w:r>
        <w:t>2) we can also have a case where the ciphertext might contain the text that is repeated. Assuming that some text ‘XYZ’ is repeated at indices 110 and 138. The difference is 28. If we repeat the process</w:t>
      </w:r>
      <w:r w:rsidR="005E4279">
        <w:t>,</w:t>
      </w:r>
      <w:r>
        <w:t xml:space="preserve"> we might find an occurrence at indices 85 and 128, where the difference is 43.</w:t>
      </w:r>
    </w:p>
    <w:p w14:paraId="2B676301" w14:textId="384DF87A" w:rsidR="00870834" w:rsidRDefault="00870834" w:rsidP="004759C1">
      <w:pPr>
        <w:contextualSpacing/>
      </w:pPr>
    </w:p>
    <w:p w14:paraId="2242355E" w14:textId="433F6CE9" w:rsidR="00870834" w:rsidRDefault="00870834" w:rsidP="004759C1">
      <w:pPr>
        <w:contextualSpacing/>
      </w:pPr>
      <w:r>
        <w:t>Using above numbers, we get:</w:t>
      </w:r>
    </w:p>
    <w:p w14:paraId="7341FFBB" w14:textId="00A834EA" w:rsidR="00870834" w:rsidRDefault="00870834" w:rsidP="004759C1">
      <w:pPr>
        <w:contextualSpacing/>
      </w:pPr>
      <w:r>
        <w:t>56 = 1*28 + 15</w:t>
      </w:r>
    </w:p>
    <w:p w14:paraId="5002B8AB" w14:textId="27D5B6DF" w:rsidR="00870834" w:rsidRDefault="00870834" w:rsidP="004759C1">
      <w:pPr>
        <w:contextualSpacing/>
      </w:pPr>
      <w:r>
        <w:t>28 = 1*20 + 8</w:t>
      </w:r>
    </w:p>
    <w:p w14:paraId="4CD561A7" w14:textId="500172D7" w:rsidR="00870834" w:rsidRDefault="00870834" w:rsidP="004759C1">
      <w:pPr>
        <w:contextualSpacing/>
      </w:pPr>
      <w:r>
        <w:t>20 = 4*5 + 0, so the gcd here is 8</w:t>
      </w:r>
    </w:p>
    <w:p w14:paraId="629F8755" w14:textId="1D17B0EE" w:rsidR="00870834" w:rsidRDefault="00870834" w:rsidP="004759C1">
      <w:pPr>
        <w:contextualSpacing/>
      </w:pPr>
    </w:p>
    <w:p w14:paraId="3C339E95" w14:textId="7A4BA0E7" w:rsidR="00870834" w:rsidRDefault="00870834" w:rsidP="004759C1">
      <w:pPr>
        <w:contextualSpacing/>
      </w:pPr>
      <w:r>
        <w:t xml:space="preserve">Above example explains the concept of </w:t>
      </w:r>
      <w:r w:rsidR="00CD0BD0">
        <w:t>K</w:t>
      </w:r>
      <w:r>
        <w:t xml:space="preserve">asisky test, </w:t>
      </w:r>
      <w:r w:rsidRPr="00870834">
        <w:t xml:space="preserve">which is essentially finding the lengths between </w:t>
      </w:r>
      <w:r>
        <w:t>pairs of repetitions of the ciphertext</w:t>
      </w:r>
      <w:r w:rsidRPr="00870834">
        <w:t xml:space="preserve">, and afterward taking </w:t>
      </w:r>
      <w:r>
        <w:t xml:space="preserve">the </w:t>
      </w:r>
      <w:r>
        <w:t xml:space="preserve">greatest common divisor </w:t>
      </w:r>
      <w:r w:rsidRPr="00870834">
        <w:t xml:space="preserve">of every one of these qualities, since the </w:t>
      </w:r>
      <w:r>
        <w:t xml:space="preserve">keyword </w:t>
      </w:r>
      <w:r w:rsidRPr="00870834">
        <w:t>length is probably going to partition into every one of these qualities</w:t>
      </w:r>
      <w:r w:rsidR="004E1DCD">
        <w:t xml:space="preserve">. Hence, </w:t>
      </w:r>
      <w:r w:rsidR="008752B9">
        <w:t>explained the concept of gcd</w:t>
      </w:r>
      <w:r w:rsidR="00136C10">
        <w:t xml:space="preserve"> in Kasisky test.</w:t>
      </w:r>
    </w:p>
    <w:p w14:paraId="348A8E83" w14:textId="77777777" w:rsidR="004759C1" w:rsidRDefault="004759C1" w:rsidP="00B445E1">
      <w:pPr>
        <w:contextualSpacing/>
      </w:pPr>
    </w:p>
    <w:p w14:paraId="583D1085" w14:textId="65EABB50" w:rsidR="00AF4FED" w:rsidRDefault="00AF4FED">
      <w:r>
        <w:t xml:space="preserve">4. </w:t>
      </w:r>
    </w:p>
    <w:p w14:paraId="4D61C8C6" w14:textId="17FA063E" w:rsidR="00556184" w:rsidRDefault="00556184" w:rsidP="000F68CC">
      <w:pPr>
        <w:contextualSpacing/>
      </w:pPr>
      <w:r>
        <w:t>probability of P(D1=0) = P(D1=1) = P(D1=2) =</w:t>
      </w:r>
      <w:r w:rsidRPr="00556184">
        <w:t xml:space="preserve"> </w:t>
      </w:r>
      <w:r>
        <w:t>P(D1=3) =</w:t>
      </w:r>
      <w:r w:rsidRPr="00556184">
        <w:t xml:space="preserve"> </w:t>
      </w:r>
      <w:r>
        <w:t>P(D1=4) =</w:t>
      </w:r>
      <w:r w:rsidRPr="00556184">
        <w:t xml:space="preserve"> </w:t>
      </w:r>
      <w:r>
        <w:t xml:space="preserve">P(D1=5) = 1/6 </w:t>
      </w:r>
    </w:p>
    <w:p w14:paraId="5FB71CFE" w14:textId="0E339D00" w:rsidR="00556184" w:rsidRDefault="00556184" w:rsidP="000F68CC">
      <w:pPr>
        <w:contextualSpacing/>
      </w:pPr>
      <w:r>
        <w:t>probability of P(D2=0) = P(D2=1) = P(D2=2) =</w:t>
      </w:r>
      <w:r w:rsidRPr="00556184">
        <w:t xml:space="preserve"> </w:t>
      </w:r>
      <w:r>
        <w:t>P(D2=3) =</w:t>
      </w:r>
      <w:r w:rsidRPr="00556184">
        <w:t xml:space="preserve"> </w:t>
      </w:r>
      <w:r>
        <w:t>P(D2=4) =</w:t>
      </w:r>
      <w:r w:rsidRPr="00556184">
        <w:t xml:space="preserve"> </w:t>
      </w:r>
      <w:r>
        <w:t xml:space="preserve">P(D2=5) = 1/6 </w:t>
      </w:r>
    </w:p>
    <w:p w14:paraId="6D1AB342" w14:textId="77777777" w:rsidR="000F68CC" w:rsidRDefault="000F68CC" w:rsidP="000F68CC">
      <w:pPr>
        <w:contextualSpacing/>
      </w:pPr>
    </w:p>
    <w:p w14:paraId="20EA7E0A" w14:textId="1382F883" w:rsidR="00FC47AE" w:rsidRDefault="00556184" w:rsidP="000F68CC">
      <w:pPr>
        <w:contextualSpacing/>
      </w:pPr>
      <w:r>
        <w:t>(According to the slide, random variable D1 denote the outcome of throwing one die (with numbers 0 to 5 on the 6 sides) randomly, then D={0,1,2,3,4,5} and Pr[D1=</w:t>
      </w:r>
      <w:r w:rsidR="00FC47AE">
        <w:t xml:space="preserve"> i </w:t>
      </w:r>
      <w:r>
        <w:t>] = 1/6 for 0</w:t>
      </w:r>
      <w:r>
        <w:sym w:font="Symbol" w:char="F0A3"/>
      </w:r>
      <w:r>
        <w:t xml:space="preserve"> </w:t>
      </w:r>
      <w:r w:rsidR="00FC47AE">
        <w:t xml:space="preserve"> </w:t>
      </w:r>
      <w:r>
        <w:t xml:space="preserve">i </w:t>
      </w:r>
      <w:r w:rsidR="00FC47AE">
        <w:t xml:space="preserve"> </w:t>
      </w:r>
      <w:r>
        <w:sym w:font="Symbol" w:char="F0A3"/>
      </w:r>
      <w:r>
        <w:t xml:space="preserve"> 5)</w:t>
      </w:r>
    </w:p>
    <w:p w14:paraId="22846619" w14:textId="77777777" w:rsidR="000F68CC" w:rsidRDefault="000F68CC" w:rsidP="000F68CC">
      <w:pPr>
        <w:contextualSpacing/>
      </w:pPr>
    </w:p>
    <w:tbl>
      <w:tblPr>
        <w:tblW w:w="6200" w:type="dxa"/>
        <w:tblInd w:w="1572" w:type="dxa"/>
        <w:tblLook w:val="04A0" w:firstRow="1" w:lastRow="0" w:firstColumn="1" w:lastColumn="0" w:noHBand="0" w:noVBand="1"/>
      </w:tblPr>
      <w:tblGrid>
        <w:gridCol w:w="960"/>
        <w:gridCol w:w="849"/>
        <w:gridCol w:w="849"/>
        <w:gridCol w:w="848"/>
        <w:gridCol w:w="848"/>
        <w:gridCol w:w="848"/>
        <w:gridCol w:w="998"/>
      </w:tblGrid>
      <w:tr w:rsidR="00FC47AE" w:rsidRPr="00FC47AE" w14:paraId="262844A6" w14:textId="77777777" w:rsidTr="00824E0E">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EE4510"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D2</w:t>
            </w:r>
          </w:p>
        </w:tc>
        <w:tc>
          <w:tcPr>
            <w:tcW w:w="5240" w:type="dxa"/>
            <w:gridSpan w:val="6"/>
            <w:tcBorders>
              <w:top w:val="single" w:sz="8" w:space="0" w:color="auto"/>
              <w:left w:val="nil"/>
              <w:bottom w:val="nil"/>
              <w:right w:val="single" w:sz="8" w:space="0" w:color="000000"/>
            </w:tcBorders>
            <w:shd w:val="clear" w:color="auto" w:fill="auto"/>
            <w:vAlign w:val="bottom"/>
            <w:hideMark/>
          </w:tcPr>
          <w:p w14:paraId="54DC6555"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D1</w:t>
            </w:r>
          </w:p>
        </w:tc>
      </w:tr>
      <w:tr w:rsidR="00FC47AE" w:rsidRPr="00FC47AE" w14:paraId="1D27FC96" w14:textId="77777777" w:rsidTr="00824E0E">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1DE54D1" w14:textId="77777777" w:rsidR="00FC47AE" w:rsidRPr="00FC47AE" w:rsidRDefault="00FC47AE" w:rsidP="00FC47AE">
            <w:pPr>
              <w:spacing w:after="0" w:line="240" w:lineRule="auto"/>
              <w:rPr>
                <w:rFonts w:ascii="Calibri" w:eastAsia="Times New Roman" w:hAnsi="Calibri" w:cs="Calibri"/>
                <w:color w:val="000000"/>
              </w:rPr>
            </w:pPr>
          </w:p>
        </w:tc>
        <w:tc>
          <w:tcPr>
            <w:tcW w:w="849" w:type="dxa"/>
            <w:tcBorders>
              <w:top w:val="single" w:sz="4" w:space="0" w:color="auto"/>
              <w:left w:val="nil"/>
              <w:bottom w:val="single" w:sz="8" w:space="0" w:color="auto"/>
              <w:right w:val="nil"/>
            </w:tcBorders>
            <w:shd w:val="clear" w:color="auto" w:fill="auto"/>
            <w:noWrap/>
            <w:vAlign w:val="bottom"/>
            <w:hideMark/>
          </w:tcPr>
          <w:p w14:paraId="7968BED2"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0</w:t>
            </w:r>
          </w:p>
        </w:tc>
        <w:tc>
          <w:tcPr>
            <w:tcW w:w="849" w:type="dxa"/>
            <w:tcBorders>
              <w:top w:val="single" w:sz="4" w:space="0" w:color="auto"/>
              <w:left w:val="nil"/>
              <w:bottom w:val="single" w:sz="8" w:space="0" w:color="auto"/>
              <w:right w:val="nil"/>
            </w:tcBorders>
            <w:shd w:val="clear" w:color="auto" w:fill="auto"/>
            <w:noWrap/>
            <w:vAlign w:val="bottom"/>
            <w:hideMark/>
          </w:tcPr>
          <w:p w14:paraId="426D89E1"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1</w:t>
            </w:r>
          </w:p>
        </w:tc>
        <w:tc>
          <w:tcPr>
            <w:tcW w:w="848" w:type="dxa"/>
            <w:tcBorders>
              <w:top w:val="single" w:sz="4" w:space="0" w:color="auto"/>
              <w:left w:val="nil"/>
              <w:bottom w:val="single" w:sz="8" w:space="0" w:color="auto"/>
              <w:right w:val="nil"/>
            </w:tcBorders>
            <w:shd w:val="clear" w:color="auto" w:fill="auto"/>
            <w:noWrap/>
            <w:vAlign w:val="bottom"/>
            <w:hideMark/>
          </w:tcPr>
          <w:p w14:paraId="7F4F65DC"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2</w:t>
            </w:r>
          </w:p>
        </w:tc>
        <w:tc>
          <w:tcPr>
            <w:tcW w:w="848" w:type="dxa"/>
            <w:tcBorders>
              <w:top w:val="single" w:sz="4" w:space="0" w:color="auto"/>
              <w:left w:val="nil"/>
              <w:bottom w:val="single" w:sz="8" w:space="0" w:color="auto"/>
              <w:right w:val="nil"/>
            </w:tcBorders>
            <w:shd w:val="clear" w:color="auto" w:fill="auto"/>
            <w:noWrap/>
            <w:vAlign w:val="bottom"/>
            <w:hideMark/>
          </w:tcPr>
          <w:p w14:paraId="2403A30F"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8" w:type="dxa"/>
            <w:tcBorders>
              <w:top w:val="single" w:sz="4" w:space="0" w:color="auto"/>
              <w:left w:val="nil"/>
              <w:bottom w:val="single" w:sz="8" w:space="0" w:color="auto"/>
              <w:right w:val="nil"/>
            </w:tcBorders>
            <w:shd w:val="clear" w:color="auto" w:fill="auto"/>
            <w:noWrap/>
            <w:vAlign w:val="bottom"/>
            <w:hideMark/>
          </w:tcPr>
          <w:p w14:paraId="3A932CEC"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998" w:type="dxa"/>
            <w:tcBorders>
              <w:top w:val="single" w:sz="4" w:space="0" w:color="auto"/>
              <w:left w:val="nil"/>
              <w:bottom w:val="single" w:sz="8" w:space="0" w:color="auto"/>
              <w:right w:val="single" w:sz="8" w:space="0" w:color="auto"/>
            </w:tcBorders>
            <w:shd w:val="clear" w:color="auto" w:fill="auto"/>
            <w:noWrap/>
            <w:vAlign w:val="bottom"/>
            <w:hideMark/>
          </w:tcPr>
          <w:p w14:paraId="3B2F3599" w14:textId="34C320E7"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sidR="00FC47AE" w:rsidRPr="00FC47AE">
              <w:rPr>
                <w:rFonts w:ascii="Calibri" w:eastAsia="Times New Roman" w:hAnsi="Calibri" w:cs="Calibri"/>
                <w:color w:val="000000"/>
              </w:rPr>
              <w:t>5</w:t>
            </w:r>
          </w:p>
        </w:tc>
      </w:tr>
      <w:tr w:rsidR="00FC47AE" w:rsidRPr="00FC47AE" w14:paraId="03895C4B" w14:textId="77777777" w:rsidTr="00824E0E">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2211BD58"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0</w:t>
            </w:r>
          </w:p>
        </w:tc>
        <w:tc>
          <w:tcPr>
            <w:tcW w:w="849" w:type="dxa"/>
            <w:tcBorders>
              <w:top w:val="nil"/>
              <w:left w:val="nil"/>
              <w:bottom w:val="nil"/>
              <w:right w:val="nil"/>
            </w:tcBorders>
            <w:shd w:val="clear" w:color="auto" w:fill="auto"/>
            <w:noWrap/>
            <w:vAlign w:val="bottom"/>
            <w:hideMark/>
          </w:tcPr>
          <w:p w14:paraId="1D998AF3"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0</w:t>
            </w:r>
          </w:p>
        </w:tc>
        <w:tc>
          <w:tcPr>
            <w:tcW w:w="849" w:type="dxa"/>
            <w:tcBorders>
              <w:top w:val="nil"/>
              <w:left w:val="nil"/>
              <w:bottom w:val="nil"/>
              <w:right w:val="nil"/>
            </w:tcBorders>
            <w:shd w:val="clear" w:color="auto" w:fill="auto"/>
            <w:noWrap/>
            <w:vAlign w:val="bottom"/>
            <w:hideMark/>
          </w:tcPr>
          <w:p w14:paraId="267445AD"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1</w:t>
            </w:r>
          </w:p>
        </w:tc>
        <w:tc>
          <w:tcPr>
            <w:tcW w:w="848" w:type="dxa"/>
            <w:tcBorders>
              <w:top w:val="nil"/>
              <w:left w:val="nil"/>
              <w:bottom w:val="nil"/>
              <w:right w:val="nil"/>
            </w:tcBorders>
            <w:shd w:val="clear" w:color="auto" w:fill="auto"/>
            <w:noWrap/>
            <w:vAlign w:val="bottom"/>
            <w:hideMark/>
          </w:tcPr>
          <w:p w14:paraId="55A1B691"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2</w:t>
            </w:r>
          </w:p>
        </w:tc>
        <w:tc>
          <w:tcPr>
            <w:tcW w:w="848" w:type="dxa"/>
            <w:tcBorders>
              <w:top w:val="nil"/>
              <w:left w:val="nil"/>
              <w:bottom w:val="nil"/>
              <w:right w:val="nil"/>
            </w:tcBorders>
            <w:shd w:val="clear" w:color="auto" w:fill="auto"/>
            <w:noWrap/>
            <w:vAlign w:val="bottom"/>
            <w:hideMark/>
          </w:tcPr>
          <w:p w14:paraId="37E5C5C6"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8" w:type="dxa"/>
            <w:tcBorders>
              <w:top w:val="nil"/>
              <w:left w:val="nil"/>
              <w:bottom w:val="nil"/>
              <w:right w:val="nil"/>
            </w:tcBorders>
            <w:shd w:val="clear" w:color="auto" w:fill="auto"/>
            <w:noWrap/>
            <w:vAlign w:val="bottom"/>
            <w:hideMark/>
          </w:tcPr>
          <w:p w14:paraId="04E10264" w14:textId="4E0B4AAE"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r w:rsidR="00824E0E">
              <w:rPr>
                <w:rFonts w:ascii="Calibri" w:eastAsia="Times New Roman" w:hAnsi="Calibri" w:cs="Calibri"/>
                <w:color w:val="000000"/>
              </w:rPr>
              <w:t xml:space="preserve"> </w:t>
            </w:r>
          </w:p>
        </w:tc>
        <w:tc>
          <w:tcPr>
            <w:tcW w:w="998" w:type="dxa"/>
            <w:tcBorders>
              <w:top w:val="nil"/>
              <w:left w:val="nil"/>
              <w:bottom w:val="nil"/>
              <w:right w:val="single" w:sz="8" w:space="0" w:color="auto"/>
            </w:tcBorders>
            <w:shd w:val="clear" w:color="auto" w:fill="auto"/>
            <w:noWrap/>
            <w:vAlign w:val="bottom"/>
            <w:hideMark/>
          </w:tcPr>
          <w:p w14:paraId="4725786A" w14:textId="3CD20FAA"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Pr>
                <w:rFonts w:ascii="Calibri" w:eastAsia="Times New Roman" w:hAnsi="Calibri" w:cs="Calibri"/>
                <w:color w:val="000000"/>
              </w:rPr>
              <w:t xml:space="preserve"> </w:t>
            </w:r>
            <w:r w:rsidR="00FC47AE" w:rsidRPr="00FC47AE">
              <w:rPr>
                <w:rFonts w:ascii="Calibri" w:eastAsia="Times New Roman" w:hAnsi="Calibri" w:cs="Calibri"/>
                <w:color w:val="000000"/>
              </w:rPr>
              <w:t>5</w:t>
            </w:r>
          </w:p>
        </w:tc>
      </w:tr>
      <w:tr w:rsidR="00FC47AE" w:rsidRPr="00FC47AE" w14:paraId="36FC0EF8" w14:textId="77777777" w:rsidTr="00824E0E">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47A65E4C"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1</w:t>
            </w:r>
          </w:p>
        </w:tc>
        <w:tc>
          <w:tcPr>
            <w:tcW w:w="849" w:type="dxa"/>
            <w:tcBorders>
              <w:top w:val="nil"/>
              <w:left w:val="nil"/>
              <w:bottom w:val="nil"/>
              <w:right w:val="nil"/>
            </w:tcBorders>
            <w:shd w:val="clear" w:color="auto" w:fill="auto"/>
            <w:noWrap/>
            <w:vAlign w:val="bottom"/>
            <w:hideMark/>
          </w:tcPr>
          <w:p w14:paraId="547C5429"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1</w:t>
            </w:r>
          </w:p>
        </w:tc>
        <w:tc>
          <w:tcPr>
            <w:tcW w:w="849" w:type="dxa"/>
            <w:tcBorders>
              <w:top w:val="nil"/>
              <w:left w:val="nil"/>
              <w:bottom w:val="nil"/>
              <w:right w:val="nil"/>
            </w:tcBorders>
            <w:shd w:val="clear" w:color="auto" w:fill="auto"/>
            <w:noWrap/>
            <w:vAlign w:val="bottom"/>
            <w:hideMark/>
          </w:tcPr>
          <w:p w14:paraId="40B59ED5"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2</w:t>
            </w:r>
          </w:p>
        </w:tc>
        <w:tc>
          <w:tcPr>
            <w:tcW w:w="848" w:type="dxa"/>
            <w:tcBorders>
              <w:top w:val="nil"/>
              <w:left w:val="nil"/>
              <w:bottom w:val="nil"/>
              <w:right w:val="nil"/>
            </w:tcBorders>
            <w:shd w:val="clear" w:color="auto" w:fill="auto"/>
            <w:noWrap/>
            <w:vAlign w:val="bottom"/>
            <w:hideMark/>
          </w:tcPr>
          <w:p w14:paraId="129B277A"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8" w:type="dxa"/>
            <w:tcBorders>
              <w:top w:val="nil"/>
              <w:left w:val="nil"/>
              <w:bottom w:val="nil"/>
              <w:right w:val="nil"/>
            </w:tcBorders>
            <w:shd w:val="clear" w:color="auto" w:fill="auto"/>
            <w:noWrap/>
            <w:vAlign w:val="bottom"/>
            <w:hideMark/>
          </w:tcPr>
          <w:p w14:paraId="65461B7B"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848" w:type="dxa"/>
            <w:tcBorders>
              <w:top w:val="nil"/>
              <w:left w:val="nil"/>
              <w:bottom w:val="nil"/>
              <w:right w:val="nil"/>
            </w:tcBorders>
            <w:shd w:val="clear" w:color="auto" w:fill="auto"/>
            <w:noWrap/>
            <w:vAlign w:val="bottom"/>
            <w:hideMark/>
          </w:tcPr>
          <w:p w14:paraId="4D99254F"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998" w:type="dxa"/>
            <w:tcBorders>
              <w:top w:val="nil"/>
              <w:left w:val="nil"/>
              <w:bottom w:val="nil"/>
              <w:right w:val="single" w:sz="8" w:space="0" w:color="auto"/>
            </w:tcBorders>
            <w:shd w:val="clear" w:color="auto" w:fill="auto"/>
            <w:noWrap/>
            <w:vAlign w:val="bottom"/>
            <w:hideMark/>
          </w:tcPr>
          <w:p w14:paraId="0739298F" w14:textId="61AFCD1D"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Pr>
                <w:rFonts w:ascii="Calibri" w:eastAsia="Times New Roman" w:hAnsi="Calibri" w:cs="Calibri"/>
                <w:color w:val="000000"/>
              </w:rPr>
              <w:t xml:space="preserve"> </w:t>
            </w:r>
            <w:r w:rsidR="00FC47AE" w:rsidRPr="00FC47AE">
              <w:rPr>
                <w:rFonts w:ascii="Calibri" w:eastAsia="Times New Roman" w:hAnsi="Calibri" w:cs="Calibri"/>
                <w:color w:val="000000"/>
              </w:rPr>
              <w:t>6</w:t>
            </w:r>
          </w:p>
        </w:tc>
      </w:tr>
      <w:tr w:rsidR="00FC47AE" w:rsidRPr="00FC47AE" w14:paraId="38A05ED6" w14:textId="77777777" w:rsidTr="00824E0E">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7ED70686"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2</w:t>
            </w:r>
          </w:p>
        </w:tc>
        <w:tc>
          <w:tcPr>
            <w:tcW w:w="849" w:type="dxa"/>
            <w:tcBorders>
              <w:top w:val="nil"/>
              <w:left w:val="nil"/>
              <w:bottom w:val="nil"/>
              <w:right w:val="nil"/>
            </w:tcBorders>
            <w:shd w:val="clear" w:color="auto" w:fill="auto"/>
            <w:noWrap/>
            <w:vAlign w:val="bottom"/>
            <w:hideMark/>
          </w:tcPr>
          <w:p w14:paraId="1A2238FE"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2</w:t>
            </w:r>
          </w:p>
        </w:tc>
        <w:tc>
          <w:tcPr>
            <w:tcW w:w="849" w:type="dxa"/>
            <w:tcBorders>
              <w:top w:val="nil"/>
              <w:left w:val="nil"/>
              <w:bottom w:val="nil"/>
              <w:right w:val="nil"/>
            </w:tcBorders>
            <w:shd w:val="clear" w:color="auto" w:fill="auto"/>
            <w:noWrap/>
            <w:vAlign w:val="bottom"/>
            <w:hideMark/>
          </w:tcPr>
          <w:p w14:paraId="2DF13AEC"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8" w:type="dxa"/>
            <w:tcBorders>
              <w:top w:val="nil"/>
              <w:left w:val="nil"/>
              <w:bottom w:val="nil"/>
              <w:right w:val="nil"/>
            </w:tcBorders>
            <w:shd w:val="clear" w:color="auto" w:fill="auto"/>
            <w:noWrap/>
            <w:vAlign w:val="bottom"/>
            <w:hideMark/>
          </w:tcPr>
          <w:p w14:paraId="1A6E30A0"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848" w:type="dxa"/>
            <w:tcBorders>
              <w:top w:val="nil"/>
              <w:left w:val="nil"/>
              <w:bottom w:val="nil"/>
              <w:right w:val="nil"/>
            </w:tcBorders>
            <w:shd w:val="clear" w:color="auto" w:fill="auto"/>
            <w:noWrap/>
            <w:vAlign w:val="bottom"/>
            <w:hideMark/>
          </w:tcPr>
          <w:p w14:paraId="104C2925"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848" w:type="dxa"/>
            <w:tcBorders>
              <w:top w:val="nil"/>
              <w:left w:val="nil"/>
              <w:bottom w:val="nil"/>
              <w:right w:val="nil"/>
            </w:tcBorders>
            <w:shd w:val="clear" w:color="auto" w:fill="auto"/>
            <w:noWrap/>
            <w:vAlign w:val="bottom"/>
            <w:hideMark/>
          </w:tcPr>
          <w:p w14:paraId="54D31AB3"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6</w:t>
            </w:r>
          </w:p>
        </w:tc>
        <w:tc>
          <w:tcPr>
            <w:tcW w:w="998" w:type="dxa"/>
            <w:tcBorders>
              <w:top w:val="nil"/>
              <w:left w:val="nil"/>
              <w:bottom w:val="nil"/>
              <w:right w:val="single" w:sz="8" w:space="0" w:color="auto"/>
            </w:tcBorders>
            <w:shd w:val="clear" w:color="auto" w:fill="auto"/>
            <w:noWrap/>
            <w:vAlign w:val="bottom"/>
            <w:hideMark/>
          </w:tcPr>
          <w:p w14:paraId="41B42FF3" w14:textId="305CC201"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Pr>
                <w:rFonts w:ascii="Calibri" w:eastAsia="Times New Roman" w:hAnsi="Calibri" w:cs="Calibri"/>
                <w:color w:val="000000"/>
              </w:rPr>
              <w:t xml:space="preserve"> </w:t>
            </w:r>
            <w:r w:rsidR="00FC47AE" w:rsidRPr="00FC47AE">
              <w:rPr>
                <w:rFonts w:ascii="Calibri" w:eastAsia="Times New Roman" w:hAnsi="Calibri" w:cs="Calibri"/>
                <w:color w:val="000000"/>
              </w:rPr>
              <w:t>7</w:t>
            </w:r>
          </w:p>
        </w:tc>
      </w:tr>
      <w:tr w:rsidR="00FC47AE" w:rsidRPr="00FC47AE" w14:paraId="0D315379" w14:textId="77777777" w:rsidTr="00824E0E">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7B62FE3F"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9" w:type="dxa"/>
            <w:tcBorders>
              <w:top w:val="nil"/>
              <w:left w:val="nil"/>
              <w:bottom w:val="nil"/>
              <w:right w:val="nil"/>
            </w:tcBorders>
            <w:shd w:val="clear" w:color="auto" w:fill="auto"/>
            <w:noWrap/>
            <w:vAlign w:val="bottom"/>
            <w:hideMark/>
          </w:tcPr>
          <w:p w14:paraId="1FC0B42B"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3</w:t>
            </w:r>
          </w:p>
        </w:tc>
        <w:tc>
          <w:tcPr>
            <w:tcW w:w="849" w:type="dxa"/>
            <w:tcBorders>
              <w:top w:val="nil"/>
              <w:left w:val="nil"/>
              <w:bottom w:val="nil"/>
              <w:right w:val="nil"/>
            </w:tcBorders>
            <w:shd w:val="clear" w:color="auto" w:fill="auto"/>
            <w:noWrap/>
            <w:vAlign w:val="bottom"/>
            <w:hideMark/>
          </w:tcPr>
          <w:p w14:paraId="3ECCA412"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848" w:type="dxa"/>
            <w:tcBorders>
              <w:top w:val="nil"/>
              <w:left w:val="nil"/>
              <w:bottom w:val="nil"/>
              <w:right w:val="nil"/>
            </w:tcBorders>
            <w:shd w:val="clear" w:color="auto" w:fill="auto"/>
            <w:noWrap/>
            <w:vAlign w:val="bottom"/>
            <w:hideMark/>
          </w:tcPr>
          <w:p w14:paraId="4BBF2732"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848" w:type="dxa"/>
            <w:tcBorders>
              <w:top w:val="nil"/>
              <w:left w:val="nil"/>
              <w:bottom w:val="nil"/>
              <w:right w:val="nil"/>
            </w:tcBorders>
            <w:shd w:val="clear" w:color="auto" w:fill="auto"/>
            <w:noWrap/>
            <w:vAlign w:val="bottom"/>
            <w:hideMark/>
          </w:tcPr>
          <w:p w14:paraId="7F4F8F23"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6</w:t>
            </w:r>
          </w:p>
        </w:tc>
        <w:tc>
          <w:tcPr>
            <w:tcW w:w="848" w:type="dxa"/>
            <w:tcBorders>
              <w:top w:val="nil"/>
              <w:left w:val="nil"/>
              <w:bottom w:val="nil"/>
              <w:right w:val="nil"/>
            </w:tcBorders>
            <w:shd w:val="clear" w:color="auto" w:fill="auto"/>
            <w:noWrap/>
            <w:vAlign w:val="bottom"/>
            <w:hideMark/>
          </w:tcPr>
          <w:p w14:paraId="2A333A16"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7</w:t>
            </w:r>
          </w:p>
        </w:tc>
        <w:tc>
          <w:tcPr>
            <w:tcW w:w="998" w:type="dxa"/>
            <w:tcBorders>
              <w:top w:val="nil"/>
              <w:left w:val="nil"/>
              <w:bottom w:val="nil"/>
              <w:right w:val="single" w:sz="8" w:space="0" w:color="auto"/>
            </w:tcBorders>
            <w:shd w:val="clear" w:color="auto" w:fill="auto"/>
            <w:noWrap/>
            <w:vAlign w:val="bottom"/>
            <w:hideMark/>
          </w:tcPr>
          <w:p w14:paraId="0A4827F3" w14:textId="718B6C7D"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sidR="00FC47AE" w:rsidRPr="00FC47AE">
              <w:rPr>
                <w:rFonts w:ascii="Calibri" w:eastAsia="Times New Roman" w:hAnsi="Calibri" w:cs="Calibri"/>
                <w:color w:val="000000"/>
              </w:rPr>
              <w:t>8</w:t>
            </w:r>
          </w:p>
        </w:tc>
      </w:tr>
      <w:tr w:rsidR="00FC47AE" w:rsidRPr="00FC47AE" w14:paraId="0A48C531" w14:textId="77777777" w:rsidTr="00824E0E">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385BF34B"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849" w:type="dxa"/>
            <w:tcBorders>
              <w:top w:val="nil"/>
              <w:left w:val="nil"/>
              <w:bottom w:val="nil"/>
              <w:right w:val="nil"/>
            </w:tcBorders>
            <w:shd w:val="clear" w:color="auto" w:fill="auto"/>
            <w:noWrap/>
            <w:vAlign w:val="bottom"/>
            <w:hideMark/>
          </w:tcPr>
          <w:p w14:paraId="3A914FC6"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4</w:t>
            </w:r>
          </w:p>
        </w:tc>
        <w:tc>
          <w:tcPr>
            <w:tcW w:w="849" w:type="dxa"/>
            <w:tcBorders>
              <w:top w:val="nil"/>
              <w:left w:val="nil"/>
              <w:bottom w:val="nil"/>
              <w:right w:val="nil"/>
            </w:tcBorders>
            <w:shd w:val="clear" w:color="auto" w:fill="auto"/>
            <w:noWrap/>
            <w:vAlign w:val="bottom"/>
            <w:hideMark/>
          </w:tcPr>
          <w:p w14:paraId="73AE3C5D"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848" w:type="dxa"/>
            <w:tcBorders>
              <w:top w:val="nil"/>
              <w:left w:val="nil"/>
              <w:bottom w:val="nil"/>
              <w:right w:val="nil"/>
            </w:tcBorders>
            <w:shd w:val="clear" w:color="auto" w:fill="auto"/>
            <w:noWrap/>
            <w:vAlign w:val="bottom"/>
            <w:hideMark/>
          </w:tcPr>
          <w:p w14:paraId="7E4EA907"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6</w:t>
            </w:r>
          </w:p>
        </w:tc>
        <w:tc>
          <w:tcPr>
            <w:tcW w:w="848" w:type="dxa"/>
            <w:tcBorders>
              <w:top w:val="nil"/>
              <w:left w:val="nil"/>
              <w:bottom w:val="nil"/>
              <w:right w:val="nil"/>
            </w:tcBorders>
            <w:shd w:val="clear" w:color="auto" w:fill="auto"/>
            <w:noWrap/>
            <w:vAlign w:val="bottom"/>
            <w:hideMark/>
          </w:tcPr>
          <w:p w14:paraId="2AB76B74"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7</w:t>
            </w:r>
          </w:p>
        </w:tc>
        <w:tc>
          <w:tcPr>
            <w:tcW w:w="848" w:type="dxa"/>
            <w:tcBorders>
              <w:top w:val="nil"/>
              <w:left w:val="nil"/>
              <w:bottom w:val="nil"/>
              <w:right w:val="nil"/>
            </w:tcBorders>
            <w:shd w:val="clear" w:color="auto" w:fill="auto"/>
            <w:noWrap/>
            <w:vAlign w:val="bottom"/>
            <w:hideMark/>
          </w:tcPr>
          <w:p w14:paraId="59A208FF"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8</w:t>
            </w:r>
          </w:p>
        </w:tc>
        <w:tc>
          <w:tcPr>
            <w:tcW w:w="998" w:type="dxa"/>
            <w:tcBorders>
              <w:top w:val="nil"/>
              <w:left w:val="nil"/>
              <w:bottom w:val="nil"/>
              <w:right w:val="single" w:sz="8" w:space="0" w:color="auto"/>
            </w:tcBorders>
            <w:shd w:val="clear" w:color="auto" w:fill="auto"/>
            <w:noWrap/>
            <w:vAlign w:val="bottom"/>
            <w:hideMark/>
          </w:tcPr>
          <w:p w14:paraId="383FFFE5" w14:textId="0CCDE63C"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sidR="00FC47AE" w:rsidRPr="00FC47AE">
              <w:rPr>
                <w:rFonts w:ascii="Calibri" w:eastAsia="Times New Roman" w:hAnsi="Calibri" w:cs="Calibri"/>
                <w:color w:val="000000"/>
              </w:rPr>
              <w:t>9</w:t>
            </w:r>
          </w:p>
        </w:tc>
      </w:tr>
      <w:tr w:rsidR="00FC47AE" w:rsidRPr="00FC47AE" w14:paraId="31A12B51" w14:textId="77777777" w:rsidTr="00824E0E">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4C1A9D7"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849" w:type="dxa"/>
            <w:tcBorders>
              <w:top w:val="nil"/>
              <w:left w:val="nil"/>
              <w:bottom w:val="single" w:sz="8" w:space="0" w:color="auto"/>
              <w:right w:val="nil"/>
            </w:tcBorders>
            <w:shd w:val="clear" w:color="auto" w:fill="auto"/>
            <w:noWrap/>
            <w:vAlign w:val="bottom"/>
            <w:hideMark/>
          </w:tcPr>
          <w:p w14:paraId="349D6A0F"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5</w:t>
            </w:r>
          </w:p>
        </w:tc>
        <w:tc>
          <w:tcPr>
            <w:tcW w:w="849" w:type="dxa"/>
            <w:tcBorders>
              <w:top w:val="nil"/>
              <w:left w:val="nil"/>
              <w:bottom w:val="single" w:sz="8" w:space="0" w:color="auto"/>
              <w:right w:val="nil"/>
            </w:tcBorders>
            <w:shd w:val="clear" w:color="auto" w:fill="auto"/>
            <w:noWrap/>
            <w:vAlign w:val="bottom"/>
            <w:hideMark/>
          </w:tcPr>
          <w:p w14:paraId="15FA89D5"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6</w:t>
            </w:r>
          </w:p>
        </w:tc>
        <w:tc>
          <w:tcPr>
            <w:tcW w:w="848" w:type="dxa"/>
            <w:tcBorders>
              <w:top w:val="nil"/>
              <w:left w:val="nil"/>
              <w:bottom w:val="single" w:sz="8" w:space="0" w:color="auto"/>
              <w:right w:val="nil"/>
            </w:tcBorders>
            <w:shd w:val="clear" w:color="auto" w:fill="auto"/>
            <w:noWrap/>
            <w:vAlign w:val="bottom"/>
            <w:hideMark/>
          </w:tcPr>
          <w:p w14:paraId="478675B0"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7</w:t>
            </w:r>
          </w:p>
        </w:tc>
        <w:tc>
          <w:tcPr>
            <w:tcW w:w="848" w:type="dxa"/>
            <w:tcBorders>
              <w:top w:val="nil"/>
              <w:left w:val="nil"/>
              <w:bottom w:val="single" w:sz="8" w:space="0" w:color="auto"/>
              <w:right w:val="nil"/>
            </w:tcBorders>
            <w:shd w:val="clear" w:color="auto" w:fill="auto"/>
            <w:noWrap/>
            <w:vAlign w:val="bottom"/>
            <w:hideMark/>
          </w:tcPr>
          <w:p w14:paraId="0C5DBB74" w14:textId="77777777"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8</w:t>
            </w:r>
          </w:p>
        </w:tc>
        <w:tc>
          <w:tcPr>
            <w:tcW w:w="848" w:type="dxa"/>
            <w:tcBorders>
              <w:top w:val="nil"/>
              <w:left w:val="nil"/>
              <w:bottom w:val="single" w:sz="8" w:space="0" w:color="auto"/>
              <w:right w:val="nil"/>
            </w:tcBorders>
            <w:shd w:val="clear" w:color="auto" w:fill="auto"/>
            <w:noWrap/>
            <w:vAlign w:val="bottom"/>
            <w:hideMark/>
          </w:tcPr>
          <w:p w14:paraId="02ED14CE" w14:textId="7E5EB5C5" w:rsidR="00FC47AE" w:rsidRPr="00FC47AE" w:rsidRDefault="00FC47AE" w:rsidP="00FC47AE">
            <w:pPr>
              <w:spacing w:after="0" w:line="240" w:lineRule="auto"/>
              <w:jc w:val="center"/>
              <w:rPr>
                <w:rFonts w:ascii="Calibri" w:eastAsia="Times New Roman" w:hAnsi="Calibri" w:cs="Calibri"/>
                <w:color w:val="000000"/>
              </w:rPr>
            </w:pPr>
            <w:r w:rsidRPr="00FC47AE">
              <w:rPr>
                <w:rFonts w:ascii="Calibri" w:eastAsia="Times New Roman" w:hAnsi="Calibri" w:cs="Calibri"/>
                <w:color w:val="000000"/>
              </w:rPr>
              <w:t>9</w:t>
            </w:r>
            <w:r w:rsidR="000A30B1">
              <w:rPr>
                <w:rFonts w:ascii="Calibri" w:eastAsia="Times New Roman" w:hAnsi="Calibri" w:cs="Calibri"/>
                <w:color w:val="000000"/>
              </w:rPr>
              <w:t xml:space="preserve">  </w:t>
            </w:r>
          </w:p>
        </w:tc>
        <w:tc>
          <w:tcPr>
            <w:tcW w:w="998" w:type="dxa"/>
            <w:tcBorders>
              <w:top w:val="nil"/>
              <w:left w:val="nil"/>
              <w:bottom w:val="single" w:sz="8" w:space="0" w:color="auto"/>
              <w:right w:val="single" w:sz="8" w:space="0" w:color="auto"/>
            </w:tcBorders>
            <w:shd w:val="clear" w:color="auto" w:fill="auto"/>
            <w:noWrap/>
            <w:vAlign w:val="bottom"/>
            <w:hideMark/>
          </w:tcPr>
          <w:p w14:paraId="5C43D722" w14:textId="520631C9" w:rsidR="00FC47AE" w:rsidRPr="00FC47AE" w:rsidRDefault="00824E0E" w:rsidP="00824E0E">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0A30B1">
              <w:rPr>
                <w:rFonts w:ascii="Calibri" w:eastAsia="Times New Roman" w:hAnsi="Calibri" w:cs="Calibri"/>
                <w:color w:val="000000"/>
              </w:rPr>
              <w:t xml:space="preserve"> </w:t>
            </w:r>
            <w:r w:rsidR="00FC47AE" w:rsidRPr="00FC47AE">
              <w:rPr>
                <w:rFonts w:ascii="Calibri" w:eastAsia="Times New Roman" w:hAnsi="Calibri" w:cs="Calibri"/>
                <w:color w:val="000000"/>
              </w:rPr>
              <w:t>10</w:t>
            </w:r>
          </w:p>
        </w:tc>
      </w:tr>
    </w:tbl>
    <w:p w14:paraId="384AB381" w14:textId="77777777" w:rsidR="00FC47AE" w:rsidRDefault="00FC47AE"/>
    <w:p w14:paraId="0CA3EF28" w14:textId="1E1F44C7" w:rsidR="00F77946" w:rsidRDefault="00F77946" w:rsidP="000F68CC">
      <w:pPr>
        <w:contextualSpacing/>
      </w:pPr>
      <w:r>
        <w:t>(According to the slides, random variable S1 denote the sum of the two dice, then S ={0,1,</w:t>
      </w:r>
      <w:r w:rsidR="00FC47AE">
        <w:t>2, …</w:t>
      </w:r>
      <w:r>
        <w:t>,10})</w:t>
      </w:r>
    </w:p>
    <w:p w14:paraId="730AF8C5" w14:textId="5F60CC03" w:rsidR="00556184" w:rsidRDefault="00556184" w:rsidP="000F68CC">
      <w:pPr>
        <w:contextualSpacing/>
      </w:pPr>
      <w:r>
        <w:t xml:space="preserve">Now, probability of S1 =&gt; P(S1 = 0) = </w:t>
      </w:r>
      <w:r w:rsidR="00F77946">
        <w:t>P(S1 = 10) = 1/36</w:t>
      </w:r>
    </w:p>
    <w:p w14:paraId="76476FF3" w14:textId="31D04F1A" w:rsidR="00F77946" w:rsidRDefault="00F77946" w:rsidP="000F68CC">
      <w:pPr>
        <w:contextualSpacing/>
      </w:pPr>
      <w:r>
        <w:t>P(S1 = 1) = P(S1 = 9) = 2/36 = 1/18</w:t>
      </w:r>
    </w:p>
    <w:p w14:paraId="051D1127" w14:textId="77777777" w:rsidR="00F77946" w:rsidRDefault="00F77946" w:rsidP="000F68CC">
      <w:pPr>
        <w:contextualSpacing/>
      </w:pPr>
      <w:r>
        <w:t>P(S1 = 2) = P(S1 = 8) = 3/36 = 1/12</w:t>
      </w:r>
    </w:p>
    <w:p w14:paraId="4D6D3711" w14:textId="39A79357" w:rsidR="00F77946" w:rsidRDefault="00F77946" w:rsidP="000F68CC">
      <w:pPr>
        <w:contextualSpacing/>
      </w:pPr>
      <w:r>
        <w:lastRenderedPageBreak/>
        <w:t>P(S1 = 3) =</w:t>
      </w:r>
      <w:r w:rsidRPr="00F77946">
        <w:t xml:space="preserve"> </w:t>
      </w:r>
      <w:r>
        <w:t>P(S1 = 7) = 4/36 = 1/9</w:t>
      </w:r>
    </w:p>
    <w:p w14:paraId="3A43E72E" w14:textId="35043748" w:rsidR="00F77946" w:rsidRDefault="00F77946" w:rsidP="000F68CC">
      <w:pPr>
        <w:contextualSpacing/>
      </w:pPr>
      <w:r>
        <w:t>P(S1 = 4) =</w:t>
      </w:r>
      <w:r w:rsidRPr="00F77946">
        <w:t xml:space="preserve"> </w:t>
      </w:r>
      <w:r>
        <w:t>P(S1 = 6) = 5/36</w:t>
      </w:r>
    </w:p>
    <w:p w14:paraId="7DC99BB2" w14:textId="16A0BDAD" w:rsidR="00F77946" w:rsidRDefault="00F77946" w:rsidP="000F68CC">
      <w:pPr>
        <w:contextualSpacing/>
      </w:pPr>
      <w:r>
        <w:t>P(S1 = 5) = 6/36 = 1/6</w:t>
      </w:r>
    </w:p>
    <w:p w14:paraId="2F994E7F" w14:textId="77777777" w:rsidR="000F68CC" w:rsidRDefault="000F68CC" w:rsidP="000F68CC">
      <w:pPr>
        <w:contextualSpacing/>
      </w:pPr>
    </w:p>
    <w:p w14:paraId="1F777788" w14:textId="6D38F07F" w:rsidR="00F77946" w:rsidRDefault="00BD2117" w:rsidP="000F68CC">
      <w:pPr>
        <w:contextualSpacing/>
      </w:pPr>
      <w:r>
        <w:t>(According to the slides, random variable S2 denote the sum of the two dice modulo 6)</w:t>
      </w:r>
    </w:p>
    <w:p w14:paraId="3C6F2036" w14:textId="77777777" w:rsidR="000F68CC" w:rsidRDefault="000F68CC" w:rsidP="000F68CC">
      <w:pPr>
        <w:contextualSpacing/>
      </w:pPr>
    </w:p>
    <w:p w14:paraId="4A254447" w14:textId="4BE6B0D6" w:rsidR="00447EF1" w:rsidRDefault="00BD2117" w:rsidP="000F68CC">
      <w:pPr>
        <w:contextualSpacing/>
      </w:pPr>
      <w:r>
        <w:t>Now, probability of S</w:t>
      </w:r>
      <w:r w:rsidR="00DC36DB">
        <w:t>2</w:t>
      </w:r>
      <w:r>
        <w:t xml:space="preserve"> =&gt;</w:t>
      </w:r>
    </w:p>
    <w:p w14:paraId="0928BBC6" w14:textId="495EB0BA" w:rsidR="00292DBE" w:rsidRDefault="00F97CF6" w:rsidP="000F68CC">
      <w:pPr>
        <w:contextualSpacing/>
      </w:pPr>
      <w:r>
        <w:t xml:space="preserve">P(S2 = 0) = 0, </w:t>
      </w:r>
      <w:r w:rsidR="00447EF1">
        <w:t xml:space="preserve">P(S2 = 1)  = </w:t>
      </w:r>
      <w:r w:rsidR="00CA6265">
        <w:t>1</w:t>
      </w:r>
      <w:r>
        <w:t xml:space="preserve">, </w:t>
      </w:r>
      <w:r w:rsidR="00447EF1">
        <w:t xml:space="preserve">P(S2 = 2) = </w:t>
      </w:r>
      <w:r w:rsidR="00CA6265">
        <w:t>2</w:t>
      </w:r>
      <w:r>
        <w:t xml:space="preserve">, </w:t>
      </w:r>
      <w:r w:rsidR="00447EF1">
        <w:t>P(S2 = 3) =</w:t>
      </w:r>
      <w:r w:rsidR="00447EF1" w:rsidRPr="00F77946">
        <w:t xml:space="preserve"> </w:t>
      </w:r>
      <w:r w:rsidR="00CA6265">
        <w:t>3</w:t>
      </w:r>
      <w:r>
        <w:t xml:space="preserve">, </w:t>
      </w:r>
      <w:r w:rsidR="00447EF1">
        <w:t>P(S2 = 4) =</w:t>
      </w:r>
      <w:r w:rsidR="00447EF1" w:rsidRPr="00F77946">
        <w:t xml:space="preserve"> </w:t>
      </w:r>
      <w:r w:rsidR="00CA6265">
        <w:t>4</w:t>
      </w:r>
      <w:r>
        <w:t xml:space="preserve">, </w:t>
      </w:r>
      <w:r w:rsidR="00447EF1">
        <w:t xml:space="preserve">P(S2 = 5) = </w:t>
      </w:r>
      <w:r w:rsidR="00CA6265">
        <w:t>5</w:t>
      </w:r>
      <w:r>
        <w:t xml:space="preserve">, </w:t>
      </w:r>
      <w:r w:rsidR="00447EF1">
        <w:t>P(S2 = 6) =</w:t>
      </w:r>
      <w:r w:rsidR="00CA6265">
        <w:t xml:space="preserve"> 0</w:t>
      </w:r>
      <w:r>
        <w:t xml:space="preserve">, </w:t>
      </w:r>
      <w:r w:rsidR="003D510F">
        <w:t>P(S2 = 7) =</w:t>
      </w:r>
      <w:r w:rsidR="00CA6265">
        <w:t xml:space="preserve"> 1</w:t>
      </w:r>
      <w:r>
        <w:t xml:space="preserve">, </w:t>
      </w:r>
      <w:r w:rsidR="003D510F">
        <w:t>P(S2 = 8) =</w:t>
      </w:r>
      <w:r w:rsidR="00CA6265">
        <w:t xml:space="preserve"> 2</w:t>
      </w:r>
      <w:r>
        <w:t xml:space="preserve">, </w:t>
      </w:r>
      <w:r w:rsidR="003D510F">
        <w:t>P(S2 = 9) =</w:t>
      </w:r>
      <w:r w:rsidR="00CA6265">
        <w:t xml:space="preserve"> 3</w:t>
      </w:r>
      <w:r>
        <w:t xml:space="preserve">, </w:t>
      </w:r>
      <w:r w:rsidR="00447EF1">
        <w:t>P(S2 = 10)</w:t>
      </w:r>
      <w:r w:rsidR="003D510F">
        <w:t xml:space="preserve"> = </w:t>
      </w:r>
      <w:r w:rsidR="00CA6265">
        <w:t xml:space="preserve"> 4</w:t>
      </w:r>
    </w:p>
    <w:p w14:paraId="77D4010D" w14:textId="70A20735" w:rsidR="000F68CC" w:rsidRDefault="00C30D8B" w:rsidP="000F68CC">
      <w:pPr>
        <w:pStyle w:val="ListParagraph"/>
        <w:numPr>
          <w:ilvl w:val="0"/>
          <w:numId w:val="3"/>
        </w:numPr>
      </w:pPr>
      <w:r>
        <w:t>1)</w:t>
      </w:r>
    </w:p>
    <w:p w14:paraId="12FB744B" w14:textId="5503DA50" w:rsidR="00345635" w:rsidRDefault="00345635" w:rsidP="00345635">
      <w:pPr>
        <w:pStyle w:val="ListParagraph"/>
      </w:pPr>
      <w:r>
        <w:t>Here we multiply the probability of the dices (D</w:t>
      </w:r>
      <w:r>
        <w:t>1</w:t>
      </w:r>
      <w:r>
        <w:t xml:space="preserve">) which are all 1/6, by </w:t>
      </w:r>
      <w:r w:rsidR="00F73F0C">
        <w:t>each value</w:t>
      </w:r>
      <w:r>
        <w:t xml:space="preserve"> in S</w:t>
      </w:r>
      <w:r>
        <w:t>1</w:t>
      </w:r>
    </w:p>
    <w:tbl>
      <w:tblPr>
        <w:tblW w:w="11960" w:type="dxa"/>
        <w:tblInd w:w="-1308" w:type="dxa"/>
        <w:tblLook w:val="04A0" w:firstRow="1" w:lastRow="0" w:firstColumn="1" w:lastColumn="0" w:noHBand="0" w:noVBand="1"/>
      </w:tblPr>
      <w:tblGrid>
        <w:gridCol w:w="960"/>
        <w:gridCol w:w="1000"/>
        <w:gridCol w:w="1000"/>
        <w:gridCol w:w="1000"/>
        <w:gridCol w:w="1000"/>
        <w:gridCol w:w="1000"/>
        <w:gridCol w:w="1000"/>
        <w:gridCol w:w="1000"/>
        <w:gridCol w:w="1000"/>
        <w:gridCol w:w="1000"/>
        <w:gridCol w:w="1000"/>
        <w:gridCol w:w="1000"/>
      </w:tblGrid>
      <w:tr w:rsidR="000F68CC" w:rsidRPr="000F68CC" w14:paraId="70590E1F" w14:textId="77777777" w:rsidTr="000F68CC">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6722916"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D1</w:t>
            </w:r>
          </w:p>
        </w:tc>
        <w:tc>
          <w:tcPr>
            <w:tcW w:w="11000" w:type="dxa"/>
            <w:gridSpan w:val="11"/>
            <w:tcBorders>
              <w:top w:val="single" w:sz="8" w:space="0" w:color="auto"/>
              <w:left w:val="nil"/>
              <w:bottom w:val="single" w:sz="4" w:space="0" w:color="auto"/>
              <w:right w:val="single" w:sz="8" w:space="0" w:color="000000"/>
            </w:tcBorders>
            <w:shd w:val="clear" w:color="auto" w:fill="auto"/>
            <w:vAlign w:val="bottom"/>
            <w:hideMark/>
          </w:tcPr>
          <w:p w14:paraId="549EEF8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S1</w:t>
            </w:r>
          </w:p>
        </w:tc>
      </w:tr>
      <w:tr w:rsidR="000F68CC" w:rsidRPr="000F68CC" w14:paraId="2EB1E699" w14:textId="77777777" w:rsidTr="000F68CC">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37FBEEA" w14:textId="77777777" w:rsidR="000F68CC" w:rsidRPr="000F68CC" w:rsidRDefault="000F68CC" w:rsidP="000F68CC">
            <w:pPr>
              <w:spacing w:after="0" w:line="240" w:lineRule="auto"/>
              <w:rPr>
                <w:rFonts w:ascii="Calibri" w:eastAsia="Times New Roman" w:hAnsi="Calibri" w:cs="Calibri"/>
                <w:color w:val="000000"/>
              </w:rPr>
            </w:pPr>
          </w:p>
        </w:tc>
        <w:tc>
          <w:tcPr>
            <w:tcW w:w="1000" w:type="dxa"/>
            <w:tcBorders>
              <w:top w:val="nil"/>
              <w:left w:val="nil"/>
              <w:bottom w:val="single" w:sz="8" w:space="0" w:color="auto"/>
              <w:right w:val="nil"/>
            </w:tcBorders>
            <w:shd w:val="clear" w:color="auto" w:fill="auto"/>
            <w:noWrap/>
            <w:vAlign w:val="bottom"/>
            <w:hideMark/>
          </w:tcPr>
          <w:p w14:paraId="76CBD006" w14:textId="703C33CD"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w:t>
            </w:r>
          </w:p>
        </w:tc>
        <w:tc>
          <w:tcPr>
            <w:tcW w:w="1000" w:type="dxa"/>
            <w:tcBorders>
              <w:top w:val="nil"/>
              <w:left w:val="nil"/>
              <w:bottom w:val="single" w:sz="8" w:space="0" w:color="auto"/>
              <w:right w:val="nil"/>
            </w:tcBorders>
            <w:shd w:val="clear" w:color="auto" w:fill="auto"/>
            <w:noWrap/>
            <w:vAlign w:val="bottom"/>
            <w:hideMark/>
          </w:tcPr>
          <w:p w14:paraId="03F87F2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1</w:t>
            </w:r>
          </w:p>
        </w:tc>
        <w:tc>
          <w:tcPr>
            <w:tcW w:w="1000" w:type="dxa"/>
            <w:tcBorders>
              <w:top w:val="nil"/>
              <w:left w:val="nil"/>
              <w:bottom w:val="single" w:sz="8" w:space="0" w:color="auto"/>
              <w:right w:val="nil"/>
            </w:tcBorders>
            <w:shd w:val="clear" w:color="auto" w:fill="auto"/>
            <w:noWrap/>
            <w:vAlign w:val="bottom"/>
            <w:hideMark/>
          </w:tcPr>
          <w:p w14:paraId="6F32B024"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2</w:t>
            </w:r>
          </w:p>
        </w:tc>
        <w:tc>
          <w:tcPr>
            <w:tcW w:w="1000" w:type="dxa"/>
            <w:tcBorders>
              <w:top w:val="nil"/>
              <w:left w:val="nil"/>
              <w:bottom w:val="single" w:sz="8" w:space="0" w:color="auto"/>
              <w:right w:val="nil"/>
            </w:tcBorders>
            <w:shd w:val="clear" w:color="auto" w:fill="auto"/>
            <w:noWrap/>
            <w:vAlign w:val="bottom"/>
            <w:hideMark/>
          </w:tcPr>
          <w:p w14:paraId="069C3F0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3</w:t>
            </w:r>
          </w:p>
        </w:tc>
        <w:tc>
          <w:tcPr>
            <w:tcW w:w="1000" w:type="dxa"/>
            <w:tcBorders>
              <w:top w:val="nil"/>
              <w:left w:val="nil"/>
              <w:bottom w:val="single" w:sz="8" w:space="0" w:color="auto"/>
              <w:right w:val="nil"/>
            </w:tcBorders>
            <w:shd w:val="clear" w:color="auto" w:fill="auto"/>
            <w:noWrap/>
            <w:vAlign w:val="bottom"/>
            <w:hideMark/>
          </w:tcPr>
          <w:p w14:paraId="332AC364"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4</w:t>
            </w:r>
          </w:p>
        </w:tc>
        <w:tc>
          <w:tcPr>
            <w:tcW w:w="1000" w:type="dxa"/>
            <w:tcBorders>
              <w:top w:val="nil"/>
              <w:left w:val="nil"/>
              <w:bottom w:val="single" w:sz="8" w:space="0" w:color="auto"/>
              <w:right w:val="nil"/>
            </w:tcBorders>
            <w:shd w:val="clear" w:color="auto" w:fill="auto"/>
            <w:noWrap/>
            <w:vAlign w:val="bottom"/>
            <w:hideMark/>
          </w:tcPr>
          <w:p w14:paraId="0A9690A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5</w:t>
            </w:r>
          </w:p>
        </w:tc>
        <w:tc>
          <w:tcPr>
            <w:tcW w:w="1000" w:type="dxa"/>
            <w:tcBorders>
              <w:top w:val="nil"/>
              <w:left w:val="nil"/>
              <w:bottom w:val="single" w:sz="8" w:space="0" w:color="auto"/>
              <w:right w:val="nil"/>
            </w:tcBorders>
            <w:shd w:val="clear" w:color="auto" w:fill="auto"/>
            <w:noWrap/>
            <w:vAlign w:val="bottom"/>
            <w:hideMark/>
          </w:tcPr>
          <w:p w14:paraId="4D36ED9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6</w:t>
            </w:r>
          </w:p>
        </w:tc>
        <w:tc>
          <w:tcPr>
            <w:tcW w:w="1000" w:type="dxa"/>
            <w:tcBorders>
              <w:top w:val="nil"/>
              <w:left w:val="nil"/>
              <w:bottom w:val="single" w:sz="8" w:space="0" w:color="auto"/>
              <w:right w:val="nil"/>
            </w:tcBorders>
            <w:shd w:val="clear" w:color="auto" w:fill="auto"/>
            <w:noWrap/>
            <w:vAlign w:val="bottom"/>
            <w:hideMark/>
          </w:tcPr>
          <w:p w14:paraId="4F44AA4B"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7</w:t>
            </w:r>
          </w:p>
        </w:tc>
        <w:tc>
          <w:tcPr>
            <w:tcW w:w="1000" w:type="dxa"/>
            <w:tcBorders>
              <w:top w:val="nil"/>
              <w:left w:val="nil"/>
              <w:bottom w:val="single" w:sz="8" w:space="0" w:color="auto"/>
              <w:right w:val="nil"/>
            </w:tcBorders>
            <w:shd w:val="clear" w:color="auto" w:fill="auto"/>
            <w:noWrap/>
            <w:vAlign w:val="bottom"/>
            <w:hideMark/>
          </w:tcPr>
          <w:p w14:paraId="1845D83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8</w:t>
            </w:r>
          </w:p>
        </w:tc>
        <w:tc>
          <w:tcPr>
            <w:tcW w:w="1000" w:type="dxa"/>
            <w:tcBorders>
              <w:top w:val="nil"/>
              <w:left w:val="nil"/>
              <w:bottom w:val="single" w:sz="8" w:space="0" w:color="auto"/>
              <w:right w:val="nil"/>
            </w:tcBorders>
            <w:shd w:val="clear" w:color="auto" w:fill="auto"/>
            <w:noWrap/>
            <w:vAlign w:val="bottom"/>
            <w:hideMark/>
          </w:tcPr>
          <w:p w14:paraId="4A83743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9</w:t>
            </w:r>
          </w:p>
        </w:tc>
        <w:tc>
          <w:tcPr>
            <w:tcW w:w="1000" w:type="dxa"/>
            <w:tcBorders>
              <w:top w:val="nil"/>
              <w:left w:val="nil"/>
              <w:bottom w:val="single" w:sz="8" w:space="0" w:color="auto"/>
              <w:right w:val="single" w:sz="8" w:space="0" w:color="auto"/>
            </w:tcBorders>
            <w:shd w:val="clear" w:color="auto" w:fill="auto"/>
            <w:noWrap/>
            <w:vAlign w:val="bottom"/>
            <w:hideMark/>
          </w:tcPr>
          <w:p w14:paraId="300E4676"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10</w:t>
            </w:r>
          </w:p>
        </w:tc>
      </w:tr>
      <w:tr w:rsidR="000F68CC" w:rsidRPr="000F68CC" w14:paraId="441EFE47" w14:textId="77777777" w:rsidTr="000F68CC">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79E84B3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w:t>
            </w:r>
          </w:p>
        </w:tc>
        <w:tc>
          <w:tcPr>
            <w:tcW w:w="1000" w:type="dxa"/>
            <w:tcBorders>
              <w:top w:val="nil"/>
              <w:left w:val="nil"/>
              <w:bottom w:val="nil"/>
              <w:right w:val="nil"/>
            </w:tcBorders>
            <w:shd w:val="clear" w:color="auto" w:fill="auto"/>
            <w:noWrap/>
            <w:vAlign w:val="bottom"/>
            <w:hideMark/>
          </w:tcPr>
          <w:p w14:paraId="5F9AF37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nil"/>
              <w:right w:val="nil"/>
            </w:tcBorders>
            <w:shd w:val="clear" w:color="auto" w:fill="auto"/>
            <w:noWrap/>
            <w:vAlign w:val="bottom"/>
            <w:hideMark/>
          </w:tcPr>
          <w:p w14:paraId="567C19B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nil"/>
            </w:tcBorders>
            <w:shd w:val="clear" w:color="auto" w:fill="auto"/>
            <w:noWrap/>
            <w:vAlign w:val="bottom"/>
            <w:hideMark/>
          </w:tcPr>
          <w:p w14:paraId="71F26ADF"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7BFAE97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63DB6F3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7445997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nil"/>
              <w:right w:val="nil"/>
            </w:tcBorders>
            <w:shd w:val="clear" w:color="auto" w:fill="auto"/>
            <w:noWrap/>
            <w:vAlign w:val="bottom"/>
            <w:hideMark/>
          </w:tcPr>
          <w:p w14:paraId="2D1D754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5E29C33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03340B2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7E9D752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single" w:sz="8" w:space="0" w:color="auto"/>
            </w:tcBorders>
            <w:shd w:val="clear" w:color="auto" w:fill="auto"/>
            <w:noWrap/>
            <w:vAlign w:val="bottom"/>
            <w:hideMark/>
          </w:tcPr>
          <w:p w14:paraId="79A4D8D3"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r w:rsidR="000F68CC" w:rsidRPr="000F68CC" w14:paraId="3C87E5A5" w14:textId="77777777" w:rsidTr="000F68CC">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740DCBB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1</w:t>
            </w:r>
          </w:p>
        </w:tc>
        <w:tc>
          <w:tcPr>
            <w:tcW w:w="1000" w:type="dxa"/>
            <w:tcBorders>
              <w:top w:val="nil"/>
              <w:left w:val="nil"/>
              <w:bottom w:val="nil"/>
              <w:right w:val="nil"/>
            </w:tcBorders>
            <w:shd w:val="clear" w:color="auto" w:fill="auto"/>
            <w:noWrap/>
            <w:vAlign w:val="bottom"/>
            <w:hideMark/>
          </w:tcPr>
          <w:p w14:paraId="504D618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nil"/>
              <w:right w:val="nil"/>
            </w:tcBorders>
            <w:shd w:val="clear" w:color="auto" w:fill="auto"/>
            <w:noWrap/>
            <w:vAlign w:val="bottom"/>
            <w:hideMark/>
          </w:tcPr>
          <w:p w14:paraId="43A46D6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nil"/>
            </w:tcBorders>
            <w:shd w:val="clear" w:color="auto" w:fill="auto"/>
            <w:noWrap/>
            <w:vAlign w:val="bottom"/>
            <w:hideMark/>
          </w:tcPr>
          <w:p w14:paraId="1606336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06EEE39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159DE44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654B827C"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nil"/>
              <w:right w:val="nil"/>
            </w:tcBorders>
            <w:shd w:val="clear" w:color="auto" w:fill="auto"/>
            <w:noWrap/>
            <w:vAlign w:val="bottom"/>
            <w:hideMark/>
          </w:tcPr>
          <w:p w14:paraId="1CD9B135"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666FEFC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6F4EA7F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378EA68B"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single" w:sz="8" w:space="0" w:color="auto"/>
            </w:tcBorders>
            <w:shd w:val="clear" w:color="auto" w:fill="auto"/>
            <w:noWrap/>
            <w:vAlign w:val="bottom"/>
            <w:hideMark/>
          </w:tcPr>
          <w:p w14:paraId="7697E70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r w:rsidR="000F68CC" w:rsidRPr="000F68CC" w14:paraId="2C907C9A" w14:textId="77777777" w:rsidTr="000F68CC">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4481B19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2</w:t>
            </w:r>
          </w:p>
        </w:tc>
        <w:tc>
          <w:tcPr>
            <w:tcW w:w="1000" w:type="dxa"/>
            <w:tcBorders>
              <w:top w:val="nil"/>
              <w:left w:val="nil"/>
              <w:bottom w:val="nil"/>
              <w:right w:val="nil"/>
            </w:tcBorders>
            <w:shd w:val="clear" w:color="auto" w:fill="auto"/>
            <w:noWrap/>
            <w:vAlign w:val="bottom"/>
            <w:hideMark/>
          </w:tcPr>
          <w:p w14:paraId="3E871F7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nil"/>
              <w:right w:val="nil"/>
            </w:tcBorders>
            <w:shd w:val="clear" w:color="auto" w:fill="auto"/>
            <w:noWrap/>
            <w:vAlign w:val="bottom"/>
            <w:hideMark/>
          </w:tcPr>
          <w:p w14:paraId="60CDD1E5"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nil"/>
            </w:tcBorders>
            <w:shd w:val="clear" w:color="auto" w:fill="auto"/>
            <w:noWrap/>
            <w:vAlign w:val="bottom"/>
            <w:hideMark/>
          </w:tcPr>
          <w:p w14:paraId="52FA1F9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609B0F84"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37AF1A1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5389983C"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nil"/>
              <w:right w:val="nil"/>
            </w:tcBorders>
            <w:shd w:val="clear" w:color="auto" w:fill="auto"/>
            <w:noWrap/>
            <w:vAlign w:val="bottom"/>
            <w:hideMark/>
          </w:tcPr>
          <w:p w14:paraId="60A21D7F"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465279F6"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651DB0A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3F0DD74C"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single" w:sz="8" w:space="0" w:color="auto"/>
            </w:tcBorders>
            <w:shd w:val="clear" w:color="auto" w:fill="auto"/>
            <w:noWrap/>
            <w:vAlign w:val="bottom"/>
            <w:hideMark/>
          </w:tcPr>
          <w:p w14:paraId="11094B0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r w:rsidR="000F68CC" w:rsidRPr="000F68CC" w14:paraId="54961E7B" w14:textId="77777777" w:rsidTr="000F68CC">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3E08DBB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14:paraId="74E2B98C"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nil"/>
              <w:right w:val="nil"/>
            </w:tcBorders>
            <w:shd w:val="clear" w:color="auto" w:fill="auto"/>
            <w:noWrap/>
            <w:vAlign w:val="bottom"/>
            <w:hideMark/>
          </w:tcPr>
          <w:p w14:paraId="38F5328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nil"/>
            </w:tcBorders>
            <w:shd w:val="clear" w:color="auto" w:fill="auto"/>
            <w:noWrap/>
            <w:vAlign w:val="bottom"/>
            <w:hideMark/>
          </w:tcPr>
          <w:p w14:paraId="31A0833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75D6BFD3"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4A8A029B"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2B92BF04"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nil"/>
              <w:right w:val="nil"/>
            </w:tcBorders>
            <w:shd w:val="clear" w:color="auto" w:fill="auto"/>
            <w:noWrap/>
            <w:vAlign w:val="bottom"/>
            <w:hideMark/>
          </w:tcPr>
          <w:p w14:paraId="37B6B39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7714E8CB"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7833A96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70F5F555"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single" w:sz="8" w:space="0" w:color="auto"/>
            </w:tcBorders>
            <w:shd w:val="clear" w:color="auto" w:fill="auto"/>
            <w:noWrap/>
            <w:vAlign w:val="bottom"/>
            <w:hideMark/>
          </w:tcPr>
          <w:p w14:paraId="26D1AAE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r w:rsidR="000F68CC" w:rsidRPr="000F68CC" w14:paraId="6118FDD7" w14:textId="77777777" w:rsidTr="000F68CC">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1E1C483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4</w:t>
            </w:r>
          </w:p>
        </w:tc>
        <w:tc>
          <w:tcPr>
            <w:tcW w:w="1000" w:type="dxa"/>
            <w:tcBorders>
              <w:top w:val="nil"/>
              <w:left w:val="nil"/>
              <w:bottom w:val="nil"/>
              <w:right w:val="nil"/>
            </w:tcBorders>
            <w:shd w:val="clear" w:color="auto" w:fill="auto"/>
            <w:noWrap/>
            <w:vAlign w:val="bottom"/>
            <w:hideMark/>
          </w:tcPr>
          <w:p w14:paraId="3E0B8FF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nil"/>
              <w:right w:val="nil"/>
            </w:tcBorders>
            <w:shd w:val="clear" w:color="auto" w:fill="auto"/>
            <w:noWrap/>
            <w:vAlign w:val="bottom"/>
            <w:hideMark/>
          </w:tcPr>
          <w:p w14:paraId="5C9FE295"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nil"/>
            </w:tcBorders>
            <w:shd w:val="clear" w:color="auto" w:fill="auto"/>
            <w:noWrap/>
            <w:vAlign w:val="bottom"/>
            <w:hideMark/>
          </w:tcPr>
          <w:p w14:paraId="7CC449C3"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114EC3A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15B5141F"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5ED1A80D"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nil"/>
              <w:right w:val="nil"/>
            </w:tcBorders>
            <w:shd w:val="clear" w:color="auto" w:fill="auto"/>
            <w:noWrap/>
            <w:vAlign w:val="bottom"/>
            <w:hideMark/>
          </w:tcPr>
          <w:p w14:paraId="2C28DCCE"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nil"/>
              <w:right w:val="nil"/>
            </w:tcBorders>
            <w:shd w:val="clear" w:color="auto" w:fill="auto"/>
            <w:noWrap/>
            <w:vAlign w:val="bottom"/>
            <w:hideMark/>
          </w:tcPr>
          <w:p w14:paraId="36AB9BC2"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nil"/>
              <w:right w:val="nil"/>
            </w:tcBorders>
            <w:shd w:val="clear" w:color="auto" w:fill="auto"/>
            <w:noWrap/>
            <w:vAlign w:val="bottom"/>
            <w:hideMark/>
          </w:tcPr>
          <w:p w14:paraId="708341E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nil"/>
              <w:right w:val="nil"/>
            </w:tcBorders>
            <w:shd w:val="clear" w:color="auto" w:fill="auto"/>
            <w:noWrap/>
            <w:vAlign w:val="bottom"/>
            <w:hideMark/>
          </w:tcPr>
          <w:p w14:paraId="768458B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nil"/>
              <w:right w:val="single" w:sz="8" w:space="0" w:color="auto"/>
            </w:tcBorders>
            <w:shd w:val="clear" w:color="auto" w:fill="auto"/>
            <w:noWrap/>
            <w:vAlign w:val="bottom"/>
            <w:hideMark/>
          </w:tcPr>
          <w:p w14:paraId="4E4C5300"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r w:rsidR="000F68CC" w:rsidRPr="000F68CC" w14:paraId="30967204" w14:textId="77777777" w:rsidTr="000F68CC">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6CF0EF4"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5</w:t>
            </w:r>
          </w:p>
        </w:tc>
        <w:tc>
          <w:tcPr>
            <w:tcW w:w="1000" w:type="dxa"/>
            <w:tcBorders>
              <w:top w:val="nil"/>
              <w:left w:val="nil"/>
              <w:bottom w:val="single" w:sz="8" w:space="0" w:color="auto"/>
              <w:right w:val="nil"/>
            </w:tcBorders>
            <w:shd w:val="clear" w:color="auto" w:fill="auto"/>
            <w:noWrap/>
            <w:vAlign w:val="bottom"/>
            <w:hideMark/>
          </w:tcPr>
          <w:p w14:paraId="207D650F"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c>
          <w:tcPr>
            <w:tcW w:w="1000" w:type="dxa"/>
            <w:tcBorders>
              <w:top w:val="nil"/>
              <w:left w:val="nil"/>
              <w:bottom w:val="single" w:sz="8" w:space="0" w:color="auto"/>
              <w:right w:val="nil"/>
            </w:tcBorders>
            <w:shd w:val="clear" w:color="auto" w:fill="auto"/>
            <w:noWrap/>
            <w:vAlign w:val="bottom"/>
            <w:hideMark/>
          </w:tcPr>
          <w:p w14:paraId="059AAFB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single" w:sz="8" w:space="0" w:color="auto"/>
              <w:right w:val="nil"/>
            </w:tcBorders>
            <w:shd w:val="clear" w:color="auto" w:fill="auto"/>
            <w:noWrap/>
            <w:vAlign w:val="bottom"/>
            <w:hideMark/>
          </w:tcPr>
          <w:p w14:paraId="1A52D878"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single" w:sz="8" w:space="0" w:color="auto"/>
              <w:right w:val="nil"/>
            </w:tcBorders>
            <w:shd w:val="clear" w:color="auto" w:fill="auto"/>
            <w:noWrap/>
            <w:vAlign w:val="bottom"/>
            <w:hideMark/>
          </w:tcPr>
          <w:p w14:paraId="77472BC9"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single" w:sz="8" w:space="0" w:color="auto"/>
              <w:right w:val="nil"/>
            </w:tcBorders>
            <w:shd w:val="clear" w:color="auto" w:fill="auto"/>
            <w:noWrap/>
            <w:vAlign w:val="bottom"/>
            <w:hideMark/>
          </w:tcPr>
          <w:p w14:paraId="0067C71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single" w:sz="8" w:space="0" w:color="auto"/>
              <w:right w:val="nil"/>
            </w:tcBorders>
            <w:shd w:val="clear" w:color="auto" w:fill="auto"/>
            <w:noWrap/>
            <w:vAlign w:val="bottom"/>
            <w:hideMark/>
          </w:tcPr>
          <w:p w14:paraId="284C9332"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0.0278</w:t>
            </w:r>
          </w:p>
        </w:tc>
        <w:tc>
          <w:tcPr>
            <w:tcW w:w="1000" w:type="dxa"/>
            <w:tcBorders>
              <w:top w:val="nil"/>
              <w:left w:val="nil"/>
              <w:bottom w:val="single" w:sz="8" w:space="0" w:color="auto"/>
              <w:right w:val="nil"/>
            </w:tcBorders>
            <w:shd w:val="clear" w:color="auto" w:fill="auto"/>
            <w:noWrap/>
            <w:vAlign w:val="bottom"/>
            <w:hideMark/>
          </w:tcPr>
          <w:p w14:paraId="1CB7AB9A"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0.0231</w:t>
            </w:r>
          </w:p>
        </w:tc>
        <w:tc>
          <w:tcPr>
            <w:tcW w:w="1000" w:type="dxa"/>
            <w:tcBorders>
              <w:top w:val="nil"/>
              <w:left w:val="nil"/>
              <w:bottom w:val="single" w:sz="8" w:space="0" w:color="auto"/>
              <w:right w:val="nil"/>
            </w:tcBorders>
            <w:shd w:val="clear" w:color="auto" w:fill="auto"/>
            <w:noWrap/>
            <w:vAlign w:val="bottom"/>
            <w:hideMark/>
          </w:tcPr>
          <w:p w14:paraId="4D3EEAEB"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0.0185</w:t>
            </w:r>
          </w:p>
        </w:tc>
        <w:tc>
          <w:tcPr>
            <w:tcW w:w="1000" w:type="dxa"/>
            <w:tcBorders>
              <w:top w:val="nil"/>
              <w:left w:val="nil"/>
              <w:bottom w:val="single" w:sz="8" w:space="0" w:color="auto"/>
              <w:right w:val="nil"/>
            </w:tcBorders>
            <w:shd w:val="clear" w:color="auto" w:fill="auto"/>
            <w:noWrap/>
            <w:vAlign w:val="bottom"/>
            <w:hideMark/>
          </w:tcPr>
          <w:p w14:paraId="01C70727"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0.0139</w:t>
            </w:r>
          </w:p>
        </w:tc>
        <w:tc>
          <w:tcPr>
            <w:tcW w:w="1000" w:type="dxa"/>
            <w:tcBorders>
              <w:top w:val="nil"/>
              <w:left w:val="nil"/>
              <w:bottom w:val="single" w:sz="8" w:space="0" w:color="auto"/>
              <w:right w:val="nil"/>
            </w:tcBorders>
            <w:shd w:val="clear" w:color="auto" w:fill="auto"/>
            <w:noWrap/>
            <w:vAlign w:val="bottom"/>
            <w:hideMark/>
          </w:tcPr>
          <w:p w14:paraId="4B6A051C"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0.0093</w:t>
            </w:r>
          </w:p>
        </w:tc>
        <w:tc>
          <w:tcPr>
            <w:tcW w:w="1000" w:type="dxa"/>
            <w:tcBorders>
              <w:top w:val="nil"/>
              <w:left w:val="nil"/>
              <w:bottom w:val="single" w:sz="8" w:space="0" w:color="auto"/>
              <w:right w:val="single" w:sz="8" w:space="0" w:color="auto"/>
            </w:tcBorders>
            <w:shd w:val="clear" w:color="auto" w:fill="auto"/>
            <w:noWrap/>
            <w:vAlign w:val="bottom"/>
            <w:hideMark/>
          </w:tcPr>
          <w:p w14:paraId="3D52E7E1" w14:textId="77777777" w:rsidR="000F68CC" w:rsidRPr="000F68CC" w:rsidRDefault="000F68CC" w:rsidP="000F68CC">
            <w:pPr>
              <w:spacing w:after="0" w:line="240" w:lineRule="auto"/>
              <w:jc w:val="center"/>
              <w:rPr>
                <w:rFonts w:ascii="Calibri" w:eastAsia="Times New Roman" w:hAnsi="Calibri" w:cs="Calibri"/>
                <w:color w:val="000000"/>
              </w:rPr>
            </w:pPr>
            <w:r w:rsidRPr="000F68CC">
              <w:rPr>
                <w:rFonts w:ascii="Calibri" w:eastAsia="Times New Roman" w:hAnsi="Calibri" w:cs="Calibri"/>
                <w:color w:val="000000"/>
              </w:rPr>
              <w:t>0.0046</w:t>
            </w:r>
          </w:p>
        </w:tc>
      </w:tr>
    </w:tbl>
    <w:p w14:paraId="23D33845" w14:textId="77777777" w:rsidR="00A6083E" w:rsidRDefault="00A6083E" w:rsidP="00A6083E"/>
    <w:p w14:paraId="1FE794E8" w14:textId="19F9EBAE" w:rsidR="00292DBE" w:rsidRDefault="00345635" w:rsidP="00943FA5">
      <w:pPr>
        <w:pStyle w:val="ListParagraph"/>
        <w:numPr>
          <w:ilvl w:val="0"/>
          <w:numId w:val="2"/>
        </w:numPr>
      </w:pPr>
      <w:r>
        <w:t>2)</w:t>
      </w:r>
    </w:p>
    <w:p w14:paraId="7A31A406" w14:textId="2BE8AD94" w:rsidR="00345635" w:rsidRDefault="00345635" w:rsidP="00745FFE">
      <w:pPr>
        <w:pStyle w:val="ListParagraph"/>
      </w:pPr>
      <w:r>
        <w:t>Here we multiply the probability of the dices (D2) which are all 1/6, by what we got in S2</w:t>
      </w:r>
    </w:p>
    <w:tbl>
      <w:tblPr>
        <w:tblW w:w="11960" w:type="dxa"/>
        <w:tblInd w:w="-1308" w:type="dxa"/>
        <w:tblLook w:val="04A0" w:firstRow="1" w:lastRow="0" w:firstColumn="1" w:lastColumn="0" w:noHBand="0" w:noVBand="1"/>
      </w:tblPr>
      <w:tblGrid>
        <w:gridCol w:w="960"/>
        <w:gridCol w:w="1000"/>
        <w:gridCol w:w="1000"/>
        <w:gridCol w:w="1000"/>
        <w:gridCol w:w="1000"/>
        <w:gridCol w:w="1000"/>
        <w:gridCol w:w="1000"/>
        <w:gridCol w:w="1000"/>
        <w:gridCol w:w="1000"/>
        <w:gridCol w:w="1000"/>
        <w:gridCol w:w="1000"/>
        <w:gridCol w:w="1000"/>
      </w:tblGrid>
      <w:tr w:rsidR="00345635" w:rsidRPr="00345635" w14:paraId="162389A8" w14:textId="77777777" w:rsidTr="00345635">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9847A9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D2</w:t>
            </w:r>
          </w:p>
        </w:tc>
        <w:tc>
          <w:tcPr>
            <w:tcW w:w="11000" w:type="dxa"/>
            <w:gridSpan w:val="11"/>
            <w:tcBorders>
              <w:top w:val="single" w:sz="8" w:space="0" w:color="auto"/>
              <w:left w:val="nil"/>
              <w:bottom w:val="single" w:sz="4" w:space="0" w:color="auto"/>
              <w:right w:val="single" w:sz="8" w:space="0" w:color="000000"/>
            </w:tcBorders>
            <w:shd w:val="clear" w:color="auto" w:fill="auto"/>
            <w:vAlign w:val="bottom"/>
            <w:hideMark/>
          </w:tcPr>
          <w:p w14:paraId="1A60FF0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S2</w:t>
            </w:r>
          </w:p>
        </w:tc>
      </w:tr>
      <w:tr w:rsidR="00345635" w:rsidRPr="00345635" w14:paraId="7F7FFE12" w14:textId="77777777" w:rsidTr="00345635">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C649FA9" w14:textId="77777777" w:rsidR="00345635" w:rsidRPr="00345635" w:rsidRDefault="00345635" w:rsidP="00345635">
            <w:pPr>
              <w:spacing w:after="0" w:line="240" w:lineRule="auto"/>
              <w:rPr>
                <w:rFonts w:ascii="Calibri" w:eastAsia="Times New Roman" w:hAnsi="Calibri" w:cs="Calibri"/>
                <w:color w:val="000000"/>
              </w:rPr>
            </w:pPr>
          </w:p>
        </w:tc>
        <w:tc>
          <w:tcPr>
            <w:tcW w:w="1000" w:type="dxa"/>
            <w:tcBorders>
              <w:top w:val="nil"/>
              <w:left w:val="nil"/>
              <w:bottom w:val="single" w:sz="8" w:space="0" w:color="auto"/>
              <w:right w:val="nil"/>
            </w:tcBorders>
            <w:shd w:val="clear" w:color="auto" w:fill="auto"/>
            <w:noWrap/>
            <w:vAlign w:val="bottom"/>
            <w:hideMark/>
          </w:tcPr>
          <w:p w14:paraId="6B4E07F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0-Jan</w:t>
            </w:r>
          </w:p>
        </w:tc>
        <w:tc>
          <w:tcPr>
            <w:tcW w:w="1000" w:type="dxa"/>
            <w:tcBorders>
              <w:top w:val="nil"/>
              <w:left w:val="nil"/>
              <w:bottom w:val="single" w:sz="8" w:space="0" w:color="auto"/>
              <w:right w:val="nil"/>
            </w:tcBorders>
            <w:shd w:val="clear" w:color="auto" w:fill="auto"/>
            <w:noWrap/>
            <w:vAlign w:val="bottom"/>
            <w:hideMark/>
          </w:tcPr>
          <w:p w14:paraId="2B95367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1</w:t>
            </w:r>
          </w:p>
        </w:tc>
        <w:tc>
          <w:tcPr>
            <w:tcW w:w="1000" w:type="dxa"/>
            <w:tcBorders>
              <w:top w:val="nil"/>
              <w:left w:val="nil"/>
              <w:bottom w:val="single" w:sz="8" w:space="0" w:color="auto"/>
              <w:right w:val="nil"/>
            </w:tcBorders>
            <w:shd w:val="clear" w:color="auto" w:fill="auto"/>
            <w:noWrap/>
            <w:vAlign w:val="bottom"/>
            <w:hideMark/>
          </w:tcPr>
          <w:p w14:paraId="16579767"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2</w:t>
            </w:r>
          </w:p>
        </w:tc>
        <w:tc>
          <w:tcPr>
            <w:tcW w:w="1000" w:type="dxa"/>
            <w:tcBorders>
              <w:top w:val="nil"/>
              <w:left w:val="nil"/>
              <w:bottom w:val="single" w:sz="8" w:space="0" w:color="auto"/>
              <w:right w:val="nil"/>
            </w:tcBorders>
            <w:shd w:val="clear" w:color="auto" w:fill="auto"/>
            <w:noWrap/>
            <w:vAlign w:val="bottom"/>
            <w:hideMark/>
          </w:tcPr>
          <w:p w14:paraId="3957FCE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3</w:t>
            </w:r>
          </w:p>
        </w:tc>
        <w:tc>
          <w:tcPr>
            <w:tcW w:w="1000" w:type="dxa"/>
            <w:tcBorders>
              <w:top w:val="nil"/>
              <w:left w:val="nil"/>
              <w:bottom w:val="single" w:sz="8" w:space="0" w:color="auto"/>
              <w:right w:val="nil"/>
            </w:tcBorders>
            <w:shd w:val="clear" w:color="auto" w:fill="auto"/>
            <w:noWrap/>
            <w:vAlign w:val="bottom"/>
            <w:hideMark/>
          </w:tcPr>
          <w:p w14:paraId="7F8EAD8A"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4</w:t>
            </w:r>
          </w:p>
        </w:tc>
        <w:tc>
          <w:tcPr>
            <w:tcW w:w="1000" w:type="dxa"/>
            <w:tcBorders>
              <w:top w:val="nil"/>
              <w:left w:val="nil"/>
              <w:bottom w:val="single" w:sz="8" w:space="0" w:color="auto"/>
              <w:right w:val="nil"/>
            </w:tcBorders>
            <w:shd w:val="clear" w:color="auto" w:fill="auto"/>
            <w:noWrap/>
            <w:vAlign w:val="bottom"/>
            <w:hideMark/>
          </w:tcPr>
          <w:p w14:paraId="1FA4961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5</w:t>
            </w:r>
          </w:p>
        </w:tc>
        <w:tc>
          <w:tcPr>
            <w:tcW w:w="1000" w:type="dxa"/>
            <w:tcBorders>
              <w:top w:val="nil"/>
              <w:left w:val="nil"/>
              <w:bottom w:val="single" w:sz="8" w:space="0" w:color="auto"/>
              <w:right w:val="nil"/>
            </w:tcBorders>
            <w:shd w:val="clear" w:color="auto" w:fill="auto"/>
            <w:noWrap/>
            <w:vAlign w:val="bottom"/>
            <w:hideMark/>
          </w:tcPr>
          <w:p w14:paraId="081F067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6</w:t>
            </w:r>
          </w:p>
        </w:tc>
        <w:tc>
          <w:tcPr>
            <w:tcW w:w="1000" w:type="dxa"/>
            <w:tcBorders>
              <w:top w:val="nil"/>
              <w:left w:val="nil"/>
              <w:bottom w:val="single" w:sz="8" w:space="0" w:color="auto"/>
              <w:right w:val="nil"/>
            </w:tcBorders>
            <w:shd w:val="clear" w:color="auto" w:fill="auto"/>
            <w:noWrap/>
            <w:vAlign w:val="bottom"/>
            <w:hideMark/>
          </w:tcPr>
          <w:p w14:paraId="2946C9D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7</w:t>
            </w:r>
          </w:p>
        </w:tc>
        <w:tc>
          <w:tcPr>
            <w:tcW w:w="1000" w:type="dxa"/>
            <w:tcBorders>
              <w:top w:val="nil"/>
              <w:left w:val="nil"/>
              <w:bottom w:val="single" w:sz="8" w:space="0" w:color="auto"/>
              <w:right w:val="nil"/>
            </w:tcBorders>
            <w:shd w:val="clear" w:color="auto" w:fill="auto"/>
            <w:noWrap/>
            <w:vAlign w:val="bottom"/>
            <w:hideMark/>
          </w:tcPr>
          <w:p w14:paraId="1BBAC83A"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8</w:t>
            </w:r>
          </w:p>
        </w:tc>
        <w:tc>
          <w:tcPr>
            <w:tcW w:w="1000" w:type="dxa"/>
            <w:tcBorders>
              <w:top w:val="nil"/>
              <w:left w:val="nil"/>
              <w:bottom w:val="single" w:sz="8" w:space="0" w:color="auto"/>
              <w:right w:val="nil"/>
            </w:tcBorders>
            <w:shd w:val="clear" w:color="auto" w:fill="auto"/>
            <w:noWrap/>
            <w:vAlign w:val="bottom"/>
            <w:hideMark/>
          </w:tcPr>
          <w:p w14:paraId="67A0219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9</w:t>
            </w:r>
          </w:p>
        </w:tc>
        <w:tc>
          <w:tcPr>
            <w:tcW w:w="1000" w:type="dxa"/>
            <w:tcBorders>
              <w:top w:val="nil"/>
              <w:left w:val="nil"/>
              <w:bottom w:val="single" w:sz="8" w:space="0" w:color="auto"/>
              <w:right w:val="single" w:sz="8" w:space="0" w:color="auto"/>
            </w:tcBorders>
            <w:shd w:val="clear" w:color="auto" w:fill="auto"/>
            <w:noWrap/>
            <w:vAlign w:val="bottom"/>
            <w:hideMark/>
          </w:tcPr>
          <w:p w14:paraId="0535E43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10</w:t>
            </w:r>
          </w:p>
        </w:tc>
      </w:tr>
      <w:tr w:rsidR="00345635" w:rsidRPr="00345635" w14:paraId="21AB44A7" w14:textId="77777777" w:rsidTr="00345635">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6C42E34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w:t>
            </w:r>
          </w:p>
        </w:tc>
        <w:tc>
          <w:tcPr>
            <w:tcW w:w="1000" w:type="dxa"/>
            <w:tcBorders>
              <w:top w:val="nil"/>
              <w:left w:val="nil"/>
              <w:bottom w:val="nil"/>
              <w:right w:val="nil"/>
            </w:tcBorders>
            <w:shd w:val="clear" w:color="auto" w:fill="auto"/>
            <w:noWrap/>
            <w:vAlign w:val="bottom"/>
            <w:hideMark/>
          </w:tcPr>
          <w:p w14:paraId="5D1747C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6128B34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71723714"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45B7F26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nil"/>
            </w:tcBorders>
            <w:shd w:val="clear" w:color="auto" w:fill="auto"/>
            <w:noWrap/>
            <w:vAlign w:val="bottom"/>
            <w:hideMark/>
          </w:tcPr>
          <w:p w14:paraId="3CDA2D4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nil"/>
              <w:right w:val="nil"/>
            </w:tcBorders>
            <w:shd w:val="clear" w:color="auto" w:fill="auto"/>
            <w:noWrap/>
            <w:vAlign w:val="bottom"/>
            <w:hideMark/>
          </w:tcPr>
          <w:p w14:paraId="190900C6"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nil"/>
              <w:right w:val="nil"/>
            </w:tcBorders>
            <w:shd w:val="clear" w:color="auto" w:fill="auto"/>
            <w:noWrap/>
            <w:vAlign w:val="bottom"/>
            <w:hideMark/>
          </w:tcPr>
          <w:p w14:paraId="096F73F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13BF870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35AB939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1249303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single" w:sz="8" w:space="0" w:color="auto"/>
            </w:tcBorders>
            <w:shd w:val="clear" w:color="auto" w:fill="auto"/>
            <w:noWrap/>
            <w:vAlign w:val="bottom"/>
            <w:hideMark/>
          </w:tcPr>
          <w:p w14:paraId="1CCA8DB6"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r w:rsidR="00345635" w:rsidRPr="00345635" w14:paraId="76E4B85B" w14:textId="77777777" w:rsidTr="00345635">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427583B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1</w:t>
            </w:r>
          </w:p>
        </w:tc>
        <w:tc>
          <w:tcPr>
            <w:tcW w:w="1000" w:type="dxa"/>
            <w:tcBorders>
              <w:top w:val="nil"/>
              <w:left w:val="nil"/>
              <w:bottom w:val="nil"/>
              <w:right w:val="nil"/>
            </w:tcBorders>
            <w:shd w:val="clear" w:color="auto" w:fill="auto"/>
            <w:noWrap/>
            <w:vAlign w:val="bottom"/>
            <w:hideMark/>
          </w:tcPr>
          <w:p w14:paraId="314B2DD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2C2B797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1ADE84B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6596682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nil"/>
            </w:tcBorders>
            <w:shd w:val="clear" w:color="auto" w:fill="auto"/>
            <w:noWrap/>
            <w:vAlign w:val="bottom"/>
            <w:hideMark/>
          </w:tcPr>
          <w:p w14:paraId="56275E5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nil"/>
              <w:right w:val="nil"/>
            </w:tcBorders>
            <w:shd w:val="clear" w:color="auto" w:fill="auto"/>
            <w:noWrap/>
            <w:vAlign w:val="bottom"/>
            <w:hideMark/>
          </w:tcPr>
          <w:p w14:paraId="3F5A0658"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nil"/>
              <w:right w:val="nil"/>
            </w:tcBorders>
            <w:shd w:val="clear" w:color="auto" w:fill="auto"/>
            <w:noWrap/>
            <w:vAlign w:val="bottom"/>
            <w:hideMark/>
          </w:tcPr>
          <w:p w14:paraId="7BB22B4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7D33C777"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46781DB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091998B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single" w:sz="8" w:space="0" w:color="auto"/>
            </w:tcBorders>
            <w:shd w:val="clear" w:color="auto" w:fill="auto"/>
            <w:noWrap/>
            <w:vAlign w:val="bottom"/>
            <w:hideMark/>
          </w:tcPr>
          <w:p w14:paraId="3604F2D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r w:rsidR="00345635" w:rsidRPr="00345635" w14:paraId="3557C80E" w14:textId="77777777" w:rsidTr="00345635">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3F81793D"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2</w:t>
            </w:r>
          </w:p>
        </w:tc>
        <w:tc>
          <w:tcPr>
            <w:tcW w:w="1000" w:type="dxa"/>
            <w:tcBorders>
              <w:top w:val="nil"/>
              <w:left w:val="nil"/>
              <w:bottom w:val="nil"/>
              <w:right w:val="nil"/>
            </w:tcBorders>
            <w:shd w:val="clear" w:color="auto" w:fill="auto"/>
            <w:noWrap/>
            <w:vAlign w:val="bottom"/>
            <w:hideMark/>
          </w:tcPr>
          <w:p w14:paraId="6514EE8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6F0EA06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1F2D867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308B2E8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nil"/>
            </w:tcBorders>
            <w:shd w:val="clear" w:color="auto" w:fill="auto"/>
            <w:noWrap/>
            <w:vAlign w:val="bottom"/>
            <w:hideMark/>
          </w:tcPr>
          <w:p w14:paraId="6684176D"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nil"/>
              <w:right w:val="nil"/>
            </w:tcBorders>
            <w:shd w:val="clear" w:color="auto" w:fill="auto"/>
            <w:noWrap/>
            <w:vAlign w:val="bottom"/>
            <w:hideMark/>
          </w:tcPr>
          <w:p w14:paraId="7483A78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nil"/>
              <w:right w:val="nil"/>
            </w:tcBorders>
            <w:shd w:val="clear" w:color="auto" w:fill="auto"/>
            <w:noWrap/>
            <w:vAlign w:val="bottom"/>
            <w:hideMark/>
          </w:tcPr>
          <w:p w14:paraId="79BE0A2D"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0A996C8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3AE5BE47"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1AC182F6"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single" w:sz="8" w:space="0" w:color="auto"/>
            </w:tcBorders>
            <w:shd w:val="clear" w:color="auto" w:fill="auto"/>
            <w:noWrap/>
            <w:vAlign w:val="bottom"/>
            <w:hideMark/>
          </w:tcPr>
          <w:p w14:paraId="0CC9D0B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r w:rsidR="00345635" w:rsidRPr="00345635" w14:paraId="2980B2DA" w14:textId="77777777" w:rsidTr="00345635">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03A28BF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3</w:t>
            </w:r>
          </w:p>
        </w:tc>
        <w:tc>
          <w:tcPr>
            <w:tcW w:w="1000" w:type="dxa"/>
            <w:tcBorders>
              <w:top w:val="nil"/>
              <w:left w:val="nil"/>
              <w:bottom w:val="nil"/>
              <w:right w:val="nil"/>
            </w:tcBorders>
            <w:shd w:val="clear" w:color="auto" w:fill="auto"/>
            <w:noWrap/>
            <w:vAlign w:val="bottom"/>
            <w:hideMark/>
          </w:tcPr>
          <w:p w14:paraId="0DDF61A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4DB16FD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2B1BC1AD"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62E1E36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nil"/>
            </w:tcBorders>
            <w:shd w:val="clear" w:color="auto" w:fill="auto"/>
            <w:noWrap/>
            <w:vAlign w:val="bottom"/>
            <w:hideMark/>
          </w:tcPr>
          <w:p w14:paraId="0EDD2921"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nil"/>
              <w:right w:val="nil"/>
            </w:tcBorders>
            <w:shd w:val="clear" w:color="auto" w:fill="auto"/>
            <w:noWrap/>
            <w:vAlign w:val="bottom"/>
            <w:hideMark/>
          </w:tcPr>
          <w:p w14:paraId="557F9A7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nil"/>
              <w:right w:val="nil"/>
            </w:tcBorders>
            <w:shd w:val="clear" w:color="auto" w:fill="auto"/>
            <w:noWrap/>
            <w:vAlign w:val="bottom"/>
            <w:hideMark/>
          </w:tcPr>
          <w:p w14:paraId="1B56ED3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70D7A3E8"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1BB7F35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7AFE43F6"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single" w:sz="8" w:space="0" w:color="auto"/>
            </w:tcBorders>
            <w:shd w:val="clear" w:color="auto" w:fill="auto"/>
            <w:noWrap/>
            <w:vAlign w:val="bottom"/>
            <w:hideMark/>
          </w:tcPr>
          <w:p w14:paraId="078236E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r w:rsidR="00345635" w:rsidRPr="00345635" w14:paraId="4419AAA8" w14:textId="77777777" w:rsidTr="00345635">
        <w:trPr>
          <w:trHeight w:val="300"/>
        </w:trPr>
        <w:tc>
          <w:tcPr>
            <w:tcW w:w="960" w:type="dxa"/>
            <w:tcBorders>
              <w:top w:val="nil"/>
              <w:left w:val="single" w:sz="8" w:space="0" w:color="auto"/>
              <w:bottom w:val="nil"/>
              <w:right w:val="single" w:sz="8" w:space="0" w:color="auto"/>
            </w:tcBorders>
            <w:shd w:val="clear" w:color="auto" w:fill="auto"/>
            <w:noWrap/>
            <w:vAlign w:val="bottom"/>
            <w:hideMark/>
          </w:tcPr>
          <w:p w14:paraId="495A2FD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4</w:t>
            </w:r>
          </w:p>
        </w:tc>
        <w:tc>
          <w:tcPr>
            <w:tcW w:w="1000" w:type="dxa"/>
            <w:tcBorders>
              <w:top w:val="nil"/>
              <w:left w:val="nil"/>
              <w:bottom w:val="nil"/>
              <w:right w:val="nil"/>
            </w:tcBorders>
            <w:shd w:val="clear" w:color="auto" w:fill="auto"/>
            <w:noWrap/>
            <w:vAlign w:val="bottom"/>
            <w:hideMark/>
          </w:tcPr>
          <w:p w14:paraId="23EADC8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041AACB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0E61A10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526A951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nil"/>
            </w:tcBorders>
            <w:shd w:val="clear" w:color="auto" w:fill="auto"/>
            <w:noWrap/>
            <w:vAlign w:val="bottom"/>
            <w:hideMark/>
          </w:tcPr>
          <w:p w14:paraId="5DE6FC4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nil"/>
              <w:right w:val="nil"/>
            </w:tcBorders>
            <w:shd w:val="clear" w:color="auto" w:fill="auto"/>
            <w:noWrap/>
            <w:vAlign w:val="bottom"/>
            <w:hideMark/>
          </w:tcPr>
          <w:p w14:paraId="016A31D4"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nil"/>
              <w:right w:val="nil"/>
            </w:tcBorders>
            <w:shd w:val="clear" w:color="auto" w:fill="auto"/>
            <w:noWrap/>
            <w:vAlign w:val="bottom"/>
            <w:hideMark/>
          </w:tcPr>
          <w:p w14:paraId="62063E4C"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nil"/>
              <w:right w:val="nil"/>
            </w:tcBorders>
            <w:shd w:val="clear" w:color="auto" w:fill="auto"/>
            <w:noWrap/>
            <w:vAlign w:val="bottom"/>
            <w:hideMark/>
          </w:tcPr>
          <w:p w14:paraId="2490D0DD"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nil"/>
              <w:right w:val="nil"/>
            </w:tcBorders>
            <w:shd w:val="clear" w:color="auto" w:fill="auto"/>
            <w:noWrap/>
            <w:vAlign w:val="bottom"/>
            <w:hideMark/>
          </w:tcPr>
          <w:p w14:paraId="62A978C3"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nil"/>
              <w:right w:val="nil"/>
            </w:tcBorders>
            <w:shd w:val="clear" w:color="auto" w:fill="auto"/>
            <w:noWrap/>
            <w:vAlign w:val="bottom"/>
            <w:hideMark/>
          </w:tcPr>
          <w:p w14:paraId="1A8ABFD0"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nil"/>
              <w:right w:val="single" w:sz="8" w:space="0" w:color="auto"/>
            </w:tcBorders>
            <w:shd w:val="clear" w:color="auto" w:fill="auto"/>
            <w:noWrap/>
            <w:vAlign w:val="bottom"/>
            <w:hideMark/>
          </w:tcPr>
          <w:p w14:paraId="57ED4269"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r w:rsidR="00345635" w:rsidRPr="00345635" w14:paraId="14DF737D" w14:textId="77777777" w:rsidTr="00345635">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7B4DA2E"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5</w:t>
            </w:r>
          </w:p>
        </w:tc>
        <w:tc>
          <w:tcPr>
            <w:tcW w:w="1000" w:type="dxa"/>
            <w:tcBorders>
              <w:top w:val="nil"/>
              <w:left w:val="nil"/>
              <w:bottom w:val="single" w:sz="8" w:space="0" w:color="auto"/>
              <w:right w:val="nil"/>
            </w:tcBorders>
            <w:shd w:val="clear" w:color="auto" w:fill="auto"/>
            <w:noWrap/>
            <w:vAlign w:val="bottom"/>
            <w:hideMark/>
          </w:tcPr>
          <w:p w14:paraId="6022E6C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single" w:sz="8" w:space="0" w:color="auto"/>
              <w:right w:val="nil"/>
            </w:tcBorders>
            <w:shd w:val="clear" w:color="auto" w:fill="auto"/>
            <w:noWrap/>
            <w:vAlign w:val="bottom"/>
            <w:hideMark/>
          </w:tcPr>
          <w:p w14:paraId="35FD73B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single" w:sz="8" w:space="0" w:color="auto"/>
              <w:right w:val="nil"/>
            </w:tcBorders>
            <w:shd w:val="clear" w:color="auto" w:fill="auto"/>
            <w:noWrap/>
            <w:vAlign w:val="bottom"/>
            <w:hideMark/>
          </w:tcPr>
          <w:p w14:paraId="574CBECB"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single" w:sz="8" w:space="0" w:color="auto"/>
              <w:right w:val="nil"/>
            </w:tcBorders>
            <w:shd w:val="clear" w:color="auto" w:fill="auto"/>
            <w:noWrap/>
            <w:vAlign w:val="bottom"/>
            <w:hideMark/>
          </w:tcPr>
          <w:p w14:paraId="36405BF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single" w:sz="8" w:space="0" w:color="auto"/>
              <w:right w:val="nil"/>
            </w:tcBorders>
            <w:shd w:val="clear" w:color="auto" w:fill="auto"/>
            <w:noWrap/>
            <w:vAlign w:val="bottom"/>
            <w:hideMark/>
          </w:tcPr>
          <w:p w14:paraId="5E160ED7"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c>
          <w:tcPr>
            <w:tcW w:w="1000" w:type="dxa"/>
            <w:tcBorders>
              <w:top w:val="nil"/>
              <w:left w:val="nil"/>
              <w:bottom w:val="single" w:sz="8" w:space="0" w:color="auto"/>
              <w:right w:val="nil"/>
            </w:tcBorders>
            <w:shd w:val="clear" w:color="auto" w:fill="auto"/>
            <w:noWrap/>
            <w:vAlign w:val="bottom"/>
            <w:hideMark/>
          </w:tcPr>
          <w:p w14:paraId="0F4439B5"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0.8333</w:t>
            </w:r>
          </w:p>
        </w:tc>
        <w:tc>
          <w:tcPr>
            <w:tcW w:w="1000" w:type="dxa"/>
            <w:tcBorders>
              <w:top w:val="nil"/>
              <w:left w:val="nil"/>
              <w:bottom w:val="single" w:sz="8" w:space="0" w:color="auto"/>
              <w:right w:val="nil"/>
            </w:tcBorders>
            <w:shd w:val="clear" w:color="auto" w:fill="auto"/>
            <w:noWrap/>
            <w:vAlign w:val="bottom"/>
            <w:hideMark/>
          </w:tcPr>
          <w:p w14:paraId="476681E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0.0000</w:t>
            </w:r>
          </w:p>
        </w:tc>
        <w:tc>
          <w:tcPr>
            <w:tcW w:w="1000" w:type="dxa"/>
            <w:tcBorders>
              <w:top w:val="nil"/>
              <w:left w:val="nil"/>
              <w:bottom w:val="single" w:sz="8" w:space="0" w:color="auto"/>
              <w:right w:val="nil"/>
            </w:tcBorders>
            <w:shd w:val="clear" w:color="auto" w:fill="auto"/>
            <w:noWrap/>
            <w:vAlign w:val="bottom"/>
            <w:hideMark/>
          </w:tcPr>
          <w:p w14:paraId="42939BF8"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0.1667</w:t>
            </w:r>
          </w:p>
        </w:tc>
        <w:tc>
          <w:tcPr>
            <w:tcW w:w="1000" w:type="dxa"/>
            <w:tcBorders>
              <w:top w:val="nil"/>
              <w:left w:val="nil"/>
              <w:bottom w:val="single" w:sz="8" w:space="0" w:color="auto"/>
              <w:right w:val="nil"/>
            </w:tcBorders>
            <w:shd w:val="clear" w:color="auto" w:fill="auto"/>
            <w:noWrap/>
            <w:vAlign w:val="bottom"/>
            <w:hideMark/>
          </w:tcPr>
          <w:p w14:paraId="33D35362"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0.3333</w:t>
            </w:r>
          </w:p>
        </w:tc>
        <w:tc>
          <w:tcPr>
            <w:tcW w:w="1000" w:type="dxa"/>
            <w:tcBorders>
              <w:top w:val="nil"/>
              <w:left w:val="nil"/>
              <w:bottom w:val="single" w:sz="8" w:space="0" w:color="auto"/>
              <w:right w:val="nil"/>
            </w:tcBorders>
            <w:shd w:val="clear" w:color="auto" w:fill="auto"/>
            <w:noWrap/>
            <w:vAlign w:val="bottom"/>
            <w:hideMark/>
          </w:tcPr>
          <w:p w14:paraId="4D32ABB8"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0.5000</w:t>
            </w:r>
          </w:p>
        </w:tc>
        <w:tc>
          <w:tcPr>
            <w:tcW w:w="1000" w:type="dxa"/>
            <w:tcBorders>
              <w:top w:val="nil"/>
              <w:left w:val="nil"/>
              <w:bottom w:val="single" w:sz="8" w:space="0" w:color="auto"/>
              <w:right w:val="single" w:sz="8" w:space="0" w:color="auto"/>
            </w:tcBorders>
            <w:shd w:val="clear" w:color="auto" w:fill="auto"/>
            <w:noWrap/>
            <w:vAlign w:val="bottom"/>
            <w:hideMark/>
          </w:tcPr>
          <w:p w14:paraId="2BF298DF" w14:textId="77777777" w:rsidR="00345635" w:rsidRPr="00345635" w:rsidRDefault="00345635" w:rsidP="00345635">
            <w:pPr>
              <w:spacing w:after="0" w:line="240" w:lineRule="auto"/>
              <w:jc w:val="center"/>
              <w:rPr>
                <w:rFonts w:ascii="Calibri" w:eastAsia="Times New Roman" w:hAnsi="Calibri" w:cs="Calibri"/>
                <w:color w:val="000000"/>
              </w:rPr>
            </w:pPr>
            <w:r w:rsidRPr="00345635">
              <w:rPr>
                <w:rFonts w:ascii="Calibri" w:eastAsia="Times New Roman" w:hAnsi="Calibri" w:cs="Calibri"/>
                <w:color w:val="000000"/>
              </w:rPr>
              <w:t>0.6667</w:t>
            </w:r>
          </w:p>
        </w:tc>
      </w:tr>
    </w:tbl>
    <w:p w14:paraId="72AB4D0F" w14:textId="77777777" w:rsidR="00345635" w:rsidRDefault="00345635" w:rsidP="00345635">
      <w:pPr>
        <w:pStyle w:val="ListParagraph"/>
      </w:pPr>
    </w:p>
    <w:p w14:paraId="655D9DFF" w14:textId="0288D5D1" w:rsidR="00943FA5" w:rsidRDefault="00C30D8B" w:rsidP="00943FA5">
      <w:pPr>
        <w:pStyle w:val="ListParagraph"/>
        <w:numPr>
          <w:ilvl w:val="0"/>
          <w:numId w:val="2"/>
        </w:numPr>
      </w:pPr>
      <w:r>
        <w:t xml:space="preserve">5) </w:t>
      </w:r>
      <w:r w:rsidR="00943FA5">
        <w:t>D1 and S1 are independent</w:t>
      </w:r>
    </w:p>
    <w:p w14:paraId="6C8591CB" w14:textId="4FBD580C" w:rsidR="00943FA5" w:rsidRDefault="00C30D8B" w:rsidP="00943FA5">
      <w:pPr>
        <w:pStyle w:val="ListParagraph"/>
        <w:numPr>
          <w:ilvl w:val="0"/>
          <w:numId w:val="2"/>
        </w:numPr>
      </w:pPr>
      <w:r>
        <w:t xml:space="preserve">6) </w:t>
      </w:r>
      <w:r w:rsidR="00943FA5">
        <w:t>D1 and S2 are independent</w:t>
      </w:r>
    </w:p>
    <w:p w14:paraId="619A999D" w14:textId="77777777" w:rsidR="00CA4669" w:rsidRDefault="00CA4669"/>
    <w:p w14:paraId="2959E036" w14:textId="66F1F813" w:rsidR="00C62B92" w:rsidRDefault="001E2BA5" w:rsidP="00C62B92">
      <w:r>
        <w:t>5.</w:t>
      </w:r>
      <w:r w:rsidR="00C62B92">
        <w:t xml:space="preserve"> </w:t>
      </w:r>
      <w:r w:rsidR="00C62B92">
        <w:t>Casually, if a key is shorter than the message, that implies the key must be reused some place (for an OTP). At the point when it's reused, aggressors can misuse the rehashed examples to decode the message snappier</w:t>
      </w:r>
      <w:r w:rsidR="00E924D6">
        <w:t xml:space="preserve">. For example, a key of 3 characters, and assuming it is smaller than the original text, then we will have to repeat the key, and </w:t>
      </w:r>
      <w:r w:rsidR="00501EDA">
        <w:t>i</w:t>
      </w:r>
      <w:r w:rsidR="00E924D6" w:rsidRPr="00E924D6">
        <w:t xml:space="preserve">f we use the keyword </w:t>
      </w:r>
      <w:r w:rsidR="00501EDA">
        <w:t>‘</w:t>
      </w:r>
      <w:r w:rsidR="00E924D6" w:rsidRPr="00E924D6">
        <w:t>key</w:t>
      </w:r>
      <w:r w:rsidR="00501EDA">
        <w:t>’</w:t>
      </w:r>
      <w:r w:rsidR="00E924D6" w:rsidRPr="00E924D6">
        <w:t xml:space="preserve">, then the keystream will be </w:t>
      </w:r>
      <w:r w:rsidR="00E924D6" w:rsidRPr="00E924D6">
        <w:lastRenderedPageBreak/>
        <w:t>keykeykeykeykey... This means that every third letter is encrypted using the same shift</w:t>
      </w:r>
      <w:r w:rsidR="00E924D6">
        <w:t>, which could be a big flaw which makes decryption easier.</w:t>
      </w:r>
    </w:p>
    <w:p w14:paraId="7B85944F" w14:textId="379CD5F9" w:rsidR="00C62B92" w:rsidRDefault="00501EDA" w:rsidP="00C62B92">
      <w:r>
        <w:t>On the other hand, a</w:t>
      </w:r>
      <w:bookmarkStart w:id="0" w:name="_GoBack"/>
      <w:bookmarkEnd w:id="0"/>
      <w:r w:rsidR="00C62B92">
        <w:t xml:space="preserve">n "arbitrary" key that is k bits long has k bits of entropy. When that key is utilized to encode a string those k bits are basically blended in with the bits of the message to expand its entropy with the proviso that a string can never contain a bigger number of bits of entropy than its length. </w:t>
      </w:r>
    </w:p>
    <w:p w14:paraId="4171C8CA" w14:textId="16E4BC85" w:rsidR="001E2BA5" w:rsidRDefault="00C62B92">
      <w:r>
        <w:t>So</w:t>
      </w:r>
      <w:r>
        <w:t>,</w:t>
      </w:r>
      <w:r>
        <w:t xml:space="preserve"> in the event that you have a message of length m and a key of length k then the entropy of the encoded message is in any event min(m,</w:t>
      </w:r>
      <w:r>
        <w:t xml:space="preserve"> </w:t>
      </w:r>
      <w:r>
        <w:t xml:space="preserve">k). This implies if your message is </w:t>
      </w:r>
      <w:r w:rsidR="00C41A8E">
        <w:t>18</w:t>
      </w:r>
      <w:r>
        <w:t xml:space="preserve"> bits shorter than your key you should have a key that is </w:t>
      </w:r>
      <w:r w:rsidR="00C41A8E">
        <w:t>18</w:t>
      </w:r>
      <w:r>
        <w:t xml:space="preserve"> bits shorter since it is, from a data theoretic outlook, failing to help you.</w:t>
      </w:r>
    </w:p>
    <w:sectPr w:rsidR="001E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7E0C"/>
    <w:multiLevelType w:val="hybridMultilevel"/>
    <w:tmpl w:val="A9D6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F0805"/>
    <w:multiLevelType w:val="hybridMultilevel"/>
    <w:tmpl w:val="A0904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CD1B35"/>
    <w:multiLevelType w:val="hybridMultilevel"/>
    <w:tmpl w:val="DB16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C7"/>
    <w:rsid w:val="000A30B1"/>
    <w:rsid w:val="000B50D4"/>
    <w:rsid w:val="000F68CC"/>
    <w:rsid w:val="00135517"/>
    <w:rsid w:val="00136C10"/>
    <w:rsid w:val="001625E8"/>
    <w:rsid w:val="001E2BA5"/>
    <w:rsid w:val="00227390"/>
    <w:rsid w:val="00292DBE"/>
    <w:rsid w:val="00297880"/>
    <w:rsid w:val="00324EC6"/>
    <w:rsid w:val="00345635"/>
    <w:rsid w:val="003C56C7"/>
    <w:rsid w:val="003D510F"/>
    <w:rsid w:val="003E20D1"/>
    <w:rsid w:val="003E43A2"/>
    <w:rsid w:val="003F2E1D"/>
    <w:rsid w:val="00447EF1"/>
    <w:rsid w:val="004759C1"/>
    <w:rsid w:val="004D7280"/>
    <w:rsid w:val="004E1DCD"/>
    <w:rsid w:val="00501EDA"/>
    <w:rsid w:val="00556184"/>
    <w:rsid w:val="005E4279"/>
    <w:rsid w:val="00641D03"/>
    <w:rsid w:val="006864B7"/>
    <w:rsid w:val="00745FFE"/>
    <w:rsid w:val="00755802"/>
    <w:rsid w:val="00760D95"/>
    <w:rsid w:val="00807316"/>
    <w:rsid w:val="00820E02"/>
    <w:rsid w:val="00824E0E"/>
    <w:rsid w:val="00870834"/>
    <w:rsid w:val="008752B9"/>
    <w:rsid w:val="009407FF"/>
    <w:rsid w:val="00943FA5"/>
    <w:rsid w:val="009B2081"/>
    <w:rsid w:val="009C01B0"/>
    <w:rsid w:val="00A30E8A"/>
    <w:rsid w:val="00A6083E"/>
    <w:rsid w:val="00A8394C"/>
    <w:rsid w:val="00AF4FED"/>
    <w:rsid w:val="00B445E1"/>
    <w:rsid w:val="00BD2117"/>
    <w:rsid w:val="00C30D8B"/>
    <w:rsid w:val="00C41951"/>
    <w:rsid w:val="00C41A8E"/>
    <w:rsid w:val="00C62B92"/>
    <w:rsid w:val="00CA4669"/>
    <w:rsid w:val="00CA48B9"/>
    <w:rsid w:val="00CA6265"/>
    <w:rsid w:val="00CD0BD0"/>
    <w:rsid w:val="00DC36DB"/>
    <w:rsid w:val="00E67C1D"/>
    <w:rsid w:val="00E924D6"/>
    <w:rsid w:val="00F73F0C"/>
    <w:rsid w:val="00F77946"/>
    <w:rsid w:val="00F97CF6"/>
    <w:rsid w:val="00FA1A58"/>
    <w:rsid w:val="00FC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0442"/>
  <w15:chartTrackingRefBased/>
  <w15:docId w15:val="{F27251A8-F9D9-4E1F-9A54-E9E7A9C1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C56C7"/>
    <w:rPr>
      <w:rFonts w:ascii="Courier New" w:eastAsia="Times New Roman" w:hAnsi="Courier New" w:cs="Courier New"/>
      <w:sz w:val="20"/>
      <w:szCs w:val="20"/>
    </w:rPr>
  </w:style>
  <w:style w:type="paragraph" w:styleId="NormalWeb">
    <w:name w:val="Normal (Web)"/>
    <w:basedOn w:val="Normal"/>
    <w:uiPriority w:val="99"/>
    <w:semiHidden/>
    <w:unhideWhenUsed/>
    <w:rsid w:val="003C56C7"/>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1E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BA5"/>
    <w:rPr>
      <w:rFonts w:ascii="Courier New" w:eastAsia="Times New Roman" w:hAnsi="Courier New" w:cs="Courier New"/>
      <w:sz w:val="20"/>
      <w:szCs w:val="20"/>
    </w:rPr>
  </w:style>
  <w:style w:type="character" w:customStyle="1" w:styleId="pln">
    <w:name w:val="pln"/>
    <w:basedOn w:val="DefaultParagraphFont"/>
    <w:rsid w:val="001E2BA5"/>
  </w:style>
  <w:style w:type="character" w:customStyle="1" w:styleId="pun">
    <w:name w:val="pun"/>
    <w:basedOn w:val="DefaultParagraphFont"/>
    <w:rsid w:val="001E2BA5"/>
  </w:style>
  <w:style w:type="character" w:customStyle="1" w:styleId="str">
    <w:name w:val="str"/>
    <w:basedOn w:val="DefaultParagraphFont"/>
    <w:rsid w:val="001E2BA5"/>
  </w:style>
  <w:style w:type="character" w:customStyle="1" w:styleId="com">
    <w:name w:val="com"/>
    <w:basedOn w:val="DefaultParagraphFont"/>
    <w:rsid w:val="001E2BA5"/>
  </w:style>
  <w:style w:type="character" w:customStyle="1" w:styleId="kwd">
    <w:name w:val="kwd"/>
    <w:basedOn w:val="DefaultParagraphFont"/>
    <w:rsid w:val="001E2BA5"/>
  </w:style>
  <w:style w:type="character" w:customStyle="1" w:styleId="lit">
    <w:name w:val="lit"/>
    <w:basedOn w:val="DefaultParagraphFont"/>
    <w:rsid w:val="001E2BA5"/>
  </w:style>
  <w:style w:type="table" w:styleId="TableGrid">
    <w:name w:val="Table Grid"/>
    <w:basedOn w:val="TableNormal"/>
    <w:uiPriority w:val="39"/>
    <w:rsid w:val="0016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658">
      <w:bodyDiv w:val="1"/>
      <w:marLeft w:val="0"/>
      <w:marRight w:val="0"/>
      <w:marTop w:val="0"/>
      <w:marBottom w:val="0"/>
      <w:divBdr>
        <w:top w:val="none" w:sz="0" w:space="0" w:color="auto"/>
        <w:left w:val="none" w:sz="0" w:space="0" w:color="auto"/>
        <w:bottom w:val="none" w:sz="0" w:space="0" w:color="auto"/>
        <w:right w:val="none" w:sz="0" w:space="0" w:color="auto"/>
      </w:divBdr>
    </w:div>
    <w:div w:id="121922208">
      <w:bodyDiv w:val="1"/>
      <w:marLeft w:val="0"/>
      <w:marRight w:val="0"/>
      <w:marTop w:val="0"/>
      <w:marBottom w:val="0"/>
      <w:divBdr>
        <w:top w:val="none" w:sz="0" w:space="0" w:color="auto"/>
        <w:left w:val="none" w:sz="0" w:space="0" w:color="auto"/>
        <w:bottom w:val="none" w:sz="0" w:space="0" w:color="auto"/>
        <w:right w:val="none" w:sz="0" w:space="0" w:color="auto"/>
      </w:divBdr>
      <w:divsChild>
        <w:div w:id="1419058325">
          <w:marLeft w:val="0"/>
          <w:marRight w:val="0"/>
          <w:marTop w:val="240"/>
          <w:marBottom w:val="240"/>
          <w:divBdr>
            <w:top w:val="none" w:sz="0" w:space="0" w:color="auto"/>
            <w:left w:val="none" w:sz="0" w:space="0" w:color="auto"/>
            <w:bottom w:val="none" w:sz="0" w:space="0" w:color="auto"/>
            <w:right w:val="none" w:sz="0" w:space="0" w:color="auto"/>
          </w:divBdr>
        </w:div>
      </w:divsChild>
    </w:div>
    <w:div w:id="135269924">
      <w:bodyDiv w:val="1"/>
      <w:marLeft w:val="0"/>
      <w:marRight w:val="0"/>
      <w:marTop w:val="0"/>
      <w:marBottom w:val="0"/>
      <w:divBdr>
        <w:top w:val="none" w:sz="0" w:space="0" w:color="auto"/>
        <w:left w:val="none" w:sz="0" w:space="0" w:color="auto"/>
        <w:bottom w:val="none" w:sz="0" w:space="0" w:color="auto"/>
        <w:right w:val="none" w:sz="0" w:space="0" w:color="auto"/>
      </w:divBdr>
    </w:div>
    <w:div w:id="176578974">
      <w:bodyDiv w:val="1"/>
      <w:marLeft w:val="0"/>
      <w:marRight w:val="0"/>
      <w:marTop w:val="0"/>
      <w:marBottom w:val="0"/>
      <w:divBdr>
        <w:top w:val="none" w:sz="0" w:space="0" w:color="auto"/>
        <w:left w:val="none" w:sz="0" w:space="0" w:color="auto"/>
        <w:bottom w:val="none" w:sz="0" w:space="0" w:color="auto"/>
        <w:right w:val="none" w:sz="0" w:space="0" w:color="auto"/>
      </w:divBdr>
    </w:div>
    <w:div w:id="236132459">
      <w:bodyDiv w:val="1"/>
      <w:marLeft w:val="0"/>
      <w:marRight w:val="0"/>
      <w:marTop w:val="0"/>
      <w:marBottom w:val="0"/>
      <w:divBdr>
        <w:top w:val="none" w:sz="0" w:space="0" w:color="auto"/>
        <w:left w:val="none" w:sz="0" w:space="0" w:color="auto"/>
        <w:bottom w:val="none" w:sz="0" w:space="0" w:color="auto"/>
        <w:right w:val="none" w:sz="0" w:space="0" w:color="auto"/>
      </w:divBdr>
    </w:div>
    <w:div w:id="779110201">
      <w:bodyDiv w:val="1"/>
      <w:marLeft w:val="0"/>
      <w:marRight w:val="0"/>
      <w:marTop w:val="0"/>
      <w:marBottom w:val="0"/>
      <w:divBdr>
        <w:top w:val="none" w:sz="0" w:space="0" w:color="auto"/>
        <w:left w:val="none" w:sz="0" w:space="0" w:color="auto"/>
        <w:bottom w:val="none" w:sz="0" w:space="0" w:color="auto"/>
        <w:right w:val="none" w:sz="0" w:space="0" w:color="auto"/>
      </w:divBdr>
    </w:div>
    <w:div w:id="827668206">
      <w:bodyDiv w:val="1"/>
      <w:marLeft w:val="0"/>
      <w:marRight w:val="0"/>
      <w:marTop w:val="0"/>
      <w:marBottom w:val="0"/>
      <w:divBdr>
        <w:top w:val="none" w:sz="0" w:space="0" w:color="auto"/>
        <w:left w:val="none" w:sz="0" w:space="0" w:color="auto"/>
        <w:bottom w:val="none" w:sz="0" w:space="0" w:color="auto"/>
        <w:right w:val="none" w:sz="0" w:space="0" w:color="auto"/>
      </w:divBdr>
      <w:divsChild>
        <w:div w:id="680742475">
          <w:marLeft w:val="0"/>
          <w:marRight w:val="0"/>
          <w:marTop w:val="0"/>
          <w:marBottom w:val="0"/>
          <w:divBdr>
            <w:top w:val="none" w:sz="0" w:space="0" w:color="auto"/>
            <w:left w:val="none" w:sz="0" w:space="0" w:color="auto"/>
            <w:bottom w:val="none" w:sz="0" w:space="0" w:color="auto"/>
            <w:right w:val="none" w:sz="0" w:space="0" w:color="auto"/>
          </w:divBdr>
        </w:div>
      </w:divsChild>
    </w:div>
    <w:div w:id="980958605">
      <w:bodyDiv w:val="1"/>
      <w:marLeft w:val="0"/>
      <w:marRight w:val="0"/>
      <w:marTop w:val="0"/>
      <w:marBottom w:val="0"/>
      <w:divBdr>
        <w:top w:val="none" w:sz="0" w:space="0" w:color="auto"/>
        <w:left w:val="none" w:sz="0" w:space="0" w:color="auto"/>
        <w:bottom w:val="none" w:sz="0" w:space="0" w:color="auto"/>
        <w:right w:val="none" w:sz="0" w:space="0" w:color="auto"/>
      </w:divBdr>
    </w:div>
    <w:div w:id="987244164">
      <w:bodyDiv w:val="1"/>
      <w:marLeft w:val="0"/>
      <w:marRight w:val="0"/>
      <w:marTop w:val="0"/>
      <w:marBottom w:val="0"/>
      <w:divBdr>
        <w:top w:val="none" w:sz="0" w:space="0" w:color="auto"/>
        <w:left w:val="none" w:sz="0" w:space="0" w:color="auto"/>
        <w:bottom w:val="none" w:sz="0" w:space="0" w:color="auto"/>
        <w:right w:val="none" w:sz="0" w:space="0" w:color="auto"/>
      </w:divBdr>
    </w:div>
    <w:div w:id="1139881681">
      <w:bodyDiv w:val="1"/>
      <w:marLeft w:val="0"/>
      <w:marRight w:val="0"/>
      <w:marTop w:val="0"/>
      <w:marBottom w:val="0"/>
      <w:divBdr>
        <w:top w:val="none" w:sz="0" w:space="0" w:color="auto"/>
        <w:left w:val="none" w:sz="0" w:space="0" w:color="auto"/>
        <w:bottom w:val="none" w:sz="0" w:space="0" w:color="auto"/>
        <w:right w:val="none" w:sz="0" w:space="0" w:color="auto"/>
      </w:divBdr>
    </w:div>
    <w:div w:id="1219710920">
      <w:bodyDiv w:val="1"/>
      <w:marLeft w:val="0"/>
      <w:marRight w:val="0"/>
      <w:marTop w:val="0"/>
      <w:marBottom w:val="0"/>
      <w:divBdr>
        <w:top w:val="none" w:sz="0" w:space="0" w:color="auto"/>
        <w:left w:val="none" w:sz="0" w:space="0" w:color="auto"/>
        <w:bottom w:val="none" w:sz="0" w:space="0" w:color="auto"/>
        <w:right w:val="none" w:sz="0" w:space="0" w:color="auto"/>
      </w:divBdr>
      <w:divsChild>
        <w:div w:id="1637905845">
          <w:marLeft w:val="0"/>
          <w:marRight w:val="0"/>
          <w:marTop w:val="0"/>
          <w:marBottom w:val="0"/>
          <w:divBdr>
            <w:top w:val="none" w:sz="0" w:space="0" w:color="auto"/>
            <w:left w:val="none" w:sz="0" w:space="0" w:color="auto"/>
            <w:bottom w:val="none" w:sz="0" w:space="0" w:color="auto"/>
            <w:right w:val="none" w:sz="0" w:space="0" w:color="auto"/>
          </w:divBdr>
        </w:div>
      </w:divsChild>
    </w:div>
    <w:div w:id="1480000875">
      <w:bodyDiv w:val="1"/>
      <w:marLeft w:val="0"/>
      <w:marRight w:val="0"/>
      <w:marTop w:val="0"/>
      <w:marBottom w:val="0"/>
      <w:divBdr>
        <w:top w:val="none" w:sz="0" w:space="0" w:color="auto"/>
        <w:left w:val="none" w:sz="0" w:space="0" w:color="auto"/>
        <w:bottom w:val="none" w:sz="0" w:space="0" w:color="auto"/>
        <w:right w:val="none" w:sz="0" w:space="0" w:color="auto"/>
      </w:divBdr>
    </w:div>
    <w:div w:id="1492674499">
      <w:bodyDiv w:val="1"/>
      <w:marLeft w:val="0"/>
      <w:marRight w:val="0"/>
      <w:marTop w:val="0"/>
      <w:marBottom w:val="0"/>
      <w:divBdr>
        <w:top w:val="none" w:sz="0" w:space="0" w:color="auto"/>
        <w:left w:val="none" w:sz="0" w:space="0" w:color="auto"/>
        <w:bottom w:val="none" w:sz="0" w:space="0" w:color="auto"/>
        <w:right w:val="none" w:sz="0" w:space="0" w:color="auto"/>
      </w:divBdr>
    </w:div>
    <w:div w:id="1517688720">
      <w:bodyDiv w:val="1"/>
      <w:marLeft w:val="0"/>
      <w:marRight w:val="0"/>
      <w:marTop w:val="0"/>
      <w:marBottom w:val="0"/>
      <w:divBdr>
        <w:top w:val="none" w:sz="0" w:space="0" w:color="auto"/>
        <w:left w:val="none" w:sz="0" w:space="0" w:color="auto"/>
        <w:bottom w:val="none" w:sz="0" w:space="0" w:color="auto"/>
        <w:right w:val="none" w:sz="0" w:space="0" w:color="auto"/>
      </w:divBdr>
    </w:div>
    <w:div w:id="1739740754">
      <w:bodyDiv w:val="1"/>
      <w:marLeft w:val="0"/>
      <w:marRight w:val="0"/>
      <w:marTop w:val="0"/>
      <w:marBottom w:val="0"/>
      <w:divBdr>
        <w:top w:val="none" w:sz="0" w:space="0" w:color="auto"/>
        <w:left w:val="none" w:sz="0" w:space="0" w:color="auto"/>
        <w:bottom w:val="none" w:sz="0" w:space="0" w:color="auto"/>
        <w:right w:val="none" w:sz="0" w:space="0" w:color="auto"/>
      </w:divBdr>
    </w:div>
    <w:div w:id="2116056178">
      <w:bodyDiv w:val="1"/>
      <w:marLeft w:val="0"/>
      <w:marRight w:val="0"/>
      <w:marTop w:val="0"/>
      <w:marBottom w:val="0"/>
      <w:divBdr>
        <w:top w:val="none" w:sz="0" w:space="0" w:color="auto"/>
        <w:left w:val="none" w:sz="0" w:space="0" w:color="auto"/>
        <w:bottom w:val="none" w:sz="0" w:space="0" w:color="auto"/>
        <w:right w:val="none" w:sz="0" w:space="0" w:color="auto"/>
      </w:divBdr>
    </w:div>
    <w:div w:id="211717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E41995-E1C6-42E8-8D90-2C5FC61A811A}">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1497</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86</cp:revision>
  <dcterms:created xsi:type="dcterms:W3CDTF">2020-02-13T18:56:00Z</dcterms:created>
  <dcterms:modified xsi:type="dcterms:W3CDTF">2020-02-14T19:58:00Z</dcterms:modified>
</cp:coreProperties>
</file>