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D0F6" w14:textId="77777777" w:rsidR="002F67AE" w:rsidRDefault="002F67AE" w:rsidP="002F67AE">
      <w:pPr>
        <w:jc w:val="center"/>
      </w:pPr>
      <w:r>
        <w:t>ITALIAN 248: A CULTURAL TOUR OF ITALY</w:t>
      </w:r>
    </w:p>
    <w:p w14:paraId="018475A6" w14:textId="735B243C" w:rsidR="00612385" w:rsidRDefault="002F67AE" w:rsidP="00EE79E3">
      <w:pPr>
        <w:jc w:val="center"/>
      </w:pPr>
      <w:r>
        <w:t>PROF. DAVID MARSH: dmarsh@italian.rutgers.edu</w:t>
      </w:r>
      <w:r w:rsidR="009A51ED">
        <w:t xml:space="preserve"> </w:t>
      </w:r>
    </w:p>
    <w:p w14:paraId="5DFBB099" w14:textId="1BB2CA9B" w:rsidR="00CF4838" w:rsidRDefault="00CF4838" w:rsidP="00612385"/>
    <w:p w14:paraId="428F30AE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0A4B649F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 w:rsidRPr="00A75912">
        <w:rPr>
          <w:rFonts w:ascii="TimesNewRomanPS-BoldMT" w:hAnsi="TimesNewRomanPS-BoldMT" w:cs="TimesNewRomanPS-BoldMT"/>
          <w:b/>
        </w:rPr>
        <w:t>Lesson 1</w:t>
      </w:r>
      <w:r>
        <w:rPr>
          <w:rFonts w:ascii="TimesNewRomanPS-BoldMT" w:hAnsi="TimesNewRomanPS-BoldMT" w:cs="TimesNewRomanPS-BoldMT"/>
          <w:bCs/>
        </w:rPr>
        <w:t xml:space="preserve">. </w:t>
      </w:r>
      <w:r w:rsidRPr="00A75912">
        <w:rPr>
          <w:rFonts w:ascii="TimesNewRomanPS-BoldMT" w:hAnsi="TimesNewRomanPS-BoldMT" w:cs="TimesNewRomanPS-BoldMT"/>
          <w:b/>
        </w:rPr>
        <w:t>Introduction and a Short Tour of Italy</w:t>
      </w:r>
      <w:r>
        <w:rPr>
          <w:rFonts w:ascii="TimesNewRomanPS-BoldMT" w:hAnsi="TimesNewRomanPS-BoldMT" w:cs="TimesNewRomanPS-BoldMT"/>
          <w:bCs/>
        </w:rPr>
        <w:t xml:space="preserve"> </w:t>
      </w:r>
    </w:p>
    <w:p w14:paraId="095FE056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3E2DFC0A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Resources: INTRO-TO-ITALY</w:t>
      </w:r>
    </w:p>
    <w:p w14:paraId="052AD956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“Ancient Rome in 20 Minutes”: </w:t>
      </w:r>
      <w:hyperlink r:id="rId4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https://www.youtube.com/watch?v=46ZXl-V4qwY</w:t>
        </w:r>
      </w:hyperlink>
    </w:p>
    <w:p w14:paraId="57E07994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</w:t>
      </w:r>
    </w:p>
    <w:p w14:paraId="59A50B97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1. Introduction to the course. Italy as a mosaic of geography, dialects, and regional traditions. </w:t>
      </w:r>
    </w:p>
    <w:p w14:paraId="2BBA7E1E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2. </w:t>
      </w:r>
      <w:r>
        <w:rPr>
          <w:rFonts w:ascii="TimesNewRomanPS-BoldMT" w:hAnsi="TimesNewRomanPS-BoldMT" w:cs="TimesNewRomanPS-BoldMT"/>
          <w:bCs/>
          <w:i/>
        </w:rPr>
        <w:t>Italy: Love it or Leave it</w:t>
      </w:r>
      <w:r>
        <w:rPr>
          <w:rFonts w:ascii="TimesNewRomanPS-BoldMT" w:hAnsi="TimesNewRomanPS-BoldMT" w:cs="TimesNewRomanPS-BoldMT"/>
          <w:bCs/>
        </w:rPr>
        <w:t xml:space="preserve"> (Hofer &amp; Ragazzi, 2013)</w:t>
      </w:r>
    </w:p>
    <w:p w14:paraId="2C850BB5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 </w:t>
      </w:r>
    </w:p>
    <w:p w14:paraId="071EEB2F" w14:textId="77777777" w:rsidR="00CF4838" w:rsidRDefault="00CF4838" w:rsidP="00CF4838">
      <w:pPr>
        <w:rPr>
          <w:rFonts w:ascii="TimesNewRomanPS-BoldMT" w:hAnsi="TimesNewRomanPS-BoldMT" w:cs="TimesNewRomanPS-BoldMT"/>
          <w:b/>
        </w:rPr>
      </w:pPr>
      <w:r w:rsidRPr="00F42E30">
        <w:rPr>
          <w:rFonts w:ascii="TimesNewRomanPS-BoldMT" w:hAnsi="TimesNewRomanPS-BoldMT" w:cs="TimesNewRomanPS-BoldMT"/>
          <w:b/>
        </w:rPr>
        <w:t>Lesson 2. Rome</w:t>
      </w:r>
    </w:p>
    <w:p w14:paraId="4831280A" w14:textId="77777777" w:rsidR="00CF4838" w:rsidRPr="00F42E30" w:rsidRDefault="00CF4838" w:rsidP="00CF4838">
      <w:pPr>
        <w:rPr>
          <w:rFonts w:ascii="TimesNewRomanPS-BoldMT" w:hAnsi="TimesNewRomanPS-BoldMT" w:cs="TimesNewRomanPS-BoldMT"/>
          <w:b/>
        </w:rPr>
      </w:pPr>
    </w:p>
    <w:p w14:paraId="20D9E9CB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1 Introduction to Rome: ancient, medieval, Renaissance and Baroque. </w:t>
      </w:r>
    </w:p>
    <w:p w14:paraId="62EAC246" w14:textId="77777777" w:rsidR="00CF4838" w:rsidRDefault="00CF4838" w:rsidP="00CF4838">
      <w:pPr>
        <w:rPr>
          <w:rFonts w:eastAsiaTheme="minorEastAsia"/>
          <w:color w:val="0000FF"/>
        </w:rPr>
      </w:pPr>
      <w:r>
        <w:t xml:space="preserve">“Empire of the Cross” (San Clemente) (29) </w:t>
      </w:r>
      <w:hyperlink r:id="rId5" w:history="1">
        <w:r>
          <w:rPr>
            <w:rStyle w:val="Hyperlink"/>
            <w:rFonts w:eastAsiaTheme="minorEastAsia"/>
            <w:color w:val="0000FF"/>
          </w:rPr>
          <w:t>https://www.youtube.com/watch?v=W2-2b35xHR8</w:t>
        </w:r>
      </w:hyperlink>
      <w:r>
        <w:rPr>
          <w:rFonts w:eastAsiaTheme="minorEastAsia"/>
          <w:color w:val="0000FF"/>
        </w:rPr>
        <w:t xml:space="preserve"> </w:t>
      </w:r>
    </w:p>
    <w:p w14:paraId="632BD3BD" w14:textId="77777777" w:rsidR="00CF4838" w:rsidRDefault="00CF4838" w:rsidP="00CF4838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 xml:space="preserve">2. Baroque urban planning, Joseph Connors 2015 Mellon lecture (60): </w:t>
      </w:r>
      <w:hyperlink r:id="rId6" w:history="1">
        <w:r>
          <w:rPr>
            <w:rStyle w:val="Hyperlink"/>
            <w:rFonts w:eastAsiaTheme="minorEastAsia"/>
          </w:rPr>
          <w:t>https://www.youtube.com/watch?v=RzUks-XVIqE</w:t>
        </w:r>
      </w:hyperlink>
    </w:p>
    <w:p w14:paraId="2366F179" w14:textId="77777777" w:rsidR="00CF4838" w:rsidRDefault="00CF4838" w:rsidP="00CF4838">
      <w:pPr>
        <w:pStyle w:val="NormalWeb"/>
        <w:spacing w:before="0" w:beforeAutospacing="0" w:after="0" w:afterAutospacing="0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  <w:iCs/>
        </w:rPr>
        <w:t>3</w:t>
      </w:r>
      <w:r>
        <w:rPr>
          <w:rFonts w:ascii="TimesNewRomanPS-BoldMT" w:hAnsi="TimesNewRomanPS-BoldMT" w:cs="TimesNewRomanPS-BoldMT"/>
          <w:bCs/>
          <w:i/>
        </w:rPr>
        <w:t>. La dolce vita</w:t>
      </w:r>
      <w:r>
        <w:rPr>
          <w:rFonts w:ascii="TimesNewRomanPS-BoldMT" w:hAnsi="TimesNewRomanPS-BoldMT" w:cs="TimesNewRomanPS-BoldMT"/>
          <w:bCs/>
        </w:rPr>
        <w:t xml:space="preserve"> (Fellini, 1960), episode 2 (Sylvia Rank at 0:23): see Films below</w:t>
      </w:r>
    </w:p>
    <w:p w14:paraId="3F4A7371" w14:textId="77777777" w:rsidR="00CF4838" w:rsidRDefault="00CF4838" w:rsidP="00CF4838">
      <w:pPr>
        <w:pStyle w:val="NormalWeb"/>
        <w:spacing w:before="0" w:beforeAutospacing="0" w:after="0" w:afterAutospacing="0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4. </w:t>
      </w:r>
      <w:r>
        <w:rPr>
          <w:rFonts w:ascii="TimesNewRomanPS-BoldMT" w:hAnsi="TimesNewRomanPS-BoldMT" w:cs="TimesNewRomanPS-BoldMT"/>
          <w:bCs/>
          <w:i/>
        </w:rPr>
        <w:t>La grande bellezza</w:t>
      </w:r>
      <w:r>
        <w:rPr>
          <w:rFonts w:ascii="TimesNewRomanPS-BoldMT" w:hAnsi="TimesNewRomanPS-BoldMT" w:cs="TimesNewRomanPS-BoldMT"/>
          <w:bCs/>
        </w:rPr>
        <w:t xml:space="preserve"> (The Great Beauty) (Paolo Sorrentino, 2013) </w:t>
      </w:r>
    </w:p>
    <w:p w14:paraId="263B90A4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5. </w:t>
      </w:r>
      <w:r>
        <w:rPr>
          <w:rFonts w:ascii="TimesNewRomanPS-BoldMT" w:hAnsi="TimesNewRomanPS-BoldMT" w:cs="TimesNewRomanPS-BoldMT"/>
          <w:bCs/>
          <w:i/>
        </w:rPr>
        <w:t>Caro diario</w:t>
      </w:r>
      <w:r>
        <w:rPr>
          <w:rFonts w:ascii="TimesNewRomanPS-BoldMT" w:hAnsi="TimesNewRomanPS-BoldMT" w:cs="TimesNewRomanPS-BoldMT"/>
          <w:bCs/>
        </w:rPr>
        <w:t xml:space="preserve"> (Dear Diary) (Nanni Moretti, 1993)</w:t>
      </w:r>
    </w:p>
    <w:p w14:paraId="5628AE35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</w:t>
      </w:r>
    </w:p>
    <w:p w14:paraId="71AFFDCB" w14:textId="77777777" w:rsidR="00CF4838" w:rsidRPr="00A75912" w:rsidRDefault="00CF4838" w:rsidP="00CF4838">
      <w:pPr>
        <w:rPr>
          <w:rFonts w:ascii="TimesNewRomanPS-BoldMT" w:hAnsi="TimesNewRomanPS-BoldMT" w:cs="TimesNewRomanPS-BoldMT"/>
          <w:b/>
        </w:rPr>
      </w:pPr>
      <w:r w:rsidRPr="00A75912">
        <w:rPr>
          <w:rFonts w:ascii="TimesNewRomanPS-BoldMT" w:hAnsi="TimesNewRomanPS-BoldMT" w:cs="TimesNewRomanPS-BoldMT"/>
          <w:b/>
        </w:rPr>
        <w:t>Lesson 3. Naples</w:t>
      </w:r>
    </w:p>
    <w:p w14:paraId="07A84D16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</w:t>
      </w:r>
    </w:p>
    <w:p w14:paraId="5EA1EDAD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1. General introduction to the city (4) </w:t>
      </w:r>
      <w:hyperlink r:id="rId7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https://www.youtube.com/watch?v=f46J2LBT0cE</w:t>
        </w:r>
      </w:hyperlink>
    </w:p>
    <w:p w14:paraId="0527F7E4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2. The birthplace of pizza: </w:t>
      </w:r>
      <w:hyperlink r:id="rId8" w:history="1">
        <w:r>
          <w:rPr>
            <w:rStyle w:val="Hyperlink"/>
            <w:rFonts w:ascii="TimesNewRomanPS-BoldMT" w:hAnsi="TimesNewRomanPS-BoldMT" w:cs="TimesNewRomanPS-BoldMT"/>
            <w:bCs/>
          </w:rPr>
          <w:t>https://ich.unesco.org/en/RL/art-of-neapolitan-pizzaiuolo-00722</w:t>
        </w:r>
      </w:hyperlink>
    </w:p>
    <w:p w14:paraId="695DAAD6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3. </w:t>
      </w:r>
      <w:r>
        <w:rPr>
          <w:rFonts w:ascii="TimesNewRomanPS-BoldMT" w:hAnsi="TimesNewRomanPS-BoldMT" w:cs="TimesNewRomanPS-BoldMT"/>
          <w:bCs/>
          <w:i/>
        </w:rPr>
        <w:t>Decameron</w:t>
      </w:r>
      <w:r>
        <w:rPr>
          <w:rFonts w:ascii="TimesNewRomanPS-BoldMT" w:hAnsi="TimesNewRomanPS-BoldMT" w:cs="TimesNewRomanPS-BoldMT"/>
          <w:bCs/>
        </w:rPr>
        <w:t xml:space="preserve"> (Pier Paolo Pasolini, 1971) 1-4 (Andreuccio etc.): see Films below  </w:t>
      </w:r>
    </w:p>
    <w:p w14:paraId="496FB8BF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4. </w:t>
      </w:r>
      <w:r>
        <w:rPr>
          <w:rFonts w:ascii="TimesNewRomanPS-BoldMT" w:hAnsi="TimesNewRomanPS-BoldMT" w:cs="TimesNewRomanPS-BoldMT"/>
          <w:bCs/>
          <w:i/>
        </w:rPr>
        <w:t>Paisà</w:t>
      </w:r>
      <w:r>
        <w:rPr>
          <w:rFonts w:ascii="TimesNewRomanPS-BoldMT" w:hAnsi="TimesNewRomanPS-BoldMT" w:cs="TimesNewRomanPS-BoldMT"/>
          <w:bCs/>
        </w:rPr>
        <w:t xml:space="preserve"> (Roberto Rossellini, 1946: episode 2)</w:t>
      </w:r>
    </w:p>
    <w:p w14:paraId="5E0F4B88" w14:textId="77777777" w:rsidR="00CF4838" w:rsidRPr="00CE5535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5. </w:t>
      </w:r>
      <w:r w:rsidRPr="00B40612">
        <w:rPr>
          <w:rFonts w:ascii="TimesNewRomanPS-BoldMT" w:hAnsi="TimesNewRomanPS-BoldMT" w:cs="TimesNewRomanPS-BoldMT"/>
          <w:bCs/>
          <w:i/>
          <w:iCs/>
        </w:rPr>
        <w:t>Gomorrah</w:t>
      </w:r>
      <w:r>
        <w:rPr>
          <w:rFonts w:ascii="TimesNewRomanPS-BoldMT" w:hAnsi="TimesNewRomanPS-BoldMT" w:cs="TimesNewRomanPS-BoldMT"/>
          <w:bCs/>
        </w:rPr>
        <w:t xml:space="preserve"> (Garrone 2008): </w:t>
      </w:r>
      <w:hyperlink r:id="rId9" w:tgtFrame="_blank" w:tooltip="Original URL: http://bit.ly/34IQBCQ. Click or tap if you trust this link." w:history="1">
        <w:r w:rsidRPr="00B40612">
          <w:rPr>
            <w:color w:val="0000FF"/>
            <w:u w:val="single"/>
          </w:rPr>
          <w:t>http://bit.ly/34IQBCQ</w:t>
        </w:r>
      </w:hyperlink>
      <w:r>
        <w:rPr>
          <w:color w:val="0000FF"/>
        </w:rPr>
        <w:t xml:space="preserve"> </w:t>
      </w:r>
      <w:r>
        <w:t xml:space="preserve">(36:30-56:30/65:30-72:30/93-99/111-121) </w:t>
      </w:r>
    </w:p>
    <w:p w14:paraId="0BD17993" w14:textId="77777777" w:rsidR="00CF4838" w:rsidRDefault="00CF4838" w:rsidP="00CF4838">
      <w:r>
        <w:t xml:space="preserve">Films: </w:t>
      </w:r>
    </w:p>
    <w:p w14:paraId="7E31B5B8" w14:textId="77777777" w:rsidR="00CF4838" w:rsidRDefault="00EE79E3" w:rsidP="00CF4838">
      <w:hyperlink r:id="rId10" w:tgtFrame="_blank" w:tooltip="Original URL: https://rutgers.primo.exlibrisgroup.com/discovery/search?query=any,contains,%22italian%20icons%22&amp;tab=CourseReserves&amp;search_scope=CourseReserves&amp;vid=01RUT_INST:01RUT&amp;offset=0. Click or tap if you trust this link." w:history="1">
        <w:r w:rsidR="00CF4838" w:rsidRPr="00160082">
          <w:rPr>
            <w:color w:val="0000FF"/>
            <w:u w:val="single"/>
          </w:rPr>
          <w:t>https://rutgers.primo.exlibrisgroup.com/discovery/search?query=any,contains,%22italian%20icons%22&amp;tab=CourseReserves&amp;search_scope=CourseReserves&amp;vid=01RUT_INST:01RUT&amp;offset=0</w:t>
        </w:r>
      </w:hyperlink>
      <w:r w:rsidR="00CF4838" w:rsidRPr="00160082">
        <w:t>.</w:t>
      </w:r>
    </w:p>
    <w:p w14:paraId="54155252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51040501" w14:textId="77777777" w:rsidR="00CF4838" w:rsidRPr="00A75912" w:rsidRDefault="00CF4838" w:rsidP="00CF4838">
      <w:pPr>
        <w:rPr>
          <w:rFonts w:ascii="TimesNewRomanPS-BoldMT" w:hAnsi="TimesNewRomanPS-BoldMT" w:cs="TimesNewRomanPS-BoldMT"/>
          <w:b/>
        </w:rPr>
      </w:pPr>
      <w:r w:rsidRPr="00A75912">
        <w:rPr>
          <w:rFonts w:ascii="TimesNewRomanPS-BoldMT" w:hAnsi="TimesNewRomanPS-BoldMT" w:cs="TimesNewRomanPS-BoldMT"/>
          <w:b/>
        </w:rPr>
        <w:t xml:space="preserve">Lesson 4. Florence </w:t>
      </w:r>
    </w:p>
    <w:p w14:paraId="2240E2D0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2E4A0B2C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Resources: EARLY-RENAISSANCE.docx, RENAISSANCE ART.pptx</w:t>
      </w:r>
    </w:p>
    <w:p w14:paraId="699B6701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09CB9145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Florence, City of the Renaissance (40’) </w:t>
      </w:r>
      <w:hyperlink r:id="rId11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https://www.youtube.com/watch?v=9bxOwS8LsTM</w:t>
        </w:r>
      </w:hyperlink>
    </w:p>
    <w:p w14:paraId="6190B9DD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Early Renaissance Art (56’) </w:t>
      </w:r>
      <w:hyperlink r:id="rId12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https://www.youtube.com/watch?v=-9L866iME2s</w:t>
        </w:r>
      </w:hyperlink>
    </w:p>
    <w:p w14:paraId="08373D2A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4A321A9F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1. Introduction to Florence and the Renaissance</w:t>
      </w:r>
    </w:p>
    <w:p w14:paraId="7F341F99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2. </w:t>
      </w:r>
      <w:r>
        <w:rPr>
          <w:rFonts w:ascii="TimesNewRomanPS-BoldMT" w:hAnsi="TimesNewRomanPS-BoldMT" w:cs="TimesNewRomanPS-BoldMT"/>
          <w:bCs/>
          <w:i/>
        </w:rPr>
        <w:t>Room with a View</w:t>
      </w:r>
      <w:r>
        <w:rPr>
          <w:rFonts w:ascii="TimesNewRomanPS-BoldMT" w:hAnsi="TimesNewRomanPS-BoldMT" w:cs="TimesNewRomanPS-BoldMT"/>
          <w:bCs/>
        </w:rPr>
        <w:t xml:space="preserve"> (James Ivory, 1985)  </w:t>
      </w:r>
    </w:p>
    <w:p w14:paraId="0DAD289F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46FC0EF0" w14:textId="77777777" w:rsidR="00CF4838" w:rsidRPr="00A75912" w:rsidRDefault="00CF4838" w:rsidP="00CF4838">
      <w:pPr>
        <w:rPr>
          <w:rFonts w:ascii="TimesNewRomanPS-BoldMT" w:hAnsi="TimesNewRomanPS-BoldMT" w:cs="TimesNewRomanPS-BoldMT"/>
          <w:b/>
        </w:rPr>
      </w:pPr>
      <w:r w:rsidRPr="00A75912">
        <w:rPr>
          <w:rFonts w:ascii="TimesNewRomanPS-BoldMT" w:hAnsi="TimesNewRomanPS-BoldMT" w:cs="TimesNewRomanPS-BoldMT"/>
          <w:b/>
        </w:rPr>
        <w:t xml:space="preserve">Lesson 5. Venice </w:t>
      </w:r>
    </w:p>
    <w:p w14:paraId="4ED5E959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7F65E534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lastRenderedPageBreak/>
        <w:t>Resource: MUSIC-IN-VENICE</w:t>
      </w:r>
    </w:p>
    <w:p w14:paraId="0316EEFC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21DAED06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1. Introduction to the city: Commerce, Carnival, and Commedia dell’Arte </w:t>
      </w:r>
    </w:p>
    <w:p w14:paraId="66C3D0DA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2. Global warming and Venice (28’) </w:t>
      </w:r>
      <w:hyperlink r:id="rId13" w:history="1">
        <w:r w:rsidRPr="00933A79">
          <w:rPr>
            <w:rStyle w:val="Hyperlink"/>
            <w:rFonts w:ascii="TimesNewRomanPS-BoldMT" w:hAnsi="TimesNewRomanPS-BoldMT" w:cs="TimesNewRomanPS-BoldMT"/>
            <w:bCs/>
          </w:rPr>
          <w:t>https://www.youtube.com/watch?v=fxpGWcACW6k</w:t>
        </w:r>
      </w:hyperlink>
    </w:p>
    <w:p w14:paraId="01302B98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3. Goldoni </w:t>
      </w:r>
      <w:r>
        <w:rPr>
          <w:rFonts w:ascii="TimesNewRomanPS-BoldMT" w:hAnsi="TimesNewRomanPS-BoldMT" w:cs="TimesNewRomanPS-BoldMT"/>
          <w:bCs/>
          <w:i/>
        </w:rPr>
        <w:t>Arlecchino servant of two</w:t>
      </w:r>
      <w:r>
        <w:rPr>
          <w:rFonts w:ascii="TimesNewRomanPS-BoldMT" w:hAnsi="TimesNewRomanPS-BoldMT" w:cs="TimesNewRomanPS-BoldMT"/>
          <w:bCs/>
        </w:rPr>
        <w:t xml:space="preserve"> </w:t>
      </w:r>
      <w:r>
        <w:rPr>
          <w:rFonts w:ascii="TimesNewRomanPS-BoldMT" w:hAnsi="TimesNewRomanPS-BoldMT" w:cs="TimesNewRomanPS-BoldMT"/>
          <w:bCs/>
          <w:i/>
        </w:rPr>
        <w:t>masters</w:t>
      </w:r>
      <w:r>
        <w:rPr>
          <w:rFonts w:ascii="TimesNewRomanPS-BoldMT" w:hAnsi="TimesNewRomanPS-BoldMT" w:cs="TimesNewRomanPS-BoldMT"/>
          <w:bCs/>
        </w:rPr>
        <w:t xml:space="preserve"> (116’: 22’-28’)</w:t>
      </w:r>
    </w:p>
    <w:p w14:paraId="30050504" w14:textId="77777777" w:rsidR="00CF4838" w:rsidRDefault="00EE79E3" w:rsidP="00CF4838">
      <w:pPr>
        <w:rPr>
          <w:rFonts w:ascii="TimesNewRomanPS-BoldMT" w:hAnsi="TimesNewRomanPS-BoldMT" w:cs="TimesNewRomanPS-BoldMT"/>
          <w:bCs/>
        </w:rPr>
      </w:pPr>
      <w:hyperlink r:id="rId14" w:history="1">
        <w:r w:rsidR="00CF4838" w:rsidRPr="00933A79">
          <w:rPr>
            <w:rStyle w:val="Hyperlink"/>
            <w:rFonts w:ascii="TimesNewRomanPS-BoldMT" w:hAnsi="TimesNewRomanPS-BoldMT" w:cs="TimesNewRomanPS-BoldMT"/>
            <w:bCs/>
          </w:rPr>
          <w:t>https://www.youtube.com/watch?v=zC0a24NJIgY</w:t>
        </w:r>
      </w:hyperlink>
    </w:p>
    <w:p w14:paraId="4B9E3708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4. Music: Monteverdi and Vivaldi </w:t>
      </w:r>
    </w:p>
    <w:p w14:paraId="0FB20550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3B82904D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Venice, Island Treasure (52’) </w:t>
      </w:r>
      <w:hyperlink r:id="rId15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https://www.youtube.com/watch?v=YKUd8QbLp3U</w:t>
        </w:r>
      </w:hyperlink>
      <w:r>
        <w:rPr>
          <w:rFonts w:ascii="TimesNewRomanPS-BoldMT" w:hAnsi="TimesNewRomanPS-BoldMT" w:cs="TimesNewRomanPS-BoldMT"/>
          <w:bCs/>
        </w:rPr>
        <w:t xml:space="preserve"> </w:t>
      </w:r>
    </w:p>
    <w:p w14:paraId="1AE6A354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Genius of Monteverdi (5’) </w:t>
      </w:r>
      <w:hyperlink r:id="rId16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https://www.youtube.com/watch?v=WnBTKS1KnrY</w:t>
        </w:r>
      </w:hyperlink>
    </w:p>
    <w:p w14:paraId="1D14A0B0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Monteverdi, </w:t>
      </w:r>
      <w:r>
        <w:rPr>
          <w:rFonts w:ascii="TimesNewRomanPS-BoldMT" w:hAnsi="TimesNewRomanPS-BoldMT" w:cs="TimesNewRomanPS-BoldMT"/>
          <w:bCs/>
          <w:i/>
        </w:rPr>
        <w:t>Vespers</w:t>
      </w:r>
      <w:r>
        <w:rPr>
          <w:rFonts w:ascii="TimesNewRomanPS-BoldMT" w:hAnsi="TimesNewRomanPS-BoldMT" w:cs="TimesNewRomanPS-BoldMT"/>
          <w:bCs/>
        </w:rPr>
        <w:t xml:space="preserve"> (90’) </w:t>
      </w:r>
      <w:hyperlink r:id="rId17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https://www.youtube.com/watch?v=QJIwFO9A1f8</w:t>
        </w:r>
      </w:hyperlink>
    </w:p>
    <w:p w14:paraId="3B654B3E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Monteverdi, </w:t>
      </w:r>
      <w:r>
        <w:rPr>
          <w:rFonts w:ascii="TimesNewRomanPS-BoldMT" w:hAnsi="TimesNewRomanPS-BoldMT" w:cs="TimesNewRomanPS-BoldMT"/>
          <w:bCs/>
          <w:i/>
        </w:rPr>
        <w:t xml:space="preserve">Orfeo </w:t>
      </w:r>
      <w:r>
        <w:rPr>
          <w:rFonts w:ascii="TimesNewRomanPS-BoldMT" w:hAnsi="TimesNewRomanPS-BoldMT" w:cs="TimesNewRomanPS-BoldMT"/>
          <w:bCs/>
        </w:rPr>
        <w:t xml:space="preserve">(120’) </w:t>
      </w:r>
      <w:hyperlink r:id="rId18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https://www.youtube.com/watch?v=3Ma4OelX45I</w:t>
        </w:r>
      </w:hyperlink>
    </w:p>
    <w:p w14:paraId="3804520E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18CCB656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Vivaldi, </w:t>
      </w:r>
      <w:r>
        <w:rPr>
          <w:rFonts w:ascii="TimesNewRomanPS-BoldMT" w:hAnsi="TimesNewRomanPS-BoldMT" w:cs="TimesNewRomanPS-BoldMT"/>
          <w:bCs/>
          <w:i/>
        </w:rPr>
        <w:t>Four Seasons</w:t>
      </w:r>
      <w:r>
        <w:rPr>
          <w:rFonts w:ascii="TimesNewRomanPS-BoldMT" w:hAnsi="TimesNewRomanPS-BoldMT" w:cs="TimesNewRomanPS-BoldMT"/>
          <w:bCs/>
        </w:rPr>
        <w:t xml:space="preserve"> (9’) </w:t>
      </w:r>
      <w:hyperlink r:id="rId19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https://www.youtube.com/watch?v=vEH5cVgQuSQ</w:t>
        </w:r>
      </w:hyperlink>
    </w:p>
    <w:p w14:paraId="007BAD28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Vivaldi, </w:t>
      </w:r>
      <w:r w:rsidRPr="002F521A">
        <w:rPr>
          <w:rFonts w:ascii="TimesNewRomanPS-BoldMT" w:hAnsi="TimesNewRomanPS-BoldMT" w:cs="TimesNewRomanPS-BoldMT"/>
          <w:bCs/>
          <w:i/>
        </w:rPr>
        <w:t>Four Seasons</w:t>
      </w:r>
      <w:r>
        <w:rPr>
          <w:rFonts w:ascii="TimesNewRomanPS-BoldMT" w:hAnsi="TimesNewRomanPS-BoldMT" w:cs="TimesNewRomanPS-BoldMT"/>
          <w:bCs/>
        </w:rPr>
        <w:t xml:space="preserve"> (42’) </w:t>
      </w:r>
      <w:hyperlink r:id="rId20" w:history="1">
        <w:r w:rsidRPr="00500D7B">
          <w:rPr>
            <w:rStyle w:val="Hyperlink"/>
            <w:rFonts w:ascii="TimesNewRomanPS-BoldMT" w:hAnsi="TimesNewRomanPS-BoldMT" w:cs="TimesNewRomanPS-BoldMT"/>
            <w:bCs/>
          </w:rPr>
          <w:t>https://www.youtube.com/watch?v=YnDLlajMxyo</w:t>
        </w:r>
      </w:hyperlink>
    </w:p>
    <w:p w14:paraId="23AE7594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Vivaldi Unmasked (58’) </w:t>
      </w:r>
      <w:hyperlink r:id="rId21" w:history="1">
        <w:r>
          <w:rPr>
            <w:rStyle w:val="Hyperlink"/>
            <w:rFonts w:ascii="TimesNewRomanPS-BoldMT" w:hAnsi="TimesNewRomanPS-BoldMT" w:cs="TimesNewRomanPS-BoldMT"/>
            <w:bCs/>
          </w:rPr>
          <w:t>https://www.youtube.com/watch?v=S1yG_2gMX9M</w:t>
        </w:r>
      </w:hyperlink>
    </w:p>
    <w:p w14:paraId="76E18262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Vivaldi in Venice (15’) </w:t>
      </w:r>
      <w:hyperlink r:id="rId22" w:history="1">
        <w:r w:rsidRPr="005D1F1A">
          <w:rPr>
            <w:rStyle w:val="Hyperlink"/>
            <w:rFonts w:ascii="TimesNewRomanPS-BoldMT" w:hAnsi="TimesNewRomanPS-BoldMT" w:cs="TimesNewRomanPS-BoldMT"/>
            <w:bCs/>
          </w:rPr>
          <w:t>https://www.youtube.com/watch?v=wZzCoJAN4vE</w:t>
        </w:r>
      </w:hyperlink>
    </w:p>
    <w:p w14:paraId="4453EA37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624D24E8" w14:textId="77777777" w:rsidR="00CF4838" w:rsidRPr="00A75912" w:rsidRDefault="00CF4838" w:rsidP="00CF4838">
      <w:pPr>
        <w:rPr>
          <w:rFonts w:ascii="TimesNewRomanPS-BoldMT" w:hAnsi="TimesNewRomanPS-BoldMT" w:cs="TimesNewRomanPS-BoldMT"/>
          <w:b/>
        </w:rPr>
      </w:pPr>
      <w:r w:rsidRPr="00A75912">
        <w:rPr>
          <w:rFonts w:ascii="TimesNewRomanPS-BoldMT" w:hAnsi="TimesNewRomanPS-BoldMT" w:cs="TimesNewRomanPS-BoldMT"/>
          <w:b/>
        </w:rPr>
        <w:t xml:space="preserve">Lesson 6. Italy’s Mezzogiorno: The South and Sicily </w:t>
      </w:r>
    </w:p>
    <w:p w14:paraId="448DCBD2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 </w:t>
      </w:r>
    </w:p>
    <w:p w14:paraId="0ED11494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Resource: EMIGRATION-PASTA&amp;PUCCINI</w:t>
      </w:r>
    </w:p>
    <w:p w14:paraId="060F2AB7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</w:p>
    <w:p w14:paraId="0EE663C2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1. Introduction to the “Problem of the South” and emigration </w:t>
      </w:r>
    </w:p>
    <w:p w14:paraId="378DC293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2. Verga and </w:t>
      </w:r>
      <w:r>
        <w:rPr>
          <w:rFonts w:ascii="TimesNewRomanPS-BoldMT" w:hAnsi="TimesNewRomanPS-BoldMT" w:cs="TimesNewRomanPS-BoldMT"/>
          <w:bCs/>
          <w:i/>
        </w:rPr>
        <w:t>La terra trema</w:t>
      </w:r>
      <w:r>
        <w:rPr>
          <w:rFonts w:ascii="TimesNewRomanPS-BoldMT" w:hAnsi="TimesNewRomanPS-BoldMT" w:cs="TimesNewRomanPS-BoldMT"/>
          <w:bCs/>
        </w:rPr>
        <w:t xml:space="preserve"> (Visconti, 1948)</w:t>
      </w:r>
    </w:p>
    <w:p w14:paraId="546E449D" w14:textId="77777777" w:rsidR="00CF4838" w:rsidRDefault="00CF4838" w:rsidP="00CF4838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3. </w:t>
      </w:r>
      <w:r>
        <w:rPr>
          <w:rFonts w:ascii="TimesNewRomanPS-BoldMT" w:hAnsi="TimesNewRomanPS-BoldMT" w:cs="TimesNewRomanPS-BoldMT"/>
          <w:bCs/>
          <w:i/>
        </w:rPr>
        <w:t>Terraferma</w:t>
      </w:r>
      <w:r>
        <w:rPr>
          <w:rFonts w:ascii="TimesNewRomanPS-BoldMT" w:hAnsi="TimesNewRomanPS-BoldMT" w:cs="TimesNewRomanPS-BoldMT"/>
          <w:bCs/>
        </w:rPr>
        <w:t xml:space="preserve"> (Dry Land) (Emanuele Crialese, 2013): </w:t>
      </w:r>
      <w:hyperlink r:id="rId23" w:tgtFrame="_blank" w:tooltip="Original URL: http://bit.ly/2NcP1nT. Click or tap if you trust this link." w:history="1">
        <w:r w:rsidRPr="00A07AF3">
          <w:rPr>
            <w:color w:val="0000FF"/>
            <w:u w:val="single"/>
          </w:rPr>
          <w:t>http://bit.ly/2NcP1nT</w:t>
        </w:r>
      </w:hyperlink>
    </w:p>
    <w:p w14:paraId="35135ACD" w14:textId="77777777" w:rsidR="00CF4838" w:rsidRDefault="00CF4838" w:rsidP="00612385"/>
    <w:p w14:paraId="0EEA5FB7" w14:textId="77777777" w:rsidR="00612385" w:rsidRPr="00612385" w:rsidRDefault="00612385" w:rsidP="00612385"/>
    <w:sectPr w:rsidR="00612385" w:rsidRPr="00612385" w:rsidSect="004D51B6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1B6"/>
    <w:rsid w:val="00001C61"/>
    <w:rsid w:val="000718D0"/>
    <w:rsid w:val="000A72D3"/>
    <w:rsid w:val="000C120D"/>
    <w:rsid w:val="000D473C"/>
    <w:rsid w:val="00144AF9"/>
    <w:rsid w:val="001464E5"/>
    <w:rsid w:val="001A0E38"/>
    <w:rsid w:val="001B035B"/>
    <w:rsid w:val="001C200D"/>
    <w:rsid w:val="001F463E"/>
    <w:rsid w:val="002279EC"/>
    <w:rsid w:val="00240EDD"/>
    <w:rsid w:val="0025705A"/>
    <w:rsid w:val="0028409B"/>
    <w:rsid w:val="002A5538"/>
    <w:rsid w:val="002F521A"/>
    <w:rsid w:val="002F67AE"/>
    <w:rsid w:val="003666F7"/>
    <w:rsid w:val="0038696F"/>
    <w:rsid w:val="00454E95"/>
    <w:rsid w:val="0047428B"/>
    <w:rsid w:val="0049353B"/>
    <w:rsid w:val="004A071F"/>
    <w:rsid w:val="004D51B6"/>
    <w:rsid w:val="00504DF1"/>
    <w:rsid w:val="005224AB"/>
    <w:rsid w:val="0056162B"/>
    <w:rsid w:val="005746FF"/>
    <w:rsid w:val="005856F3"/>
    <w:rsid w:val="005C54F5"/>
    <w:rsid w:val="005E1836"/>
    <w:rsid w:val="00600220"/>
    <w:rsid w:val="00612385"/>
    <w:rsid w:val="00644FD4"/>
    <w:rsid w:val="006801A2"/>
    <w:rsid w:val="00693868"/>
    <w:rsid w:val="006D262C"/>
    <w:rsid w:val="006D6129"/>
    <w:rsid w:val="00763490"/>
    <w:rsid w:val="007720BB"/>
    <w:rsid w:val="007A67F0"/>
    <w:rsid w:val="00867E75"/>
    <w:rsid w:val="00880C76"/>
    <w:rsid w:val="008A1DCD"/>
    <w:rsid w:val="008D7A77"/>
    <w:rsid w:val="009136F6"/>
    <w:rsid w:val="00937192"/>
    <w:rsid w:val="00941361"/>
    <w:rsid w:val="009624CE"/>
    <w:rsid w:val="009A51ED"/>
    <w:rsid w:val="009B6A7D"/>
    <w:rsid w:val="009D5663"/>
    <w:rsid w:val="00A07AF3"/>
    <w:rsid w:val="00A65443"/>
    <w:rsid w:val="00A75912"/>
    <w:rsid w:val="00AB4FBC"/>
    <w:rsid w:val="00AC052B"/>
    <w:rsid w:val="00AC3777"/>
    <w:rsid w:val="00AF7A23"/>
    <w:rsid w:val="00B40612"/>
    <w:rsid w:val="00B4125C"/>
    <w:rsid w:val="00B528E4"/>
    <w:rsid w:val="00C05B77"/>
    <w:rsid w:val="00C263F6"/>
    <w:rsid w:val="00C74F57"/>
    <w:rsid w:val="00CA22A2"/>
    <w:rsid w:val="00CA5247"/>
    <w:rsid w:val="00CE5421"/>
    <w:rsid w:val="00CE5535"/>
    <w:rsid w:val="00CF4838"/>
    <w:rsid w:val="00D00310"/>
    <w:rsid w:val="00D33668"/>
    <w:rsid w:val="00D57745"/>
    <w:rsid w:val="00D943A0"/>
    <w:rsid w:val="00D9650F"/>
    <w:rsid w:val="00DA693D"/>
    <w:rsid w:val="00DD7C0C"/>
    <w:rsid w:val="00E16963"/>
    <w:rsid w:val="00E44783"/>
    <w:rsid w:val="00E57AC0"/>
    <w:rsid w:val="00E61C71"/>
    <w:rsid w:val="00E70D29"/>
    <w:rsid w:val="00E72E56"/>
    <w:rsid w:val="00EE5009"/>
    <w:rsid w:val="00EE79E3"/>
    <w:rsid w:val="00F42E30"/>
    <w:rsid w:val="00F9513A"/>
    <w:rsid w:val="00FA62D9"/>
    <w:rsid w:val="00FB1DAC"/>
    <w:rsid w:val="00FB7168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BE7412"/>
  <w15:docId w15:val="{C6C7F602-C36D-4F08-96B4-4A441D90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D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rsid w:val="00FA62D9"/>
  </w:style>
  <w:style w:type="character" w:styleId="Hyperlink">
    <w:name w:val="Hyperlink"/>
    <w:basedOn w:val="DefaultParagraphFont"/>
    <w:uiPriority w:val="99"/>
    <w:unhideWhenUsed/>
    <w:rsid w:val="002F67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67AE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C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4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6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h.unesco.org/en/RL/art-of-neapolitan-pizzaiuolo-00722" TargetMode="External"/><Relationship Id="rId13" Type="http://schemas.openxmlformats.org/officeDocument/2006/relationships/hyperlink" Target="https://www.youtube.com/watch?v=fxpGWcACW6k" TargetMode="External"/><Relationship Id="rId18" Type="http://schemas.openxmlformats.org/officeDocument/2006/relationships/hyperlink" Target="https://www.youtube.com/watch?v=3Ma4OelX45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S1yG_2gMX9M" TargetMode="External"/><Relationship Id="rId7" Type="http://schemas.openxmlformats.org/officeDocument/2006/relationships/hyperlink" Target="https://www.youtube.com/watch?v=f46J2LBT0cE" TargetMode="External"/><Relationship Id="rId12" Type="http://schemas.openxmlformats.org/officeDocument/2006/relationships/hyperlink" Target="https://www.youtube.com/watch?v=-9L866iME2s" TargetMode="External"/><Relationship Id="rId17" Type="http://schemas.openxmlformats.org/officeDocument/2006/relationships/hyperlink" Target="https://www.youtube.com/watch?v=QJIwFO9A1f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nBTKS1KnrY" TargetMode="External"/><Relationship Id="rId20" Type="http://schemas.openxmlformats.org/officeDocument/2006/relationships/hyperlink" Target="https://www.youtube.com/watch?v=YnDLlajMxy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zUks-XVIqE" TargetMode="External"/><Relationship Id="rId11" Type="http://schemas.openxmlformats.org/officeDocument/2006/relationships/hyperlink" Target="https://www.youtube.com/watch?v=9bxOwS8Ls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W2-2b35xHR8" TargetMode="External"/><Relationship Id="rId15" Type="http://schemas.openxmlformats.org/officeDocument/2006/relationships/hyperlink" Target="https://www.youtube.com/watch?v=YKUd8QbLp3U" TargetMode="External"/><Relationship Id="rId23" Type="http://schemas.openxmlformats.org/officeDocument/2006/relationships/hyperlink" Target="https://nam02.safelinks.protection.outlook.com/?url=http%3A%2F%2Fbit.ly%2F2NcP1nT&amp;data=02%7C01%7Cdmarsh%40italian.rutgers.edu%7Ceab8c722af534dc4bd9e08d7654efa30%7Cb92d2b234d35447093ff69aca6632ffe%7C1%7C0%7C637089262183648318&amp;sdata=UK02qgnoCpgG%2FDUtOgONh5j7eMA3Bo1auoJezhH%2BwN4%3D&amp;reserved=0" TargetMode="External"/><Relationship Id="rId10" Type="http://schemas.openxmlformats.org/officeDocument/2006/relationships/hyperlink" Target="https://nam02.safelinks.protection.outlook.com/?url=https%3A%2F%2Frutgers.primo.exlibrisgroup.com%2Fdiscovery%2Fsearch%3Fquery%3Dany%2Ccontains%2C%2522italian%2520icons%2522%26tab%3DCourseReserves%26search_scope%3DCourseReserves%26vid%3D01RUT_INST%3A01RUT%26offset%3D0&amp;data=02%7C01%7Cdmarsh%40italian.rutgers.edu%7Ce89bedef24f44d4bd41a08d75c9962a8%7Cb92d2b234d35447093ff69aca6632ffe%7C1%7C0%7C637079686155555736&amp;sdata=rui752Ev%2B7PK3v9OsSOGCGUIP%2BBe0My%2BxKpAH0sgcwc%3D&amp;reserved=0" TargetMode="External"/><Relationship Id="rId19" Type="http://schemas.openxmlformats.org/officeDocument/2006/relationships/hyperlink" Target="https://www.youtube.com/watch?v=vEH5cVgQuSQ" TargetMode="External"/><Relationship Id="rId4" Type="http://schemas.openxmlformats.org/officeDocument/2006/relationships/hyperlink" Target="https://www.youtube.com/watch?v=46ZXl-V4qwY" TargetMode="External"/><Relationship Id="rId9" Type="http://schemas.openxmlformats.org/officeDocument/2006/relationships/hyperlink" Target="https://nam02.safelinks.protection.outlook.com/?url=http%3A%2F%2Fbit.ly%2F34IQBCQ&amp;data=02%7C01%7Cdmarsh%40italian.rutgers.edu%7Cd1833aa4cba444ac26d608d76457e230%7Cb92d2b234d35447093ff69aca6632ffe%7C1%7C0%7C637088200920997388&amp;sdata=cMQtW4i808I1n4Bv3i3iCSafxkMrTT4NRFEJAnwjtG4%3D&amp;reserved=0" TargetMode="External"/><Relationship Id="rId14" Type="http://schemas.openxmlformats.org/officeDocument/2006/relationships/hyperlink" Target="https://www.youtube.com/watch?v=zC0a24NJIgY" TargetMode="External"/><Relationship Id="rId22" Type="http://schemas.openxmlformats.org/officeDocument/2006/relationships/hyperlink" Target="https://www.youtube.com/watch?v=wZzCoJAN4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drmarsh50</dc:creator>
  <cp:lastModifiedBy>David Marsh</cp:lastModifiedBy>
  <cp:revision>2</cp:revision>
  <cp:lastPrinted>2016-07-01T16:15:00Z</cp:lastPrinted>
  <dcterms:created xsi:type="dcterms:W3CDTF">2020-08-06T14:58:00Z</dcterms:created>
  <dcterms:modified xsi:type="dcterms:W3CDTF">2020-08-06T14:58:00Z</dcterms:modified>
</cp:coreProperties>
</file>