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586A" w14:textId="67343B60" w:rsidR="00FB2F86" w:rsidRDefault="00FB2F86" w:rsidP="003D2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Some notes from Oehlert’s book</w:t>
      </w:r>
    </w:p>
    <w:p w14:paraId="59D6CC15" w14:textId="77777777" w:rsidR="005C54EE" w:rsidRPr="00FB2F86" w:rsidRDefault="005C54EE" w:rsidP="003D2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86F6B3" w14:textId="75D142B0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D2B45">
        <w:rPr>
          <w:rFonts w:ascii="Arial" w:hAnsi="Arial" w:cs="Arial"/>
          <w:b/>
          <w:bCs/>
          <w:sz w:val="24"/>
          <w:szCs w:val="24"/>
        </w:rPr>
        <w:t xml:space="preserve">Experiments </w:t>
      </w:r>
      <w:r w:rsidRPr="003D2B45">
        <w:rPr>
          <w:rFonts w:ascii="Arial" w:hAnsi="Arial" w:cs="Arial"/>
          <w:b/>
          <w:bCs/>
          <w:sz w:val="24"/>
          <w:szCs w:val="24"/>
        </w:rPr>
        <w:t>answer questions</w:t>
      </w:r>
      <w:r w:rsidRPr="003D2B45">
        <w:rPr>
          <w:rFonts w:ascii="Arial" w:hAnsi="Arial" w:cs="Arial"/>
          <w:b/>
          <w:bCs/>
          <w:sz w:val="24"/>
          <w:szCs w:val="24"/>
        </w:rPr>
        <w:t>:</w:t>
      </w:r>
    </w:p>
    <w:p w14:paraId="0D445361" w14:textId="113F5615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B2FF53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>Is a drug a safe, effective cure for a disease? This could be a test of</w:t>
      </w:r>
    </w:p>
    <w:p w14:paraId="13FA0C3D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Times New Roman" w:hAnsi="Times New Roman" w:cs="Times New Roman"/>
          <w:sz w:val="28"/>
          <w:szCs w:val="28"/>
        </w:rPr>
        <w:t>how AZT affects the progress of AIDS.</w:t>
      </w:r>
    </w:p>
    <w:p w14:paraId="7AB44803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>Which combination of protein and carbohydrate sources provides the</w:t>
      </w:r>
    </w:p>
    <w:p w14:paraId="713BA2B5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Times New Roman" w:hAnsi="Times New Roman" w:cs="Times New Roman"/>
          <w:sz w:val="28"/>
          <w:szCs w:val="28"/>
        </w:rPr>
        <w:t>best nutrition for growing lambs?</w:t>
      </w:r>
    </w:p>
    <w:p w14:paraId="17DDF144" w14:textId="1A548B83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 xml:space="preserve">How will </w:t>
      </w:r>
      <w:r w:rsidRPr="003D2B45">
        <w:rPr>
          <w:rFonts w:ascii="Times New Roman" w:hAnsi="Times New Roman" w:cs="Times New Roman"/>
          <w:sz w:val="28"/>
          <w:szCs w:val="28"/>
        </w:rPr>
        <w:t>cell</w:t>
      </w:r>
      <w:r w:rsidRPr="003D2B45">
        <w:rPr>
          <w:rFonts w:ascii="Times New Roman" w:hAnsi="Times New Roman" w:cs="Times New Roman"/>
          <w:sz w:val="28"/>
          <w:szCs w:val="28"/>
        </w:rPr>
        <w:t>phone usage change if our company offers</w:t>
      </w:r>
    </w:p>
    <w:p w14:paraId="387D8CC1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Times New Roman" w:hAnsi="Times New Roman" w:cs="Times New Roman"/>
          <w:sz w:val="28"/>
          <w:szCs w:val="28"/>
        </w:rPr>
        <w:t>a different rate structure to our customers?</w:t>
      </w:r>
    </w:p>
    <w:p w14:paraId="438D93CA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>Will an ice cream manufactured with a new kind of stabilizer be as</w:t>
      </w:r>
    </w:p>
    <w:p w14:paraId="296B97C2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Times New Roman" w:hAnsi="Times New Roman" w:cs="Times New Roman"/>
          <w:sz w:val="28"/>
          <w:szCs w:val="28"/>
        </w:rPr>
        <w:t>palatable as our current ice cream?</w:t>
      </w:r>
    </w:p>
    <w:p w14:paraId="1FA9AC1E" w14:textId="083ECB3D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>Does short-term incarceration of spouse abusers deter future assaults?</w:t>
      </w:r>
      <w:r w:rsidRPr="003D2B45">
        <w:rPr>
          <w:rFonts w:ascii="Times New Roman" w:hAnsi="Times New Roman" w:cs="Times New Roman"/>
          <w:sz w:val="28"/>
          <w:szCs w:val="28"/>
        </w:rPr>
        <w:t xml:space="preserve"> (In Alabama)</w:t>
      </w:r>
    </w:p>
    <w:p w14:paraId="4B3CCF0B" w14:textId="77777777" w:rsidR="003D2B45" w:rsidRPr="003D2B45" w:rsidRDefault="003D2B45" w:rsidP="003D2B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CMSY10" w:eastAsia="CMSY10" w:hAnsi="Arial" w:cs="CMSY10" w:hint="eastAsia"/>
          <w:sz w:val="28"/>
          <w:szCs w:val="28"/>
        </w:rPr>
        <w:t>•</w:t>
      </w:r>
      <w:r w:rsidRPr="003D2B45">
        <w:rPr>
          <w:rFonts w:ascii="CMSY10" w:eastAsia="CMSY10" w:hAnsi="Arial" w:cs="CMSY10"/>
          <w:sz w:val="28"/>
          <w:szCs w:val="28"/>
        </w:rPr>
        <w:t xml:space="preserve"> </w:t>
      </w:r>
      <w:r w:rsidRPr="003D2B45">
        <w:rPr>
          <w:rFonts w:ascii="Times New Roman" w:hAnsi="Times New Roman" w:cs="Times New Roman"/>
          <w:sz w:val="28"/>
          <w:szCs w:val="28"/>
        </w:rPr>
        <w:t>Under what conditions should I operate my chemical refinery, given</w:t>
      </w:r>
    </w:p>
    <w:p w14:paraId="41A4E692" w14:textId="6C0792E3" w:rsidR="003D2B45" w:rsidRDefault="003D2B45" w:rsidP="003D2B45">
      <w:pPr>
        <w:rPr>
          <w:rFonts w:ascii="Times New Roman" w:hAnsi="Times New Roman" w:cs="Times New Roman"/>
          <w:sz w:val="28"/>
          <w:szCs w:val="28"/>
        </w:rPr>
      </w:pPr>
      <w:r w:rsidRPr="003D2B45">
        <w:rPr>
          <w:rFonts w:ascii="Times New Roman" w:hAnsi="Times New Roman" w:cs="Times New Roman"/>
          <w:sz w:val="28"/>
          <w:szCs w:val="28"/>
        </w:rPr>
        <w:t>this month’s grade of raw material?</w:t>
      </w:r>
    </w:p>
    <w:p w14:paraId="799B035A" w14:textId="4ADC7B52" w:rsidR="003D2B45" w:rsidRDefault="003D2B45" w:rsidP="003D2B45">
      <w:pPr>
        <w:rPr>
          <w:rFonts w:ascii="Times New Roman" w:hAnsi="Times New Roman" w:cs="Times New Roman"/>
          <w:sz w:val="28"/>
          <w:szCs w:val="28"/>
        </w:rPr>
      </w:pPr>
    </w:p>
    <w:p w14:paraId="513E0332" w14:textId="26A77AD8" w:rsidR="008C6B77" w:rsidRDefault="003D2B45" w:rsidP="003D2B45">
      <w:pPr>
        <w:rPr>
          <w:rFonts w:ascii="Georgia" w:hAnsi="Georgia"/>
          <w:color w:val="282828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Chemical experiment:  </w:t>
      </w:r>
      <w:r>
        <w:rPr>
          <w:rFonts w:ascii="Georgia" w:hAnsi="Georgia"/>
          <w:color w:val="282828"/>
          <w:sz w:val="26"/>
          <w:szCs w:val="26"/>
          <w:shd w:val="clear" w:color="auto" w:fill="FFFFFF"/>
        </w:rPr>
        <w:t>the reactivity of an </w:t>
      </w:r>
      <w:hyperlink r:id="rId4" w:history="1">
        <w:r>
          <w:rPr>
            <w:rStyle w:val="Hyperlink"/>
            <w:rFonts w:ascii="Georgia" w:hAnsi="Georgia"/>
            <w:color w:val="0086A6"/>
            <w:sz w:val="26"/>
            <w:szCs w:val="26"/>
            <w:shd w:val="clear" w:color="auto" w:fill="FFFFFF"/>
          </w:rPr>
          <w:t>alkali metal</w:t>
        </w:r>
      </w:hyperlink>
      <w:r>
        <w:rPr>
          <w:rFonts w:ascii="Georgia" w:hAnsi="Georgia"/>
          <w:color w:val="282828"/>
          <w:sz w:val="26"/>
          <w:szCs w:val="26"/>
          <w:shd w:val="clear" w:color="auto" w:fill="FFFFFF"/>
        </w:rPr>
        <w:t> </w:t>
      </w:r>
      <w:r w:rsidR="008C6B77"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(Li, Na, K, Rb, Cs, Fr) </w:t>
      </w:r>
      <w:r>
        <w:rPr>
          <w:rFonts w:ascii="Georgia" w:hAnsi="Georgia"/>
          <w:color w:val="282828"/>
          <w:sz w:val="26"/>
          <w:szCs w:val="26"/>
          <w:shd w:val="clear" w:color="auto" w:fill="FFFFFF"/>
        </w:rPr>
        <w:t>with water.</w:t>
      </w:r>
      <w:r w:rsidR="008C6B77"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 </w:t>
      </w:r>
      <w:r w:rsidR="008C6B77">
        <w:rPr>
          <w:rFonts w:ascii="Georgia" w:hAnsi="Georgia"/>
          <w:color w:val="282828"/>
          <w:sz w:val="26"/>
          <w:szCs w:val="26"/>
          <w:shd w:val="clear" w:color="auto" w:fill="FFFFFF"/>
        </w:rPr>
        <w:t>A small piece of sodium metal will be placed in a bowl of water</w:t>
      </w:r>
      <w:r w:rsidR="008C6B77">
        <w:rPr>
          <w:rFonts w:ascii="Georgia" w:hAnsi="Georgia"/>
          <w:color w:val="282828"/>
          <w:sz w:val="26"/>
          <w:szCs w:val="26"/>
          <w:shd w:val="clear" w:color="auto" w:fill="FFFFFF"/>
        </w:rPr>
        <w:t>.</w:t>
      </w:r>
    </w:p>
    <w:p w14:paraId="26E180CE" w14:textId="77777777" w:rsidR="008C6B77" w:rsidRDefault="008C6B77" w:rsidP="008C6B77">
      <w:pPr>
        <w:pStyle w:val="NormalWeb"/>
        <w:shd w:val="clear" w:color="auto" w:fill="FFFFFF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Fonts w:ascii="Georgia" w:hAnsi="Georgia"/>
          <w:color w:val="282828"/>
          <w:sz w:val="26"/>
          <w:szCs w:val="26"/>
        </w:rPr>
        <w:t>The reaction is:</w:t>
      </w:r>
    </w:p>
    <w:p w14:paraId="341724E5" w14:textId="77777777" w:rsidR="008C6B77" w:rsidRDefault="008C6B77" w:rsidP="008C6B77">
      <w:pPr>
        <w:pStyle w:val="NormalWeb"/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Fonts w:ascii="Georgia" w:hAnsi="Georgia"/>
          <w:color w:val="282828"/>
          <w:sz w:val="26"/>
          <w:szCs w:val="26"/>
        </w:rPr>
        <w:t>2 Na + 2 H</w:t>
      </w:r>
      <w:r>
        <w:rPr>
          <w:rFonts w:ascii="Georgia" w:hAnsi="Georgia"/>
          <w:color w:val="333333"/>
          <w:sz w:val="26"/>
          <w:szCs w:val="26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282828"/>
          <w:sz w:val="26"/>
          <w:szCs w:val="26"/>
        </w:rPr>
        <w:t xml:space="preserve">O </w:t>
      </w:r>
      <w:r>
        <w:rPr>
          <w:color w:val="282828"/>
          <w:sz w:val="26"/>
          <w:szCs w:val="26"/>
        </w:rPr>
        <w:t>→</w:t>
      </w:r>
      <w:r>
        <w:rPr>
          <w:rFonts w:ascii="Georgia" w:hAnsi="Georgia"/>
          <w:color w:val="282828"/>
          <w:sz w:val="26"/>
          <w:szCs w:val="26"/>
        </w:rPr>
        <w:t xml:space="preserve"> 2 Na</w:t>
      </w:r>
      <w:r>
        <w:rPr>
          <w:rFonts w:ascii="Georgia" w:hAnsi="Georgia"/>
          <w:color w:val="282828"/>
          <w:sz w:val="19"/>
          <w:szCs w:val="19"/>
          <w:bdr w:val="none" w:sz="0" w:space="0" w:color="auto" w:frame="1"/>
          <w:vertAlign w:val="superscript"/>
        </w:rPr>
        <w:t>+</w:t>
      </w:r>
      <w:r>
        <w:rPr>
          <w:rFonts w:ascii="Georgia" w:hAnsi="Georgia"/>
          <w:color w:val="282828"/>
          <w:sz w:val="26"/>
          <w:szCs w:val="26"/>
        </w:rPr>
        <w:t> + 2 OH</w:t>
      </w:r>
      <w:r>
        <w:rPr>
          <w:rFonts w:ascii="Georgia" w:hAnsi="Georgia"/>
          <w:color w:val="282828"/>
          <w:sz w:val="19"/>
          <w:szCs w:val="19"/>
          <w:bdr w:val="none" w:sz="0" w:space="0" w:color="auto" w:frame="1"/>
          <w:vertAlign w:val="superscript"/>
        </w:rPr>
        <w:t>-</w:t>
      </w:r>
      <w:r>
        <w:rPr>
          <w:rFonts w:ascii="Georgia" w:hAnsi="Georgia"/>
          <w:color w:val="282828"/>
          <w:sz w:val="26"/>
          <w:szCs w:val="26"/>
        </w:rPr>
        <w:t> + H</w:t>
      </w:r>
      <w:r>
        <w:rPr>
          <w:rFonts w:ascii="Georgia" w:hAnsi="Georgia"/>
          <w:color w:val="333333"/>
          <w:sz w:val="26"/>
          <w:szCs w:val="26"/>
          <w:bdr w:val="none" w:sz="0" w:space="0" w:color="auto" w:frame="1"/>
          <w:vertAlign w:val="subscript"/>
        </w:rPr>
        <w:t>2</w:t>
      </w:r>
      <w:r>
        <w:rPr>
          <w:rFonts w:ascii="Georgia" w:hAnsi="Georgia"/>
          <w:color w:val="282828"/>
          <w:sz w:val="26"/>
          <w:szCs w:val="26"/>
        </w:rPr>
        <w:t>(g)</w:t>
      </w:r>
    </w:p>
    <w:p w14:paraId="1B13D89C" w14:textId="1F246564" w:rsidR="008C6B77" w:rsidRDefault="008C6B77" w:rsidP="003D2B45">
      <w:pPr>
        <w:rPr>
          <w:rFonts w:ascii="Georgia" w:hAnsi="Georgia"/>
          <w:color w:val="282828"/>
          <w:sz w:val="26"/>
          <w:szCs w:val="26"/>
          <w:shd w:val="clear" w:color="auto" w:fill="FFFFFF"/>
        </w:rPr>
      </w:pPr>
      <w:r>
        <w:rPr>
          <w:rFonts w:ascii="Georgia" w:hAnsi="Georgia"/>
          <w:color w:val="282828"/>
          <w:sz w:val="26"/>
          <w:szCs w:val="26"/>
          <w:shd w:val="clear" w:color="auto" w:fill="FFFFFF"/>
        </w:rPr>
        <w:t>The reaction is especially vigorous when warm water is used</w:t>
      </w:r>
    </w:p>
    <w:p w14:paraId="52526107" w14:textId="3D61301F" w:rsidR="00EA2A65" w:rsidRDefault="00EA2A65" w:rsidP="003D2B45">
      <w:pPr>
        <w:rPr>
          <w:rFonts w:ascii="Georgia" w:hAnsi="Georgia"/>
          <w:color w:val="282828"/>
          <w:sz w:val="26"/>
          <w:szCs w:val="26"/>
          <w:shd w:val="clear" w:color="auto" w:fill="FFFFFF"/>
        </w:rPr>
      </w:pPr>
    </w:p>
    <w:p w14:paraId="547FE249" w14:textId="6E7E267F" w:rsidR="00EA2A65" w:rsidRDefault="00EA2A65" w:rsidP="003D2B45">
      <w:pPr>
        <w:rPr>
          <w:sz w:val="28"/>
          <w:szCs w:val="28"/>
        </w:rPr>
      </w:pPr>
      <w:hyperlink r:id="rId5" w:history="1">
        <w:r>
          <w:rPr>
            <w:rStyle w:val="Hyperlink"/>
          </w:rPr>
          <w:t>https://www.youtube.com/watch?v=nWu44AqF0iI</w:t>
        </w:r>
      </w:hyperlink>
      <w:r>
        <w:t xml:space="preserve">                    </w:t>
      </w:r>
      <w:r>
        <w:tab/>
      </w:r>
      <w:r>
        <w:rPr>
          <w:sz w:val="28"/>
          <w:szCs w:val="28"/>
        </w:rPr>
        <w:t>Is this an experiment?</w:t>
      </w:r>
    </w:p>
    <w:p w14:paraId="116A59C3" w14:textId="7897D7D6" w:rsidR="00EA2A65" w:rsidRDefault="00EA2A65" w:rsidP="003D2B45">
      <w:pPr>
        <w:rPr>
          <w:sz w:val="28"/>
          <w:szCs w:val="28"/>
        </w:rPr>
      </w:pPr>
      <w:hyperlink r:id="rId6" w:history="1">
        <w:r>
          <w:rPr>
            <w:rStyle w:val="Hyperlink"/>
          </w:rPr>
          <w:t>https://www.youtube.com/watch?v=Bm9xXyw2f7g</w:t>
        </w:r>
      </w:hyperlink>
      <w:r>
        <w:tab/>
      </w:r>
      <w:r>
        <w:tab/>
      </w:r>
      <w:r>
        <w:rPr>
          <w:sz w:val="28"/>
          <w:szCs w:val="28"/>
        </w:rPr>
        <w:t>Is this an experiment?</w:t>
      </w:r>
    </w:p>
    <w:p w14:paraId="744016C3" w14:textId="59B637F1" w:rsidR="00EA2A65" w:rsidRDefault="00EA2A65" w:rsidP="003D2B45">
      <w:pPr>
        <w:rPr>
          <w:sz w:val="28"/>
          <w:szCs w:val="28"/>
        </w:rPr>
      </w:pPr>
    </w:p>
    <w:p w14:paraId="28644389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An experiment is characterized by the treatments and experimental units to</w:t>
      </w:r>
    </w:p>
    <w:p w14:paraId="297FAA73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be used, the way treatments are assigned to units, and the responses that are</w:t>
      </w:r>
    </w:p>
    <w:p w14:paraId="21BAC2CA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measured.</w:t>
      </w:r>
    </w:p>
    <w:p w14:paraId="12427901" w14:textId="77777777" w:rsid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228052" w14:textId="7778004C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lastRenderedPageBreak/>
        <w:t>Experiments help us answer questions, but there are also nonexperimental techniques. What is so special about experiments? Consider that:</w:t>
      </w:r>
    </w:p>
    <w:p w14:paraId="01A1C952" w14:textId="7AFF6329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6B50843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1. Experiments allow us to set up a direct comparison between the treatments</w:t>
      </w:r>
    </w:p>
    <w:p w14:paraId="5A0AB207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of interest.</w:t>
      </w:r>
    </w:p>
    <w:p w14:paraId="675CAAFB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2. We can design experiments to minimize any bias in the comparison.</w:t>
      </w:r>
    </w:p>
    <w:p w14:paraId="6918435C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3. We can design experiments so that the error in the comparison is small.</w:t>
      </w:r>
    </w:p>
    <w:p w14:paraId="62DD1B01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4. Most important, we are in control of experiments, and having that control</w:t>
      </w:r>
    </w:p>
    <w:p w14:paraId="5761D57F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allows us to make stronger inferences about the nature of differences</w:t>
      </w:r>
    </w:p>
    <w:p w14:paraId="5F4844B3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that we see in the experiment. Specifically, we may make inferences</w:t>
      </w:r>
    </w:p>
    <w:p w14:paraId="72805F84" w14:textId="77777777" w:rsidR="00EA2A65" w:rsidRPr="00EA2A65" w:rsidRDefault="00EA2A65" w:rsidP="00EA2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 xml:space="preserve">about </w:t>
      </w:r>
      <w:r w:rsidRPr="00EA2A65">
        <w:rPr>
          <w:rFonts w:ascii="Times New Roman" w:hAnsi="Times New Roman" w:cs="Times New Roman"/>
          <w:i/>
          <w:iCs/>
          <w:sz w:val="28"/>
          <w:szCs w:val="28"/>
        </w:rPr>
        <w:t>causation</w:t>
      </w:r>
      <w:r w:rsidRPr="00EA2A65">
        <w:rPr>
          <w:rFonts w:ascii="Times New Roman" w:hAnsi="Times New Roman" w:cs="Times New Roman"/>
          <w:sz w:val="28"/>
          <w:szCs w:val="28"/>
        </w:rPr>
        <w:t>.</w:t>
      </w:r>
    </w:p>
    <w:p w14:paraId="3E8CF131" w14:textId="0449D546" w:rsidR="00EA2A65" w:rsidRDefault="00EA2A65" w:rsidP="00EA2A6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A2A65">
        <w:rPr>
          <w:rFonts w:ascii="Times New Roman" w:hAnsi="Times New Roman" w:cs="Times New Roman"/>
          <w:sz w:val="28"/>
          <w:szCs w:val="28"/>
          <w:u w:val="single"/>
        </w:rPr>
        <w:t xml:space="preserve">This last point distinguishes an experiment from an </w:t>
      </w:r>
      <w:r w:rsidRPr="00EA2A65">
        <w:rPr>
          <w:rFonts w:ascii="Times New Roman" w:hAnsi="Times New Roman" w:cs="Times New Roman"/>
          <w:i/>
          <w:iCs/>
          <w:sz w:val="28"/>
          <w:szCs w:val="28"/>
          <w:u w:val="single"/>
        </w:rPr>
        <w:t>observational study</w:t>
      </w:r>
    </w:p>
    <w:p w14:paraId="4FCFA393" w14:textId="77777777" w:rsidR="006E426C" w:rsidRDefault="00EA2A65" w:rsidP="006E426C">
      <w:pPr>
        <w:rPr>
          <w:rFonts w:ascii="Times New Roman" w:hAnsi="Times New Roman" w:cs="Times New Roman"/>
          <w:sz w:val="28"/>
          <w:szCs w:val="28"/>
        </w:rPr>
      </w:pPr>
      <w:r w:rsidRPr="00EA2A65">
        <w:rPr>
          <w:rFonts w:ascii="Times New Roman" w:hAnsi="Times New Roman" w:cs="Times New Roman"/>
          <w:sz w:val="28"/>
          <w:szCs w:val="28"/>
        </w:rPr>
        <w:t>An</w:t>
      </w:r>
      <w:r w:rsidRPr="00EA2A65">
        <w:rPr>
          <w:rFonts w:ascii="Times New Roman" w:hAnsi="Times New Roman" w:cs="Times New Roman"/>
          <w:sz w:val="28"/>
          <w:szCs w:val="28"/>
        </w:rPr>
        <w:t xml:space="preserve"> </w:t>
      </w:r>
      <w:r w:rsidRPr="00EA2A65">
        <w:rPr>
          <w:rFonts w:ascii="Times New Roman" w:hAnsi="Times New Roman" w:cs="Times New Roman"/>
          <w:sz w:val="28"/>
          <w:szCs w:val="28"/>
        </w:rPr>
        <w:t>observation observational study also has treatments, units, and responses. However, in</w:t>
      </w:r>
      <w:r w:rsidRPr="00EA2A65">
        <w:rPr>
          <w:rFonts w:ascii="Times New Roman" w:hAnsi="Times New Roman" w:cs="Times New Roman"/>
          <w:sz w:val="28"/>
          <w:szCs w:val="28"/>
        </w:rPr>
        <w:t xml:space="preserve"> </w:t>
      </w:r>
      <w:r w:rsidRPr="00EA2A65">
        <w:rPr>
          <w:rFonts w:ascii="Times New Roman" w:hAnsi="Times New Roman" w:cs="Times New Roman"/>
          <w:sz w:val="28"/>
          <w:szCs w:val="28"/>
        </w:rPr>
        <w:t>the observational study we</w:t>
      </w:r>
      <w:r w:rsidRPr="00EA2A65">
        <w:rPr>
          <w:rFonts w:ascii="Times New Roman" w:hAnsi="Times New Roman" w:cs="Times New Roman"/>
          <w:sz w:val="28"/>
          <w:szCs w:val="28"/>
        </w:rPr>
        <w:t xml:space="preserve"> </w:t>
      </w:r>
      <w:r w:rsidRPr="00EA2A65">
        <w:rPr>
          <w:rFonts w:ascii="Times New Roman" w:hAnsi="Times New Roman" w:cs="Times New Roman"/>
          <w:sz w:val="28"/>
          <w:szCs w:val="28"/>
        </w:rPr>
        <w:t>merely observe</w:t>
      </w:r>
      <w:r w:rsidRPr="00EA2A65">
        <w:rPr>
          <w:rFonts w:ascii="Times New Roman" w:hAnsi="Times New Roman" w:cs="Times New Roman"/>
          <w:sz w:val="28"/>
          <w:szCs w:val="28"/>
        </w:rPr>
        <w:t xml:space="preserve"> </w:t>
      </w:r>
      <w:r w:rsidRPr="00EA2A65">
        <w:rPr>
          <w:rFonts w:ascii="Times New Roman" w:hAnsi="Times New Roman" w:cs="Times New Roman"/>
          <w:sz w:val="28"/>
          <w:szCs w:val="28"/>
        </w:rPr>
        <w:t>which units are in which treatment</w:t>
      </w:r>
      <w:r w:rsidRPr="00EA2A65">
        <w:rPr>
          <w:rFonts w:ascii="Times New Roman" w:hAnsi="Times New Roman" w:cs="Times New Roman"/>
          <w:sz w:val="28"/>
          <w:szCs w:val="28"/>
        </w:rPr>
        <w:t xml:space="preserve"> </w:t>
      </w:r>
      <w:r w:rsidRPr="00EA2A65">
        <w:rPr>
          <w:rFonts w:ascii="Times New Roman" w:hAnsi="Times New Roman" w:cs="Times New Roman"/>
          <w:sz w:val="28"/>
          <w:szCs w:val="28"/>
        </w:rPr>
        <w:t>groups; we don’t get to control that assignment.</w:t>
      </w:r>
      <w:r w:rsidR="006E42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BD0A" w14:textId="2DD2F11A" w:rsidR="00EA2A65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sz w:val="28"/>
          <w:szCs w:val="28"/>
        </w:rPr>
        <w:t>Observational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studies are useful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too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6E426C">
        <w:rPr>
          <w:rFonts w:ascii="Times New Roman" w:hAnsi="Times New Roman" w:cs="Times New Roman"/>
          <w:sz w:val="28"/>
          <w:szCs w:val="28"/>
        </w:rPr>
        <w:t>It is important to say that while experiments have some advantages, observational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studies are also useful and can produce important results. For example, studies of smoking and human health are observational, but the link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that they have established is one of the most important public health issues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today.</w:t>
      </w:r>
      <w:r>
        <w:rPr>
          <w:rFonts w:ascii="Times New Roman" w:hAnsi="Times New Roman" w:cs="Times New Roman"/>
          <w:sz w:val="28"/>
          <w:szCs w:val="28"/>
        </w:rPr>
        <w:t xml:space="preserve"> Same idea goes with vaping studies.</w:t>
      </w:r>
    </w:p>
    <w:p w14:paraId="0A493EED" w14:textId="4E26BEFB" w:rsidR="006E426C" w:rsidRP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sz w:val="28"/>
          <w:szCs w:val="28"/>
        </w:rPr>
        <w:t>Mosteller and Tukey (1977) list three concepts associated with causation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 xml:space="preserve">and state that two or three are needed to support </w:t>
      </w:r>
      <w:r w:rsidRPr="006E426C">
        <w:rPr>
          <w:rFonts w:ascii="Times New Roman" w:hAnsi="Times New Roman" w:cs="Times New Roman"/>
          <w:sz w:val="28"/>
          <w:szCs w:val="28"/>
          <w:u w:val="single"/>
        </w:rPr>
        <w:t>a causal relationship</w:t>
      </w:r>
      <w:r w:rsidRPr="006E426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FFCD76" w14:textId="77777777" w:rsidR="006E426C" w:rsidRP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  <w:u w:val="single"/>
        </w:rPr>
        <w:t>• Consistency</w:t>
      </w:r>
    </w:p>
    <w:p w14:paraId="0E79E6A9" w14:textId="77777777" w:rsidR="006E426C" w:rsidRP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  <w:u w:val="single"/>
        </w:rPr>
        <w:t>• Responsiveness</w:t>
      </w:r>
    </w:p>
    <w:p w14:paraId="75929D1C" w14:textId="77777777" w:rsidR="006E426C" w:rsidRP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  <w:u w:val="single"/>
        </w:rPr>
        <w:t>• Mechanism</w:t>
      </w:r>
      <w:r w:rsidRPr="006E426C">
        <w:rPr>
          <w:rFonts w:ascii="Times New Roman" w:hAnsi="Times New Roman" w:cs="Times New Roman"/>
          <w:sz w:val="28"/>
          <w:szCs w:val="28"/>
        </w:rPr>
        <w:t>.</w:t>
      </w:r>
    </w:p>
    <w:p w14:paraId="107839DB" w14:textId="324E4F51" w:rsid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sz w:val="28"/>
          <w:szCs w:val="28"/>
        </w:rPr>
        <w:t>Consistency means that, all other things being equal, the relationship between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two variables is consistent across populations in direction and maybe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in amount. Responsiveness means that we can go into a system, change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causal variable, and watch the response variable change accordingly. 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means that we have a step-by-step mechanism leading from cause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effect.</w:t>
      </w:r>
    </w:p>
    <w:p w14:paraId="0145AB2D" w14:textId="3F0A1D89" w:rsid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Experiments can demonstrate Consistency and Responsiveness.</w:t>
      </w:r>
    </w:p>
    <w:p w14:paraId="39CD4B4E" w14:textId="77777777" w:rsid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</w:p>
    <w:p w14:paraId="7B8D7D1B" w14:textId="77777777" w:rsid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</w:p>
    <w:p w14:paraId="0571F484" w14:textId="341032B3" w:rsidR="006E426C" w:rsidRP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sz w:val="28"/>
          <w:szCs w:val="28"/>
        </w:rPr>
        <w:lastRenderedPageBreak/>
        <w:t>A good experimental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design must</w:t>
      </w:r>
    </w:p>
    <w:p w14:paraId="7FBE2F3C" w14:textId="77777777" w:rsidR="006E426C" w:rsidRP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</w:rPr>
        <w:t>• Avoid systematic error</w:t>
      </w:r>
    </w:p>
    <w:p w14:paraId="3E271558" w14:textId="77777777" w:rsidR="006E426C" w:rsidRP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</w:rPr>
        <w:t>• Be precise</w:t>
      </w:r>
    </w:p>
    <w:p w14:paraId="7C6AB73E" w14:textId="77777777" w:rsidR="006E426C" w:rsidRP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</w:rPr>
        <w:t>• Allow estimation of error</w:t>
      </w:r>
    </w:p>
    <w:p w14:paraId="021BD974" w14:textId="6C75BAFE" w:rsidR="006E426C" w:rsidRDefault="006E426C" w:rsidP="006E426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E426C">
        <w:rPr>
          <w:rFonts w:ascii="Times New Roman" w:hAnsi="Times New Roman" w:cs="Times New Roman"/>
          <w:i/>
          <w:iCs/>
          <w:sz w:val="28"/>
          <w:szCs w:val="28"/>
        </w:rPr>
        <w:t>• Have broad validity.</w:t>
      </w:r>
    </w:p>
    <w:p w14:paraId="7B93846D" w14:textId="19A0F072" w:rsidR="006E426C" w:rsidRDefault="006E426C" w:rsidP="006E426C">
      <w:pPr>
        <w:rPr>
          <w:rFonts w:ascii="Times New Roman" w:hAnsi="Times New Roman" w:cs="Times New Roman"/>
          <w:sz w:val="28"/>
          <w:szCs w:val="28"/>
        </w:rPr>
      </w:pPr>
      <w:r w:rsidRPr="006E426C">
        <w:rPr>
          <w:rFonts w:ascii="Times New Roman" w:hAnsi="Times New Roman" w:cs="Times New Roman"/>
          <w:sz w:val="28"/>
          <w:szCs w:val="28"/>
        </w:rPr>
        <w:t>For example, if responses for units receiving treatment systematic 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one are measured with instrument A, and responses for treatment two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measured with instrument B, then we don’t know if any observed differences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426C">
        <w:rPr>
          <w:rFonts w:ascii="Times New Roman" w:hAnsi="Times New Roman" w:cs="Times New Roman"/>
          <w:sz w:val="28"/>
          <w:szCs w:val="28"/>
        </w:rPr>
        <w:t>are due to treatment effects or instrument miscalibrations</w:t>
      </w:r>
      <w:r>
        <w:rPr>
          <w:rFonts w:ascii="Times New Roman" w:hAnsi="Times New Roman" w:cs="Times New Roman"/>
          <w:sz w:val="28"/>
          <w:szCs w:val="28"/>
        </w:rPr>
        <w:t xml:space="preserve"> (this is called </w:t>
      </w:r>
      <w:r>
        <w:rPr>
          <w:rFonts w:ascii="Times New Roman" w:hAnsi="Times New Roman" w:cs="Times New Roman"/>
          <w:i/>
          <w:iCs/>
          <w:sz w:val="28"/>
          <w:szCs w:val="28"/>
        </w:rPr>
        <w:t>confounding</w:t>
      </w:r>
      <w:r>
        <w:rPr>
          <w:rFonts w:ascii="Times New Roman" w:hAnsi="Times New Roman" w:cs="Times New Roman"/>
          <w:sz w:val="28"/>
          <w:szCs w:val="28"/>
        </w:rPr>
        <w:t xml:space="preserve"> and can be </w:t>
      </w:r>
      <w:r w:rsidR="00FB2F86">
        <w:rPr>
          <w:rFonts w:ascii="Times New Roman" w:hAnsi="Times New Roman" w:cs="Times New Roman"/>
          <w:sz w:val="28"/>
          <w:szCs w:val="28"/>
        </w:rPr>
        <w:t xml:space="preserve">diminished by using </w:t>
      </w:r>
      <w:r w:rsidR="00FB2F86">
        <w:rPr>
          <w:rFonts w:ascii="Times New Roman" w:hAnsi="Times New Roman" w:cs="Times New Roman"/>
          <w:i/>
          <w:iCs/>
          <w:sz w:val="28"/>
          <w:szCs w:val="28"/>
        </w:rPr>
        <w:t>randomization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E3503C1" w14:textId="6A321C23" w:rsidR="00FB2F86" w:rsidRDefault="00FB2F86" w:rsidP="006E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Precision means smaller random errors. High precision means low variability in the response.</w:t>
      </w:r>
    </w:p>
    <w:p w14:paraId="1F6E51BE" w14:textId="3B15F24C" w:rsidR="00FB2F86" w:rsidRDefault="00FB2F86" w:rsidP="006E4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error cannot be estimated with just one observation of the treatment effect.</w:t>
      </w:r>
    </w:p>
    <w:p w14:paraId="53FD1AC9" w14:textId="09263915" w:rsidR="00FB2F86" w:rsidRDefault="00FB2F86" w:rsidP="00FB2F86">
      <w:pPr>
        <w:rPr>
          <w:rFonts w:ascii="Times New Roman" w:hAnsi="Times New Roman" w:cs="Times New Roman"/>
          <w:sz w:val="28"/>
          <w:szCs w:val="28"/>
        </w:rPr>
      </w:pPr>
      <w:r w:rsidRPr="00FB2F86">
        <w:rPr>
          <w:rFonts w:ascii="Times New Roman" w:hAnsi="Times New Roman" w:cs="Times New Roman"/>
          <w:sz w:val="28"/>
          <w:szCs w:val="28"/>
        </w:rPr>
        <w:t>The conclusions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we draw from an experiment are applicable to the experimental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units we used in the experiment. If the units are actually a statistical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sample from some population of units, then the conclusions are also valid for the population. Beyond this, we are extrapolating, and the extrapolation validity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might or might not be successful. For example, suppose we compare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different drugs for treating attention deficit disorder. Our subjects are preadolescent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boys from our clinic. We might have a fair case that our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would hold for preadolescent boys elsewhere, but even that might not be true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if our clinic’s population of subjects is unusual in some way. The results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 xml:space="preserve">even less compelling for older boys or for girls. </w:t>
      </w:r>
      <w:r w:rsidR="005C54EE" w:rsidRPr="00FB2F86">
        <w:rPr>
          <w:rFonts w:ascii="Times New Roman" w:hAnsi="Times New Roman" w:cs="Times New Roman"/>
          <w:sz w:val="28"/>
          <w:szCs w:val="28"/>
        </w:rPr>
        <w:t>Thus,</w:t>
      </w:r>
      <w:r w:rsidRPr="00FB2F86">
        <w:rPr>
          <w:rFonts w:ascii="Times New Roman" w:hAnsi="Times New Roman" w:cs="Times New Roman"/>
          <w:sz w:val="28"/>
          <w:szCs w:val="28"/>
        </w:rPr>
        <w:t xml:space="preserve"> if we wish to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wide validity—for example, broad age range and both genders—then our experimental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 xml:space="preserve">units should reflect the population about </w:t>
      </w:r>
      <w:r w:rsidR="005C54EE">
        <w:rPr>
          <w:rFonts w:ascii="Times New Roman" w:hAnsi="Times New Roman" w:cs="Times New Roman"/>
          <w:sz w:val="28"/>
          <w:szCs w:val="28"/>
        </w:rPr>
        <w:t>w</w:t>
      </w:r>
      <w:r w:rsidRPr="00FB2F86">
        <w:rPr>
          <w:rFonts w:ascii="Times New Roman" w:hAnsi="Times New Roman" w:cs="Times New Roman"/>
          <w:sz w:val="28"/>
          <w:szCs w:val="28"/>
        </w:rPr>
        <w:t>hich we wish to 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2F86">
        <w:rPr>
          <w:rFonts w:ascii="Times New Roman" w:hAnsi="Times New Roman" w:cs="Times New Roman"/>
          <w:sz w:val="28"/>
          <w:szCs w:val="28"/>
        </w:rPr>
        <w:t>inference.</w:t>
      </w:r>
    </w:p>
    <w:p w14:paraId="3C4E1B75" w14:textId="5EB41E1B" w:rsidR="00FB2F86" w:rsidRDefault="00FB2F86" w:rsidP="00F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practice we may need to compromise.</w:t>
      </w:r>
    </w:p>
    <w:p w14:paraId="3EF3D0E5" w14:textId="1C2D9A81" w:rsidR="00FB2F86" w:rsidRDefault="00FB2F86" w:rsidP="00FB2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TERMS AND CONCEPTS</w:t>
      </w:r>
      <w:r w:rsidR="005C54EE">
        <w:rPr>
          <w:rFonts w:ascii="Times New Roman" w:hAnsi="Times New Roman" w:cs="Times New Roman"/>
          <w:sz w:val="28"/>
          <w:szCs w:val="28"/>
        </w:rPr>
        <w:t xml:space="preserve"> IN DOX</w:t>
      </w:r>
    </w:p>
    <w:p w14:paraId="53BD0A01" w14:textId="1D8B2639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Treatments</w:t>
      </w:r>
      <w:r w:rsidRPr="005C54EE">
        <w:rPr>
          <w:rFonts w:ascii="Times New Roman" w:hAnsi="Times New Roman" w:cs="Times New Roman"/>
          <w:sz w:val="28"/>
          <w:szCs w:val="28"/>
        </w:rPr>
        <w:t xml:space="preserve"> are the different procedures we want to compare. These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 xml:space="preserve">be different kinds or amounts of fertilizer in agronomy, different </w:t>
      </w:r>
      <w:proofErr w:type="gramStart"/>
      <w:r w:rsidRPr="005C54EE">
        <w:rPr>
          <w:rFonts w:ascii="Times New Roman" w:hAnsi="Times New Roman" w:cs="Times New Roman"/>
          <w:sz w:val="28"/>
          <w:szCs w:val="28"/>
        </w:rPr>
        <w:t>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rate structures in marketing, or different temperatures in a reactor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vessel in chemical engineering.</w:t>
      </w:r>
    </w:p>
    <w:p w14:paraId="59FF476D" w14:textId="75DEC4D3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Experimental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nits</w:t>
      </w:r>
      <w:r w:rsidRPr="005C54EE">
        <w:rPr>
          <w:rFonts w:ascii="Times New Roman" w:hAnsi="Times New Roman" w:cs="Times New Roman"/>
          <w:sz w:val="28"/>
          <w:szCs w:val="28"/>
        </w:rPr>
        <w:t xml:space="preserve"> are the things to which we apply the treatments.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could be plots of land receiving fertilizer, groups of customers receiving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different rate structures, or batches of feedstock processing at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temperatures.</w:t>
      </w:r>
    </w:p>
    <w:p w14:paraId="214899F8" w14:textId="1190C492" w:rsidR="005C54EE" w:rsidRPr="005C54EE" w:rsidRDefault="005C54EE" w:rsidP="005C54E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Responses</w:t>
      </w:r>
      <w:r w:rsidRPr="005C54EE">
        <w:rPr>
          <w:rFonts w:ascii="Times New Roman" w:hAnsi="Times New Roman" w:cs="Times New Roman"/>
          <w:sz w:val="28"/>
          <w:szCs w:val="28"/>
        </w:rPr>
        <w:t xml:space="preserve"> are outcomes that we observe after applying a treatment to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experimental unit. That is, the response is what we measure to judge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what happened in the experiment; we often have more than one response.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Responses might be nitrogen content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or biomass of corn plants, profit by customer group, or yield and quality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of the product per ton of raw material.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>
        <w:rPr>
          <w:rFonts w:ascii="Times New Roman" w:hAnsi="Times New Roman" w:cs="Times New Roman"/>
          <w:sz w:val="28"/>
          <w:szCs w:val="28"/>
        </w:rPr>
        <w:t>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GOAL of an experiment is to have a </w:t>
      </w:r>
      <w:r>
        <w:rPr>
          <w:rFonts w:ascii="Times New Roman" w:hAnsi="Times New Roman" w:cs="Times New Roman"/>
          <w:i/>
          <w:iCs/>
          <w:sz w:val="28"/>
          <w:szCs w:val="28"/>
        </w:rPr>
        <w:t>low response</w:t>
      </w:r>
      <w:r>
        <w:rPr>
          <w:rFonts w:ascii="Times New Roman" w:hAnsi="Times New Roman" w:cs="Times New Roman"/>
          <w:sz w:val="28"/>
          <w:szCs w:val="28"/>
        </w:rPr>
        <w:t xml:space="preserve"> or a </w:t>
      </w:r>
      <w:r>
        <w:rPr>
          <w:rFonts w:ascii="Times New Roman" w:hAnsi="Times New Roman" w:cs="Times New Roman"/>
          <w:i/>
          <w:iCs/>
          <w:sz w:val="28"/>
          <w:szCs w:val="28"/>
        </w:rPr>
        <w:t>high response</w:t>
      </w:r>
      <w:r>
        <w:rPr>
          <w:rFonts w:ascii="Times New Roman" w:hAnsi="Times New Roman" w:cs="Times New Roman"/>
          <w:sz w:val="28"/>
          <w:szCs w:val="28"/>
        </w:rPr>
        <w:t xml:space="preserve"> or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response close to a target value. </w:t>
      </w:r>
    </w:p>
    <w:p w14:paraId="3C36BE05" w14:textId="02BFEA4C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Randomization</w:t>
      </w:r>
      <w:r w:rsidRPr="005C54EE">
        <w:rPr>
          <w:rFonts w:ascii="Times New Roman" w:hAnsi="Times New Roman" w:cs="Times New Roman"/>
          <w:sz w:val="28"/>
          <w:szCs w:val="28"/>
        </w:rPr>
        <w:t xml:space="preserve"> is the use of a known, understood probabilistic 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for the assignment of treatments to units. Other aspects of an experiment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can also be randomized: for example, the order in which units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are evaluated for their responses.</w:t>
      </w:r>
    </w:p>
    <w:p w14:paraId="5AED8C66" w14:textId="696D0673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Experimental Error</w:t>
      </w:r>
      <w:r w:rsidRPr="005C54EE">
        <w:rPr>
          <w:rFonts w:ascii="Times New Roman" w:hAnsi="Times New Roman" w:cs="Times New Roman"/>
          <w:sz w:val="28"/>
          <w:szCs w:val="28"/>
        </w:rPr>
        <w:t xml:space="preserve"> is the random variation present in all experimental results.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  <w:u w:val="single"/>
        </w:rPr>
        <w:t>Different experimental units will give different responses to the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</w:t>
      </w:r>
      <w:r w:rsidRPr="005C54EE">
        <w:rPr>
          <w:rFonts w:ascii="Times New Roman" w:hAnsi="Times New Roman" w:cs="Times New Roman"/>
          <w:sz w:val="28"/>
          <w:szCs w:val="28"/>
          <w:u w:val="single"/>
        </w:rPr>
        <w:t>ame treatment</w:t>
      </w:r>
      <w:r w:rsidRPr="005C54EE">
        <w:rPr>
          <w:rFonts w:ascii="Times New Roman" w:hAnsi="Times New Roman" w:cs="Times New Roman"/>
          <w:sz w:val="28"/>
          <w:szCs w:val="28"/>
        </w:rPr>
        <w:t>, and it is often true that applying the same treatment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over and over again to the same unit will result in different responses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in different trials. Experimental error does not refer to conducting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wrong experiment or dropping test tubes.</w:t>
      </w:r>
    </w:p>
    <w:p w14:paraId="6F735A22" w14:textId="34D6F9C3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5C54EE">
        <w:rPr>
          <w:rFonts w:ascii="Times New Roman" w:hAnsi="Times New Roman" w:cs="Times New Roman"/>
          <w:b/>
          <w:bCs/>
          <w:sz w:val="28"/>
          <w:szCs w:val="28"/>
          <w:u w:val="single"/>
        </w:rPr>
        <w:t>Measurement units (or response units)</w:t>
      </w:r>
      <w:r w:rsidRPr="005C54EE">
        <w:rPr>
          <w:rFonts w:ascii="Times New Roman" w:hAnsi="Times New Roman" w:cs="Times New Roman"/>
          <w:sz w:val="28"/>
          <w:szCs w:val="28"/>
        </w:rPr>
        <w:t xml:space="preserve"> are the actual objects on which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response is measured. These may differ from the experimental units.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For example, consider the effect of different fertilizers on the nitrogen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content of corn plants. Different field plots are the experimental units,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but the measurement units might be a subset of the corn plants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field plot, or a sample of leaves, stalks, and roots from the field plot.</w:t>
      </w:r>
    </w:p>
    <w:p w14:paraId="6018EF92" w14:textId="69F6185A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3508BB">
        <w:rPr>
          <w:rFonts w:ascii="Times New Roman" w:hAnsi="Times New Roman" w:cs="Times New Roman"/>
          <w:b/>
          <w:bCs/>
          <w:sz w:val="28"/>
          <w:szCs w:val="28"/>
          <w:u w:val="single"/>
        </w:rPr>
        <w:t>Blinding</w:t>
      </w:r>
      <w:r w:rsidRPr="005C54EE">
        <w:rPr>
          <w:rFonts w:ascii="Times New Roman" w:hAnsi="Times New Roman" w:cs="Times New Roman"/>
          <w:sz w:val="28"/>
          <w:szCs w:val="28"/>
        </w:rPr>
        <w:t xml:space="preserve"> occurs when the evaluators of a response do not know which treatment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was given to which unit. Blinding helps prevent bias in the evaluation,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 xml:space="preserve">even </w:t>
      </w:r>
      <w:r w:rsidR="003508BB">
        <w:rPr>
          <w:rFonts w:ascii="Times New Roman" w:hAnsi="Times New Roman" w:cs="Times New Roman"/>
          <w:sz w:val="28"/>
          <w:szCs w:val="28"/>
        </w:rPr>
        <w:t>u</w:t>
      </w:r>
      <w:r w:rsidRPr="005C54EE">
        <w:rPr>
          <w:rFonts w:ascii="Times New Roman" w:hAnsi="Times New Roman" w:cs="Times New Roman"/>
          <w:sz w:val="28"/>
          <w:szCs w:val="28"/>
        </w:rPr>
        <w:t>nconscious bias from well-intentioned evaluators. Double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blinding occurs when both the evaluators of the response and the (human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subject) experimental units do not know the assignment of treatments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to units. Blinding the subjects can also prevent bias, because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subject responses can change when subjects have</w:t>
      </w:r>
      <w:r w:rsidR="003508BB">
        <w:rPr>
          <w:rFonts w:ascii="Times New Roman" w:hAnsi="Times New Roman" w:cs="Times New Roman"/>
          <w:sz w:val="28"/>
          <w:szCs w:val="28"/>
        </w:rPr>
        <w:t xml:space="preserve"> e</w:t>
      </w:r>
      <w:r w:rsidRPr="005C54EE">
        <w:rPr>
          <w:rFonts w:ascii="Times New Roman" w:hAnsi="Times New Roman" w:cs="Times New Roman"/>
          <w:sz w:val="28"/>
          <w:szCs w:val="28"/>
        </w:rPr>
        <w:t>xpectations for certain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treatments.</w:t>
      </w:r>
    </w:p>
    <w:p w14:paraId="14216682" w14:textId="77777777" w:rsidR="00B071AF" w:rsidRDefault="00B071AF" w:rsidP="005C54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51F3CA" w14:textId="20C3D725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508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Control</w:t>
      </w:r>
      <w:r w:rsidRPr="005C54EE">
        <w:rPr>
          <w:rFonts w:ascii="Times New Roman" w:hAnsi="Times New Roman" w:cs="Times New Roman"/>
          <w:sz w:val="28"/>
          <w:szCs w:val="28"/>
        </w:rPr>
        <w:t xml:space="preserve"> has several different uses in design. First, an experiment is </w:t>
      </w:r>
      <w:r w:rsidRPr="003508BB">
        <w:rPr>
          <w:rFonts w:ascii="Times New Roman" w:hAnsi="Times New Roman" w:cs="Times New Roman"/>
          <w:i/>
          <w:iCs/>
          <w:sz w:val="28"/>
          <w:szCs w:val="28"/>
        </w:rPr>
        <w:t>controlled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because we as experimenters assign treatments to experimental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units. Otherwise, we would have an observational study.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Second, a control treatment is a “standard” treatment that is used as a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3508BB">
        <w:rPr>
          <w:rFonts w:ascii="Times New Roman" w:hAnsi="Times New Roman" w:cs="Times New Roman"/>
          <w:i/>
          <w:iCs/>
          <w:sz w:val="28"/>
          <w:szCs w:val="28"/>
        </w:rPr>
        <w:t>baseline</w:t>
      </w:r>
      <w:r w:rsidRPr="005C54EE">
        <w:rPr>
          <w:rFonts w:ascii="Times New Roman" w:hAnsi="Times New Roman" w:cs="Times New Roman"/>
          <w:sz w:val="28"/>
          <w:szCs w:val="28"/>
        </w:rPr>
        <w:t xml:space="preserve"> or basis of comparison for the other treatments. This control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treatment might be the treatment in common use, or it might be a null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treatment (no treatment at all). For example, a study of new pain killing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drugs could use a standard pain killer as a control treatment, or a study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on the efficacy of fertilizer could give some fields no fertilizer at all.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This would control for average soil fertility or weather conditions.</w:t>
      </w:r>
    </w:p>
    <w:p w14:paraId="64EEF53A" w14:textId="6B389D76" w:rsidR="005C54EE" w:rsidRPr="005C54EE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3508BB">
        <w:rPr>
          <w:rFonts w:ascii="Times New Roman" w:hAnsi="Times New Roman" w:cs="Times New Roman"/>
          <w:b/>
          <w:bCs/>
          <w:sz w:val="28"/>
          <w:szCs w:val="28"/>
          <w:u w:val="single"/>
        </w:rPr>
        <w:t>Placebo</w:t>
      </w:r>
      <w:r w:rsidRPr="005C54EE">
        <w:rPr>
          <w:rFonts w:ascii="Times New Roman" w:hAnsi="Times New Roman" w:cs="Times New Roman"/>
          <w:sz w:val="28"/>
          <w:szCs w:val="28"/>
        </w:rPr>
        <w:t xml:space="preserve"> is a null treatment that is used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when the act of applying a treatment—any treatment—has an effect. Placebos are often used with human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subjects, because people often respond to any treatment: for example,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reduction in headache pain when given a sugar pill. Blinding is important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when placebos are used with human subjects. Placebos are also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useful for nonhuman subjects. The apparatus for spraying a field with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a pesticide may compact the soil. Thus</w:t>
      </w:r>
      <w:r w:rsidR="003508BB">
        <w:rPr>
          <w:rFonts w:ascii="Times New Roman" w:hAnsi="Times New Roman" w:cs="Times New Roman"/>
          <w:sz w:val="28"/>
          <w:szCs w:val="28"/>
        </w:rPr>
        <w:t>,</w:t>
      </w:r>
      <w:r w:rsidRPr="005C54EE">
        <w:rPr>
          <w:rFonts w:ascii="Times New Roman" w:hAnsi="Times New Roman" w:cs="Times New Roman"/>
          <w:sz w:val="28"/>
          <w:szCs w:val="28"/>
        </w:rPr>
        <w:t xml:space="preserve"> we drive the </w:t>
      </w:r>
      <w:proofErr w:type="spellStart"/>
      <w:r w:rsidRPr="005C54EE">
        <w:rPr>
          <w:rFonts w:ascii="Times New Roman" w:hAnsi="Times New Roman" w:cs="Times New Roman"/>
          <w:sz w:val="28"/>
          <w:szCs w:val="28"/>
        </w:rPr>
        <w:t>pparatus</w:t>
      </w:r>
      <w:proofErr w:type="spellEnd"/>
      <w:r w:rsidRPr="005C54EE">
        <w:rPr>
          <w:rFonts w:ascii="Times New Roman" w:hAnsi="Times New Roman" w:cs="Times New Roman"/>
          <w:sz w:val="28"/>
          <w:szCs w:val="28"/>
        </w:rPr>
        <w:t xml:space="preserve"> over the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field, without actually spraying, as a placebo treatment.</w:t>
      </w:r>
    </w:p>
    <w:p w14:paraId="521DC85D" w14:textId="48D19095" w:rsidR="005C54EE" w:rsidRPr="003508BB" w:rsidRDefault="005C54EE" w:rsidP="005C54E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508BB">
        <w:rPr>
          <w:rFonts w:ascii="Times New Roman" w:hAnsi="Times New Roman" w:cs="Times New Roman"/>
          <w:b/>
          <w:bCs/>
          <w:sz w:val="28"/>
          <w:szCs w:val="28"/>
          <w:u w:val="single"/>
        </w:rPr>
        <w:t>Factors</w:t>
      </w:r>
      <w:r w:rsidRPr="005C54EE">
        <w:rPr>
          <w:rFonts w:ascii="Times New Roman" w:hAnsi="Times New Roman" w:cs="Times New Roman"/>
          <w:sz w:val="28"/>
          <w:szCs w:val="28"/>
        </w:rPr>
        <w:t xml:space="preserve"> combine to form treatments. For example, the baking treatment for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 xml:space="preserve">a cake involves a given time at a given temperature. The </w:t>
      </w:r>
      <w:r w:rsidRPr="003508BB">
        <w:rPr>
          <w:rFonts w:ascii="Times New Roman" w:hAnsi="Times New Roman" w:cs="Times New Roman"/>
          <w:sz w:val="28"/>
          <w:szCs w:val="28"/>
          <w:u w:val="single"/>
        </w:rPr>
        <w:t>treatment is</w:t>
      </w:r>
      <w:r w:rsidR="003508BB" w:rsidRPr="003508B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508BB">
        <w:rPr>
          <w:rFonts w:ascii="Times New Roman" w:hAnsi="Times New Roman" w:cs="Times New Roman"/>
          <w:sz w:val="28"/>
          <w:szCs w:val="28"/>
          <w:u w:val="single"/>
        </w:rPr>
        <w:t>the combination of time and temperature</w:t>
      </w:r>
      <w:r w:rsidRPr="005C54EE">
        <w:rPr>
          <w:rFonts w:ascii="Times New Roman" w:hAnsi="Times New Roman" w:cs="Times New Roman"/>
          <w:sz w:val="28"/>
          <w:szCs w:val="28"/>
        </w:rPr>
        <w:t>, but we can vary the time and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temperature separately. Thus</w:t>
      </w:r>
      <w:r w:rsidR="003508BB">
        <w:rPr>
          <w:rFonts w:ascii="Times New Roman" w:hAnsi="Times New Roman" w:cs="Times New Roman"/>
          <w:sz w:val="28"/>
          <w:szCs w:val="28"/>
        </w:rPr>
        <w:t xml:space="preserve">, </w:t>
      </w:r>
      <w:r w:rsidRPr="005C54EE">
        <w:rPr>
          <w:rFonts w:ascii="Times New Roman" w:hAnsi="Times New Roman" w:cs="Times New Roman"/>
          <w:sz w:val="28"/>
          <w:szCs w:val="28"/>
        </w:rPr>
        <w:t>we speak of a time factor and a temperature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factor. Individual settings for each factor are called levels of the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factor</w:t>
      </w:r>
      <w:r w:rsidR="003508BB">
        <w:rPr>
          <w:rFonts w:ascii="Times New Roman" w:hAnsi="Times New Roman" w:cs="Times New Roman"/>
          <w:sz w:val="28"/>
          <w:szCs w:val="28"/>
        </w:rPr>
        <w:t xml:space="preserve">; other name is </w:t>
      </w:r>
      <w:r w:rsidR="003508BB">
        <w:rPr>
          <w:rFonts w:ascii="Times New Roman" w:hAnsi="Times New Roman" w:cs="Times New Roman"/>
          <w:i/>
          <w:iCs/>
          <w:sz w:val="28"/>
          <w:szCs w:val="28"/>
        </w:rPr>
        <w:t>treatment combination.</w:t>
      </w:r>
    </w:p>
    <w:p w14:paraId="122D7AEB" w14:textId="048EDA7A" w:rsidR="00FB2F86" w:rsidRPr="006E426C" w:rsidRDefault="005C54EE" w:rsidP="005C54EE">
      <w:pPr>
        <w:rPr>
          <w:rFonts w:ascii="Times New Roman" w:hAnsi="Times New Roman" w:cs="Times New Roman"/>
          <w:sz w:val="28"/>
          <w:szCs w:val="28"/>
        </w:rPr>
      </w:pPr>
      <w:r w:rsidRPr="003508BB">
        <w:rPr>
          <w:rFonts w:ascii="Times New Roman" w:hAnsi="Times New Roman" w:cs="Times New Roman"/>
          <w:b/>
          <w:bCs/>
          <w:sz w:val="28"/>
          <w:szCs w:val="28"/>
          <w:u w:val="single"/>
        </w:rPr>
        <w:t>Confounding</w:t>
      </w:r>
      <w:r w:rsidRPr="005C54EE">
        <w:rPr>
          <w:rFonts w:ascii="Times New Roman" w:hAnsi="Times New Roman" w:cs="Times New Roman"/>
          <w:sz w:val="28"/>
          <w:szCs w:val="28"/>
        </w:rPr>
        <w:t xml:space="preserve"> occurs when the effect of one factor or treatment cannot be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distinguished from that of another factor or treatment. The two factors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or treatments are said to be confounded. Except in very special circumstances,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 xml:space="preserve">confounding should be avoided. Consider planting </w:t>
      </w:r>
      <w:r w:rsidR="003508BB">
        <w:rPr>
          <w:rFonts w:ascii="Times New Roman" w:hAnsi="Times New Roman" w:cs="Times New Roman"/>
          <w:sz w:val="28"/>
          <w:szCs w:val="28"/>
        </w:rPr>
        <w:t xml:space="preserve">tomato </w:t>
      </w:r>
      <w:r w:rsidRPr="005C54EE">
        <w:rPr>
          <w:rFonts w:ascii="Times New Roman" w:hAnsi="Times New Roman" w:cs="Times New Roman"/>
          <w:sz w:val="28"/>
          <w:szCs w:val="28"/>
        </w:rPr>
        <w:t xml:space="preserve">variety A in </w:t>
      </w:r>
      <w:r w:rsidR="003508BB">
        <w:rPr>
          <w:rFonts w:ascii="Times New Roman" w:hAnsi="Times New Roman" w:cs="Times New Roman"/>
          <w:sz w:val="28"/>
          <w:szCs w:val="28"/>
        </w:rPr>
        <w:t>New Jersey</w:t>
      </w:r>
      <w:r w:rsidRPr="005C54EE">
        <w:rPr>
          <w:rFonts w:ascii="Times New Roman" w:hAnsi="Times New Roman" w:cs="Times New Roman"/>
          <w:sz w:val="28"/>
          <w:szCs w:val="28"/>
        </w:rPr>
        <w:t xml:space="preserve"> and </w:t>
      </w:r>
      <w:r w:rsidR="003508BB">
        <w:rPr>
          <w:rFonts w:ascii="Times New Roman" w:hAnsi="Times New Roman" w:cs="Times New Roman"/>
          <w:sz w:val="28"/>
          <w:szCs w:val="28"/>
        </w:rPr>
        <w:t>tomato</w:t>
      </w:r>
      <w:r w:rsidRPr="005C54EE">
        <w:rPr>
          <w:rFonts w:ascii="Times New Roman" w:hAnsi="Times New Roman" w:cs="Times New Roman"/>
          <w:sz w:val="28"/>
          <w:szCs w:val="28"/>
        </w:rPr>
        <w:t xml:space="preserve"> variety B in Iowa. In this experiment,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>we cannot distinguish l</w:t>
      </w:r>
      <w:r w:rsidR="003508BB">
        <w:rPr>
          <w:rFonts w:ascii="Times New Roman" w:hAnsi="Times New Roman" w:cs="Times New Roman"/>
          <w:sz w:val="28"/>
          <w:szCs w:val="28"/>
        </w:rPr>
        <w:t>o</w:t>
      </w:r>
      <w:r w:rsidRPr="005C54EE">
        <w:rPr>
          <w:rFonts w:ascii="Times New Roman" w:hAnsi="Times New Roman" w:cs="Times New Roman"/>
          <w:sz w:val="28"/>
          <w:szCs w:val="28"/>
        </w:rPr>
        <w:t>cation effects from variety effects—the variety</w:t>
      </w:r>
      <w:r w:rsidR="003508BB">
        <w:rPr>
          <w:rFonts w:ascii="Times New Roman" w:hAnsi="Times New Roman" w:cs="Times New Roman"/>
          <w:sz w:val="28"/>
          <w:szCs w:val="28"/>
        </w:rPr>
        <w:t xml:space="preserve"> </w:t>
      </w:r>
      <w:r w:rsidRPr="005C54EE">
        <w:rPr>
          <w:rFonts w:ascii="Times New Roman" w:hAnsi="Times New Roman" w:cs="Times New Roman"/>
          <w:sz w:val="28"/>
          <w:szCs w:val="28"/>
        </w:rPr>
        <w:t xml:space="preserve">factor and the location factor are </w:t>
      </w:r>
      <w:r w:rsidR="003508BB">
        <w:rPr>
          <w:rFonts w:ascii="Times New Roman" w:hAnsi="Times New Roman" w:cs="Times New Roman"/>
          <w:sz w:val="28"/>
          <w:szCs w:val="28"/>
        </w:rPr>
        <w:t>c</w:t>
      </w:r>
      <w:r w:rsidRPr="005C54EE">
        <w:rPr>
          <w:rFonts w:ascii="Times New Roman" w:hAnsi="Times New Roman" w:cs="Times New Roman"/>
          <w:sz w:val="28"/>
          <w:szCs w:val="28"/>
        </w:rPr>
        <w:t>onfounded.</w:t>
      </w:r>
    </w:p>
    <w:sectPr w:rsidR="00FB2F86" w:rsidRPr="006E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45"/>
    <w:rsid w:val="003508BB"/>
    <w:rsid w:val="003D2B45"/>
    <w:rsid w:val="005C54EE"/>
    <w:rsid w:val="006E426C"/>
    <w:rsid w:val="008C6B77"/>
    <w:rsid w:val="00B071AF"/>
    <w:rsid w:val="00D90F29"/>
    <w:rsid w:val="00EA2A65"/>
    <w:rsid w:val="00FB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E320"/>
  <w15:chartTrackingRefBased/>
  <w15:docId w15:val="{A46A65F9-D58D-4C30-93E1-CFB2252B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B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m9xXyw2f7g" TargetMode="External"/><Relationship Id="rId5" Type="http://schemas.openxmlformats.org/officeDocument/2006/relationships/hyperlink" Target="https://www.youtube.com/watch?v=nWu44AqF0iI" TargetMode="External"/><Relationship Id="rId4" Type="http://schemas.openxmlformats.org/officeDocument/2006/relationships/hyperlink" Target="https://www.thoughtco.com/definition-of-alkali-metal-6043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Rojas</dc:creator>
  <cp:keywords/>
  <dc:description/>
  <cp:lastModifiedBy>Patrick Rojas</cp:lastModifiedBy>
  <cp:revision>1</cp:revision>
  <dcterms:created xsi:type="dcterms:W3CDTF">2020-01-23T16:37:00Z</dcterms:created>
  <dcterms:modified xsi:type="dcterms:W3CDTF">2020-01-23T19:38:00Z</dcterms:modified>
</cp:coreProperties>
</file>