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560F" w14:textId="10B39D14" w:rsidR="00082EAD" w:rsidRDefault="00082EAD" w:rsidP="00EA3D11">
      <w:pPr>
        <w:rPr>
          <w:rFonts w:ascii="Open Sans" w:hAnsi="Open Sans"/>
          <w:color w:val="2D3B45"/>
          <w:shd w:val="clear" w:color="auto" w:fill="FFFFFF"/>
        </w:rPr>
      </w:pPr>
      <w:r>
        <w:rPr>
          <w:rFonts w:ascii="Open Sans" w:hAnsi="Open Sans"/>
          <w:color w:val="2D3B45"/>
          <w:shd w:val="clear" w:color="auto" w:fill="FFFFFF"/>
        </w:rPr>
        <w:t xml:space="preserve">Q: </w:t>
      </w:r>
      <w:r>
        <w:rPr>
          <w:rFonts w:ascii="Open Sans" w:hAnsi="Open Sans"/>
          <w:color w:val="2D3B45"/>
          <w:shd w:val="clear" w:color="auto" w:fill="FFFFFF"/>
        </w:rPr>
        <w:t>How do the policy stream and the political stream relate? Use a quote from Chapter 7 of the Kingdon book in your answer. </w:t>
      </w:r>
    </w:p>
    <w:p w14:paraId="19C0CF5C" w14:textId="14DFC8ED" w:rsidR="00082EAD" w:rsidRDefault="00082EAD" w:rsidP="00EA3D11">
      <w:pPr>
        <w:rPr>
          <w:rFonts w:ascii="Open Sans" w:hAnsi="Open Sans"/>
          <w:color w:val="2D3B45"/>
          <w:shd w:val="clear" w:color="auto" w:fill="FFFFFF"/>
        </w:rPr>
      </w:pPr>
    </w:p>
    <w:p w14:paraId="01B92638" w14:textId="559DD1FE" w:rsidR="00082EAD" w:rsidRDefault="00082EAD" w:rsidP="00EA3D11">
      <w:r>
        <w:rPr>
          <w:rFonts w:ascii="Open Sans" w:hAnsi="Open Sans"/>
          <w:color w:val="2D3B45"/>
          <w:shd w:val="clear" w:color="auto" w:fill="FFFFFF"/>
        </w:rPr>
        <w:t>A:</w:t>
      </w:r>
    </w:p>
    <w:p w14:paraId="3A19219A" w14:textId="11624336" w:rsidR="006E45F5" w:rsidRDefault="006D457D" w:rsidP="00EA3D11">
      <w:r>
        <w:t xml:space="preserve">Understanding the meaning of both of these streams can help determining how they relate to each other. </w:t>
      </w:r>
      <w:r w:rsidRPr="006D457D">
        <w:t xml:space="preserve">The </w:t>
      </w:r>
      <w:r>
        <w:t>policy</w:t>
      </w:r>
      <w:r w:rsidRPr="006D457D">
        <w:t xml:space="preserve"> stream is loaded up with the </w:t>
      </w:r>
      <w:r>
        <w:t>responses or suggestions</w:t>
      </w:r>
      <w:r w:rsidRPr="006D457D">
        <w:t xml:space="preserve"> of specialists and </w:t>
      </w:r>
      <w:r>
        <w:t>analysts</w:t>
      </w:r>
      <w:r w:rsidRPr="006D457D">
        <w:t xml:space="preserve"> who look at </w:t>
      </w:r>
      <w:r>
        <w:t>problems</w:t>
      </w:r>
      <w:r w:rsidRPr="006D457D">
        <w:t xml:space="preserve"> and propose arrangements. In this stream, the heap opportunities for strategy activity and inaction are recognized, evaluated, and</w:t>
      </w:r>
      <w:r>
        <w:t xml:space="preserve"> is narrowed down</w:t>
      </w:r>
      <w:r w:rsidRPr="006D457D">
        <w:t xml:space="preserve"> to a subset of apparently possible choices.</w:t>
      </w:r>
      <w:r>
        <w:t xml:space="preserve"> T</w:t>
      </w:r>
      <w:r w:rsidRPr="006D457D">
        <w:t>he political stream</w:t>
      </w:r>
      <w:r>
        <w:t>, on the other hand,</w:t>
      </w:r>
      <w:r w:rsidRPr="006D457D">
        <w:t xml:space="preserve"> includes factors that impact the body politic, for example, </w:t>
      </w:r>
      <w:r>
        <w:t>mood-</w:t>
      </w:r>
      <w:r w:rsidRPr="006D457D">
        <w:t>swings in public mind-set, chief or authoritative turnover, and intrigue</w:t>
      </w:r>
      <w:r>
        <w:t xml:space="preserve"> group advocacy campaign</w:t>
      </w:r>
      <w:r w:rsidRPr="006D457D">
        <w:t>.</w:t>
      </w:r>
      <w:r w:rsidR="00EA3D11">
        <w:t xml:space="preserve"> As </w:t>
      </w:r>
      <w:r w:rsidR="00F65842">
        <w:t>K</w:t>
      </w:r>
      <w:r w:rsidR="00EA3D11">
        <w:t>ingdo</w:t>
      </w:r>
      <w:r w:rsidR="00F65842">
        <w:t>n</w:t>
      </w:r>
      <w:r w:rsidR="00EA3D11">
        <w:t xml:space="preserve"> explains, “</w:t>
      </w:r>
      <w:r w:rsidR="00EA3D11">
        <w:t>Independently of the problems and policy streams, the political stream flows</w:t>
      </w:r>
      <w:r w:rsidR="00EA3D11">
        <w:t xml:space="preserve"> </w:t>
      </w:r>
      <w:r w:rsidR="00EA3D11">
        <w:t>along according to its own dynamics and its own rules</w:t>
      </w:r>
      <w:r w:rsidR="00EA3D11">
        <w:t xml:space="preserve">” which is a clear definition of this stream. </w:t>
      </w:r>
      <w:r w:rsidR="00A1128C">
        <w:t xml:space="preserve">In order for a policy to successfully emerge, all three of the streams have to come together at the right time. Political stream depends on mood swings of the population and other things like partisan and pressure of group campaigns, but unlike it, policy stream work towards a problem that currently exists. It does not </w:t>
      </w:r>
      <w:r w:rsidR="00F65842">
        <w:t>consider</w:t>
      </w:r>
      <w:r w:rsidR="00A1128C">
        <w:t xml:space="preserve"> some</w:t>
      </w:r>
      <w:r w:rsidR="00F65842">
        <w:t>,</w:t>
      </w:r>
      <w:r w:rsidR="00A1128C">
        <w:t xml:space="preserve"> if not all</w:t>
      </w:r>
      <w:r w:rsidR="00F65842">
        <w:t>,</w:t>
      </w:r>
      <w:r w:rsidR="00A1128C">
        <w:t xml:space="preserve"> </w:t>
      </w:r>
      <w:r w:rsidR="00F65842">
        <w:t>factors</w:t>
      </w:r>
      <w:r w:rsidR="00A1128C">
        <w:t xml:space="preserve"> that political stream does. Even though both of these streams (all three of them, to be exact) are independent, they need to work together </w:t>
      </w:r>
      <w:r w:rsidR="00B15A5F">
        <w:t>to create</w:t>
      </w:r>
      <w:r w:rsidR="00A1128C">
        <w:t xml:space="preserve"> a policy, and if all three streams work together, the future reform of policy might become out of scope as there will be no need of it. </w:t>
      </w:r>
      <w:r w:rsidR="00F65842">
        <w:t xml:space="preserve">Despite of all the things that make these </w:t>
      </w:r>
      <w:r w:rsidR="00B15A5F">
        <w:t>streams</w:t>
      </w:r>
      <w:r w:rsidR="00F65842">
        <w:t xml:space="preserve"> different, Kingdon mentions that, “</w:t>
      </w:r>
      <w:r w:rsidR="00F65842">
        <w:t>We are making this distinction between the two different types of coalition building to draw attention to the differences between the processes in the political and policy streams, not to argue that one process is the exclusive preserve of one type of actor</w:t>
      </w:r>
      <w:r w:rsidR="00F65842">
        <w:t xml:space="preserve">”, which means that, these streams are quite alike, just the factors that come into play while following one stream </w:t>
      </w:r>
      <w:r w:rsidR="00B15A5F">
        <w:t xml:space="preserve">over another </w:t>
      </w:r>
      <w:r w:rsidR="00F65842">
        <w:t>make</w:t>
      </w:r>
      <w:r w:rsidR="00B15A5F">
        <w:t>s</w:t>
      </w:r>
      <w:r w:rsidR="00F65842">
        <w:t xml:space="preserve"> it a different kind. </w:t>
      </w:r>
      <w:r w:rsidR="00A1128C">
        <w:t xml:space="preserve">If policy stream also takes things like public opinion or national sentiment into account, it can also make a huge impact independently. Despite of both of these policy streams being different they affect each other which is how they both are related. </w:t>
      </w:r>
    </w:p>
    <w:sectPr w:rsidR="006E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AB"/>
    <w:rsid w:val="00082EAD"/>
    <w:rsid w:val="002A17AB"/>
    <w:rsid w:val="006D457D"/>
    <w:rsid w:val="006E45F5"/>
    <w:rsid w:val="00901145"/>
    <w:rsid w:val="00A1128C"/>
    <w:rsid w:val="00B15A5F"/>
    <w:rsid w:val="00EA3D11"/>
    <w:rsid w:val="00F6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52BF"/>
  <w15:chartTrackingRefBased/>
  <w15:docId w15:val="{AA96F942-262B-48D3-97B3-6AAC9E68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6</cp:revision>
  <dcterms:created xsi:type="dcterms:W3CDTF">2020-10-06T19:47:00Z</dcterms:created>
  <dcterms:modified xsi:type="dcterms:W3CDTF">2020-10-06T20:33:00Z</dcterms:modified>
</cp:coreProperties>
</file>