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AB44" w14:textId="5FD20F38" w:rsidR="001C3A15" w:rsidRDefault="001C3A15" w:rsidP="00686296">
      <w:pPr>
        <w:pStyle w:val="NormalWeb"/>
        <w:rPr>
          <w:rFonts w:ascii="Open Sans" w:hAnsi="Open Sans"/>
          <w:color w:val="2D3B45"/>
          <w:shd w:val="clear" w:color="auto" w:fill="FFFFFF"/>
        </w:rPr>
      </w:pPr>
      <w:r>
        <w:t xml:space="preserve">Q: </w:t>
      </w:r>
      <w:r>
        <w:rPr>
          <w:rFonts w:ascii="Open Sans" w:hAnsi="Open Sans"/>
          <w:color w:val="2D3B45"/>
          <w:shd w:val="clear" w:color="auto" w:fill="FFFFFF"/>
        </w:rPr>
        <w:t>Why do proponents of the dynamic court theory say that the Supreme Court creates social change? State whether you agree or disagree with this theory. Use a 2020 Supreme Court case as an example to prove your point. </w:t>
      </w:r>
    </w:p>
    <w:p w14:paraId="61E9AE58" w14:textId="777A8B1C" w:rsidR="001C3A15" w:rsidRDefault="00C24489" w:rsidP="00686296">
      <w:pPr>
        <w:pStyle w:val="NormalWeb"/>
      </w:pPr>
      <w:r>
        <w:rPr>
          <w:rFonts w:ascii="Open Sans" w:hAnsi="Open Sans"/>
          <w:color w:val="2D3B45"/>
          <w:shd w:val="clear" w:color="auto" w:fill="FFFFFF"/>
        </w:rPr>
        <w:t>A</w:t>
      </w:r>
      <w:r w:rsidR="001C3A15">
        <w:rPr>
          <w:rFonts w:ascii="Open Sans" w:hAnsi="Open Sans"/>
          <w:color w:val="2D3B45"/>
          <w:shd w:val="clear" w:color="auto" w:fill="FFFFFF"/>
        </w:rPr>
        <w:t>:</w:t>
      </w:r>
    </w:p>
    <w:p w14:paraId="74989DC2" w14:textId="77777777" w:rsidR="005542FD" w:rsidRPr="005542FD" w:rsidRDefault="005542FD" w:rsidP="005542FD">
      <w:pPr>
        <w:shd w:val="clear" w:color="auto" w:fill="FFFFFF"/>
        <w:spacing w:before="180" w:after="180" w:line="240" w:lineRule="auto"/>
        <w:rPr>
          <w:rFonts w:ascii="Open Sans" w:eastAsia="Times New Roman" w:hAnsi="Open Sans" w:cs="Times New Roman"/>
          <w:color w:val="2D3B45"/>
          <w:sz w:val="24"/>
          <w:szCs w:val="24"/>
        </w:rPr>
      </w:pPr>
      <w:r w:rsidRPr="005542FD">
        <w:rPr>
          <w:rFonts w:ascii="Open Sans" w:eastAsia="Times New Roman" w:hAnsi="Open Sans" w:cs="Times New Roman"/>
          <w:color w:val="2D3B45"/>
          <w:sz w:val="24"/>
          <w:szCs w:val="24"/>
        </w:rPr>
        <w:t>The Dynamic Court theory states that the United States Supreme Court is in fact equipped for influencing far and wide change. The constraint court theory, according to the reading might have overlooked two things. First, it might be overstating the limits of court. Plus, the whole modern debate over judicial activism makes no sense if Constrained Court view is correct. Second, its claims on courts being unable to produce significant social reform does not help us understanding  when and under what conditions courts produce significant social reform, meaning, it is not a complete answer. On the other hand, the Dynamic Court view states, and as mentioned in the reading, “Its basic thrust is that not only are courts not as limited as the Constraint Court view suggests, but also, in some cases they can be more effective than other governmental institutions in producing significant social reform”. I completely agree with the above statement because of two reasons. One being courts do play a key role in producing social reform to some extent. Some historical cases like Roe v. Wade and Brown v. Board cases are examples of that. Two, the Constraint Court view is just not enough and might be missing key advantages of courts. It makes some strong arguments but does not have enough proof to prove them, which makes the argument of Dynamic Court more valuable and stronger. I also believe that Dynamic Court view oversimplifies the court’s job and expectations which is less realistic in some cases but optimistic at the same time.</w:t>
      </w:r>
    </w:p>
    <w:p w14:paraId="1DE90EA5" w14:textId="77777777" w:rsidR="005542FD" w:rsidRPr="005542FD" w:rsidRDefault="005542FD" w:rsidP="005542FD">
      <w:pPr>
        <w:shd w:val="clear" w:color="auto" w:fill="FFFFFF"/>
        <w:spacing w:before="180" w:after="0" w:line="240" w:lineRule="auto"/>
        <w:rPr>
          <w:rFonts w:ascii="Open Sans" w:eastAsia="Times New Roman" w:hAnsi="Open Sans" w:cs="Times New Roman"/>
          <w:color w:val="2D3B45"/>
          <w:sz w:val="24"/>
          <w:szCs w:val="24"/>
        </w:rPr>
      </w:pPr>
      <w:r w:rsidRPr="005542FD">
        <w:rPr>
          <w:rFonts w:ascii="Open Sans" w:eastAsia="Times New Roman" w:hAnsi="Open Sans" w:cs="Times New Roman"/>
          <w:color w:val="2D3B45"/>
          <w:sz w:val="24"/>
          <w:szCs w:val="24"/>
        </w:rPr>
        <w:t>The case of Espinoza vs. Montana (argued on January 22, 2020 and decided on June 30, 2020) is a perfect example where the courts did prove that they will do everything in their power to make sure that justice is served and a change is made, which is basically the Dynamic Court view. May a state exclude church schools from a state-sponsored tuition aid program that supports students in other private schools, or does that exclusion amount to unconstitutional discrimination against religion? That is unconstitutional discrimination based on religion, the court said in a 5-4 ruling in Espinoza vs. Montana. The Montana Supreme Court had blocked the $500 grants on the grounds that the state’s constitution, like those of most states, forbids giving tax money to churches or their affiliates. But the court said that the discriminatory policy violates the 1st Amendment and its protection for the free exercise of religion.</w:t>
      </w:r>
    </w:p>
    <w:p w14:paraId="04EA09F6" w14:textId="6F181DDA" w:rsidR="00253D8F" w:rsidRPr="00686296" w:rsidRDefault="00253D8F" w:rsidP="005542FD">
      <w:pPr>
        <w:pStyle w:val="NormalWeb"/>
      </w:pPr>
    </w:p>
    <w:sectPr w:rsidR="00253D8F" w:rsidRPr="00686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92"/>
    <w:rsid w:val="00082C69"/>
    <w:rsid w:val="00113AB3"/>
    <w:rsid w:val="001C3A15"/>
    <w:rsid w:val="00222D60"/>
    <w:rsid w:val="00253D8F"/>
    <w:rsid w:val="00285008"/>
    <w:rsid w:val="0052291D"/>
    <w:rsid w:val="005470E1"/>
    <w:rsid w:val="005542FD"/>
    <w:rsid w:val="00686296"/>
    <w:rsid w:val="006A6B0F"/>
    <w:rsid w:val="008C3392"/>
    <w:rsid w:val="00911B6B"/>
    <w:rsid w:val="00AD078B"/>
    <w:rsid w:val="00C24489"/>
    <w:rsid w:val="00E51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4DC22"/>
  <w15:chartTrackingRefBased/>
  <w15:docId w15:val="{5C842DE9-352A-4D38-84A3-6C72D738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62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2900924">
      <w:bodyDiv w:val="1"/>
      <w:marLeft w:val="0"/>
      <w:marRight w:val="0"/>
      <w:marTop w:val="0"/>
      <w:marBottom w:val="0"/>
      <w:divBdr>
        <w:top w:val="none" w:sz="0" w:space="0" w:color="auto"/>
        <w:left w:val="none" w:sz="0" w:space="0" w:color="auto"/>
        <w:bottom w:val="none" w:sz="0" w:space="0" w:color="auto"/>
        <w:right w:val="none" w:sz="0" w:space="0" w:color="auto"/>
      </w:divBdr>
    </w:div>
    <w:div w:id="857232305">
      <w:bodyDiv w:val="1"/>
      <w:marLeft w:val="0"/>
      <w:marRight w:val="0"/>
      <w:marTop w:val="0"/>
      <w:marBottom w:val="0"/>
      <w:divBdr>
        <w:top w:val="none" w:sz="0" w:space="0" w:color="auto"/>
        <w:left w:val="none" w:sz="0" w:space="0" w:color="auto"/>
        <w:bottom w:val="none" w:sz="0" w:space="0" w:color="auto"/>
        <w:right w:val="none" w:sz="0" w:space="0" w:color="auto"/>
      </w:divBdr>
      <w:divsChild>
        <w:div w:id="247542684">
          <w:marLeft w:val="0"/>
          <w:marRight w:val="0"/>
          <w:marTop w:val="0"/>
          <w:marBottom w:val="0"/>
          <w:divBdr>
            <w:top w:val="none" w:sz="0" w:space="0" w:color="auto"/>
            <w:left w:val="none" w:sz="0" w:space="0" w:color="auto"/>
            <w:bottom w:val="none" w:sz="0" w:space="0" w:color="auto"/>
            <w:right w:val="none" w:sz="0" w:space="0" w:color="auto"/>
          </w:divBdr>
        </w:div>
        <w:div w:id="849635423">
          <w:marLeft w:val="2100"/>
          <w:marRight w:val="2100"/>
          <w:marTop w:val="0"/>
          <w:marBottom w:val="0"/>
          <w:divBdr>
            <w:top w:val="none" w:sz="0" w:space="0" w:color="auto"/>
            <w:left w:val="none" w:sz="0" w:space="0" w:color="auto"/>
            <w:bottom w:val="none" w:sz="0" w:space="0" w:color="auto"/>
            <w:right w:val="none" w:sz="0" w:space="0" w:color="auto"/>
          </w:divBdr>
          <w:divsChild>
            <w:div w:id="121965090">
              <w:marLeft w:val="0"/>
              <w:marRight w:val="0"/>
              <w:marTop w:val="0"/>
              <w:marBottom w:val="75"/>
              <w:divBdr>
                <w:top w:val="none" w:sz="0" w:space="0" w:color="auto"/>
                <w:left w:val="none" w:sz="0" w:space="0" w:color="auto"/>
                <w:bottom w:val="none" w:sz="0" w:space="0" w:color="auto"/>
                <w:right w:val="none" w:sz="0" w:space="0" w:color="auto"/>
              </w:divBdr>
            </w:div>
          </w:divsChild>
        </w:div>
        <w:div w:id="1169784158">
          <w:marLeft w:val="2100"/>
          <w:marRight w:val="2100"/>
          <w:marTop w:val="0"/>
          <w:marBottom w:val="0"/>
          <w:divBdr>
            <w:top w:val="none" w:sz="0" w:space="0" w:color="auto"/>
            <w:left w:val="none" w:sz="0" w:space="0" w:color="auto"/>
            <w:bottom w:val="none" w:sz="0" w:space="0" w:color="auto"/>
            <w:right w:val="none" w:sz="0" w:space="0" w:color="auto"/>
          </w:divBdr>
          <w:divsChild>
            <w:div w:id="442727571">
              <w:marLeft w:val="0"/>
              <w:marRight w:val="0"/>
              <w:marTop w:val="0"/>
              <w:marBottom w:val="0"/>
              <w:divBdr>
                <w:top w:val="none" w:sz="0" w:space="0" w:color="auto"/>
                <w:left w:val="none" w:sz="0" w:space="0" w:color="auto"/>
                <w:bottom w:val="none" w:sz="0" w:space="0" w:color="auto"/>
                <w:right w:val="none" w:sz="0" w:space="0" w:color="auto"/>
              </w:divBdr>
              <w:divsChild>
                <w:div w:id="809712078">
                  <w:marLeft w:val="0"/>
                  <w:marRight w:val="0"/>
                  <w:marTop w:val="0"/>
                  <w:marBottom w:val="0"/>
                  <w:divBdr>
                    <w:top w:val="none" w:sz="0" w:space="0" w:color="auto"/>
                    <w:left w:val="none" w:sz="0" w:space="0" w:color="auto"/>
                    <w:bottom w:val="none" w:sz="0" w:space="0" w:color="auto"/>
                    <w:right w:val="none" w:sz="0" w:space="0" w:color="auto"/>
                  </w:divBdr>
                  <w:divsChild>
                    <w:div w:id="1973945055">
                      <w:marLeft w:val="0"/>
                      <w:marRight w:val="0"/>
                      <w:marTop w:val="0"/>
                      <w:marBottom w:val="0"/>
                      <w:divBdr>
                        <w:top w:val="none" w:sz="0" w:space="0" w:color="auto"/>
                        <w:left w:val="none" w:sz="0" w:space="0" w:color="auto"/>
                        <w:bottom w:val="none" w:sz="0" w:space="0" w:color="auto"/>
                        <w:right w:val="none" w:sz="0" w:space="0" w:color="auto"/>
                      </w:divBdr>
                    </w:div>
                  </w:divsChild>
                </w:div>
                <w:div w:id="316571607">
                  <w:marLeft w:val="0"/>
                  <w:marRight w:val="0"/>
                  <w:marTop w:val="0"/>
                  <w:marBottom w:val="0"/>
                  <w:divBdr>
                    <w:top w:val="none" w:sz="0" w:space="0" w:color="auto"/>
                    <w:left w:val="none" w:sz="0" w:space="0" w:color="auto"/>
                    <w:bottom w:val="none" w:sz="0" w:space="0" w:color="auto"/>
                    <w:right w:val="none" w:sz="0" w:space="0" w:color="auto"/>
                  </w:divBdr>
                  <w:divsChild>
                    <w:div w:id="867450189">
                      <w:marLeft w:val="0"/>
                      <w:marRight w:val="0"/>
                      <w:marTop w:val="0"/>
                      <w:marBottom w:val="150"/>
                      <w:divBdr>
                        <w:top w:val="none" w:sz="0" w:space="0" w:color="auto"/>
                        <w:left w:val="none" w:sz="0" w:space="0" w:color="auto"/>
                        <w:bottom w:val="none" w:sz="0" w:space="0" w:color="auto"/>
                        <w:right w:val="none" w:sz="0" w:space="0" w:color="auto"/>
                      </w:divBdr>
                    </w:div>
                    <w:div w:id="1003048479">
                      <w:marLeft w:val="0"/>
                      <w:marRight w:val="0"/>
                      <w:marTop w:val="600"/>
                      <w:marBottom w:val="0"/>
                      <w:divBdr>
                        <w:top w:val="none" w:sz="0" w:space="0" w:color="auto"/>
                        <w:left w:val="none" w:sz="0" w:space="0" w:color="auto"/>
                        <w:bottom w:val="none" w:sz="0" w:space="0" w:color="auto"/>
                        <w:right w:val="none" w:sz="0" w:space="0" w:color="auto"/>
                      </w:divBdr>
                      <w:divsChild>
                        <w:div w:id="1560937701">
                          <w:marLeft w:val="0"/>
                          <w:marRight w:val="0"/>
                          <w:marTop w:val="0"/>
                          <w:marBottom w:val="0"/>
                          <w:divBdr>
                            <w:top w:val="none" w:sz="0" w:space="0" w:color="auto"/>
                            <w:left w:val="none" w:sz="0" w:space="0" w:color="auto"/>
                            <w:bottom w:val="none" w:sz="0" w:space="0" w:color="auto"/>
                            <w:right w:val="none" w:sz="0" w:space="0" w:color="auto"/>
                          </w:divBdr>
                          <w:divsChild>
                            <w:div w:id="695077835">
                              <w:marLeft w:val="0"/>
                              <w:marRight w:val="0"/>
                              <w:marTop w:val="0"/>
                              <w:marBottom w:val="600"/>
                              <w:divBdr>
                                <w:top w:val="none" w:sz="0" w:space="0" w:color="auto"/>
                                <w:left w:val="none" w:sz="0" w:space="0" w:color="auto"/>
                                <w:bottom w:val="none" w:sz="0" w:space="0" w:color="auto"/>
                                <w:right w:val="none" w:sz="0" w:space="0" w:color="auto"/>
                              </w:divBdr>
                              <w:divsChild>
                                <w:div w:id="80761002">
                                  <w:marLeft w:val="0"/>
                                  <w:marRight w:val="0"/>
                                  <w:marTop w:val="0"/>
                                  <w:marBottom w:val="300"/>
                                  <w:divBdr>
                                    <w:top w:val="none" w:sz="0" w:space="0" w:color="auto"/>
                                    <w:left w:val="none" w:sz="0" w:space="0" w:color="auto"/>
                                    <w:bottom w:val="none" w:sz="0" w:space="0" w:color="auto"/>
                                    <w:right w:val="none" w:sz="0" w:space="0" w:color="auto"/>
                                  </w:divBdr>
                                  <w:divsChild>
                                    <w:div w:id="1188177936">
                                      <w:marLeft w:val="0"/>
                                      <w:marRight w:val="0"/>
                                      <w:marTop w:val="0"/>
                                      <w:marBottom w:val="0"/>
                                      <w:divBdr>
                                        <w:top w:val="none" w:sz="0" w:space="0" w:color="auto"/>
                                        <w:left w:val="none" w:sz="0" w:space="0" w:color="auto"/>
                                        <w:bottom w:val="none" w:sz="0" w:space="0" w:color="auto"/>
                                        <w:right w:val="none" w:sz="0" w:space="0" w:color="auto"/>
                                      </w:divBdr>
                                    </w:div>
                                    <w:div w:id="29741420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878475233">
                              <w:marLeft w:val="0"/>
                              <w:marRight w:val="0"/>
                              <w:marTop w:val="0"/>
                              <w:marBottom w:val="300"/>
                              <w:divBdr>
                                <w:top w:val="none" w:sz="0" w:space="0" w:color="auto"/>
                                <w:left w:val="none" w:sz="0" w:space="0" w:color="auto"/>
                                <w:bottom w:val="none" w:sz="0" w:space="0" w:color="auto"/>
                                <w:right w:val="none" w:sz="0" w:space="0" w:color="auto"/>
                              </w:divBdr>
                              <w:divsChild>
                                <w:div w:id="95835934">
                                  <w:marLeft w:val="0"/>
                                  <w:marRight w:val="150"/>
                                  <w:marTop w:val="0"/>
                                  <w:marBottom w:val="180"/>
                                  <w:divBdr>
                                    <w:top w:val="none" w:sz="0" w:space="0" w:color="auto"/>
                                    <w:left w:val="none" w:sz="0" w:space="0" w:color="auto"/>
                                    <w:bottom w:val="none" w:sz="0" w:space="0" w:color="auto"/>
                                    <w:right w:val="none" w:sz="0" w:space="0" w:color="auto"/>
                                  </w:divBdr>
                                  <w:divsChild>
                                    <w:div w:id="49234308">
                                      <w:marLeft w:val="0"/>
                                      <w:marRight w:val="0"/>
                                      <w:marTop w:val="0"/>
                                      <w:marBottom w:val="0"/>
                                      <w:divBdr>
                                        <w:top w:val="none" w:sz="0" w:space="0" w:color="auto"/>
                                        <w:left w:val="none" w:sz="0" w:space="0" w:color="auto"/>
                                        <w:bottom w:val="none" w:sz="0" w:space="0" w:color="auto"/>
                                        <w:right w:val="none" w:sz="0" w:space="0" w:color="auto"/>
                                      </w:divBdr>
                                    </w:div>
                                  </w:divsChild>
                                </w:div>
                                <w:div w:id="1008020161">
                                  <w:marLeft w:val="0"/>
                                  <w:marRight w:val="75"/>
                                  <w:marTop w:val="0"/>
                                  <w:marBottom w:val="0"/>
                                  <w:divBdr>
                                    <w:top w:val="none" w:sz="0" w:space="0" w:color="auto"/>
                                    <w:left w:val="none" w:sz="0" w:space="0" w:color="auto"/>
                                    <w:bottom w:val="none" w:sz="0" w:space="0" w:color="auto"/>
                                    <w:right w:val="none" w:sz="0" w:space="0" w:color="auto"/>
                                  </w:divBdr>
                                  <w:divsChild>
                                    <w:div w:id="718555279">
                                      <w:marLeft w:val="0"/>
                                      <w:marRight w:val="0"/>
                                      <w:marTop w:val="0"/>
                                      <w:marBottom w:val="0"/>
                                      <w:divBdr>
                                        <w:top w:val="none" w:sz="0" w:space="0" w:color="auto"/>
                                        <w:left w:val="none" w:sz="0" w:space="0" w:color="auto"/>
                                        <w:bottom w:val="none" w:sz="0" w:space="0" w:color="auto"/>
                                        <w:right w:val="none" w:sz="0" w:space="0" w:color="auto"/>
                                      </w:divBdr>
                                    </w:div>
                                    <w:div w:id="941036508">
                                      <w:marLeft w:val="75"/>
                                      <w:marRight w:val="75"/>
                                      <w:marTop w:val="0"/>
                                      <w:marBottom w:val="0"/>
                                      <w:divBdr>
                                        <w:top w:val="none" w:sz="0" w:space="0" w:color="auto"/>
                                        <w:left w:val="none" w:sz="0" w:space="0" w:color="auto"/>
                                        <w:bottom w:val="none" w:sz="0" w:space="0" w:color="auto"/>
                                        <w:right w:val="none" w:sz="0" w:space="0" w:color="auto"/>
                                      </w:divBdr>
                                    </w:div>
                                    <w:div w:id="19442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454">
                              <w:marLeft w:val="0"/>
                              <w:marRight w:val="0"/>
                              <w:marTop w:val="0"/>
                              <w:marBottom w:val="0"/>
                              <w:divBdr>
                                <w:top w:val="none" w:sz="0" w:space="0" w:color="auto"/>
                                <w:left w:val="none" w:sz="0" w:space="0" w:color="auto"/>
                                <w:bottom w:val="none" w:sz="0" w:space="0" w:color="auto"/>
                                <w:right w:val="none" w:sz="0" w:space="0" w:color="auto"/>
                              </w:divBdr>
                              <w:divsChild>
                                <w:div w:id="1785231061">
                                  <w:marLeft w:val="0"/>
                                  <w:marRight w:val="0"/>
                                  <w:marTop w:val="0"/>
                                  <w:marBottom w:val="0"/>
                                  <w:divBdr>
                                    <w:top w:val="none" w:sz="0" w:space="0" w:color="auto"/>
                                    <w:left w:val="none" w:sz="0" w:space="0" w:color="auto"/>
                                    <w:bottom w:val="none" w:sz="0" w:space="0" w:color="auto"/>
                                    <w:right w:val="none" w:sz="0" w:space="0" w:color="auto"/>
                                  </w:divBdr>
                                  <w:divsChild>
                                    <w:div w:id="269315599">
                                      <w:marLeft w:val="0"/>
                                      <w:marRight w:val="0"/>
                                      <w:marTop w:val="0"/>
                                      <w:marBottom w:val="0"/>
                                      <w:divBdr>
                                        <w:top w:val="none" w:sz="0" w:space="0" w:color="auto"/>
                                        <w:left w:val="none" w:sz="0" w:space="0" w:color="auto"/>
                                        <w:bottom w:val="none" w:sz="0" w:space="0" w:color="auto"/>
                                        <w:right w:val="none" w:sz="0" w:space="0" w:color="auto"/>
                                      </w:divBdr>
                                      <w:divsChild>
                                        <w:div w:id="1087534459">
                                          <w:marLeft w:val="0"/>
                                          <w:marRight w:val="0"/>
                                          <w:marTop w:val="0"/>
                                          <w:marBottom w:val="0"/>
                                          <w:divBdr>
                                            <w:top w:val="none" w:sz="0" w:space="0" w:color="auto"/>
                                            <w:left w:val="none" w:sz="0" w:space="0" w:color="auto"/>
                                            <w:bottom w:val="none" w:sz="0" w:space="0" w:color="auto"/>
                                            <w:right w:val="none" w:sz="0" w:space="0" w:color="auto"/>
                                          </w:divBdr>
                                          <w:divsChild>
                                            <w:div w:id="1266763736">
                                              <w:marLeft w:val="0"/>
                                              <w:marRight w:val="0"/>
                                              <w:marTop w:val="0"/>
                                              <w:marBottom w:val="0"/>
                                              <w:divBdr>
                                                <w:top w:val="none" w:sz="0" w:space="0" w:color="auto"/>
                                                <w:left w:val="none" w:sz="0" w:space="0" w:color="auto"/>
                                                <w:bottom w:val="none" w:sz="0" w:space="0" w:color="auto"/>
                                                <w:right w:val="none" w:sz="0" w:space="0" w:color="auto"/>
                                              </w:divBdr>
                                              <w:divsChild>
                                                <w:div w:id="1227765329">
                                                  <w:marLeft w:val="0"/>
                                                  <w:marRight w:val="0"/>
                                                  <w:marTop w:val="0"/>
                                                  <w:marBottom w:val="0"/>
                                                  <w:divBdr>
                                                    <w:top w:val="none" w:sz="0" w:space="0" w:color="auto"/>
                                                    <w:left w:val="none" w:sz="0" w:space="0" w:color="auto"/>
                                                    <w:bottom w:val="none" w:sz="0" w:space="0" w:color="auto"/>
                                                    <w:right w:val="none" w:sz="0" w:space="0" w:color="auto"/>
                                                  </w:divBdr>
                                                  <w:divsChild>
                                                    <w:div w:id="4765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729">
                                              <w:marLeft w:val="0"/>
                                              <w:marRight w:val="0"/>
                                              <w:marTop w:val="0"/>
                                              <w:marBottom w:val="0"/>
                                              <w:divBdr>
                                                <w:top w:val="none" w:sz="0" w:space="0" w:color="auto"/>
                                                <w:left w:val="none" w:sz="0" w:space="0" w:color="auto"/>
                                                <w:bottom w:val="none" w:sz="0" w:space="0" w:color="auto"/>
                                                <w:right w:val="none" w:sz="0" w:space="0" w:color="auto"/>
                                              </w:divBdr>
                                              <w:divsChild>
                                                <w:div w:id="839273562">
                                                  <w:marLeft w:val="0"/>
                                                  <w:marRight w:val="0"/>
                                                  <w:marTop w:val="300"/>
                                                  <w:marBottom w:val="300"/>
                                                  <w:divBdr>
                                                    <w:top w:val="single" w:sz="6" w:space="4" w:color="D6D6D6"/>
                                                    <w:left w:val="single" w:sz="6" w:space="4" w:color="D6D6D6"/>
                                                    <w:bottom w:val="single" w:sz="6" w:space="4" w:color="D6D6D6"/>
                                                    <w:right w:val="single" w:sz="6" w:space="4" w:color="D6D6D6"/>
                                                  </w:divBdr>
                                                  <w:divsChild>
                                                    <w:div w:id="1031103657">
                                                      <w:marLeft w:val="0"/>
                                                      <w:marRight w:val="0"/>
                                                      <w:marTop w:val="0"/>
                                                      <w:marBottom w:val="0"/>
                                                      <w:divBdr>
                                                        <w:top w:val="none" w:sz="0" w:space="0" w:color="auto"/>
                                                        <w:left w:val="none" w:sz="0" w:space="0" w:color="auto"/>
                                                        <w:bottom w:val="none" w:sz="0" w:space="0" w:color="auto"/>
                                                        <w:right w:val="none" w:sz="0" w:space="0" w:color="auto"/>
                                                      </w:divBdr>
                                                    </w:div>
                                                    <w:div w:id="338047217">
                                                      <w:marLeft w:val="0"/>
                                                      <w:marRight w:val="0"/>
                                                      <w:marTop w:val="0"/>
                                                      <w:marBottom w:val="0"/>
                                                      <w:divBdr>
                                                        <w:top w:val="none" w:sz="0" w:space="0" w:color="auto"/>
                                                        <w:left w:val="none" w:sz="0" w:space="0" w:color="auto"/>
                                                        <w:bottom w:val="none" w:sz="0" w:space="0" w:color="auto"/>
                                                        <w:right w:val="none" w:sz="0" w:space="0" w:color="auto"/>
                                                      </w:divBdr>
                                                      <w:divsChild>
                                                        <w:div w:id="1599212583">
                                                          <w:marLeft w:val="0"/>
                                                          <w:marRight w:val="0"/>
                                                          <w:marTop w:val="0"/>
                                                          <w:marBottom w:val="0"/>
                                                          <w:divBdr>
                                                            <w:top w:val="none" w:sz="0" w:space="0" w:color="auto"/>
                                                            <w:left w:val="none" w:sz="0" w:space="0" w:color="auto"/>
                                                            <w:bottom w:val="none" w:sz="0" w:space="0" w:color="auto"/>
                                                            <w:right w:val="none" w:sz="0" w:space="0" w:color="auto"/>
                                                          </w:divBdr>
                                                        </w:div>
                                                        <w:div w:id="119827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6256008">
      <w:bodyDiv w:val="1"/>
      <w:marLeft w:val="0"/>
      <w:marRight w:val="0"/>
      <w:marTop w:val="0"/>
      <w:marBottom w:val="0"/>
      <w:divBdr>
        <w:top w:val="none" w:sz="0" w:space="0" w:color="auto"/>
        <w:left w:val="none" w:sz="0" w:space="0" w:color="auto"/>
        <w:bottom w:val="none" w:sz="0" w:space="0" w:color="auto"/>
        <w:right w:val="none" w:sz="0" w:space="0" w:color="auto"/>
      </w:divBdr>
    </w:div>
    <w:div w:id="197074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12</cp:revision>
  <dcterms:created xsi:type="dcterms:W3CDTF">2020-10-27T18:04:00Z</dcterms:created>
  <dcterms:modified xsi:type="dcterms:W3CDTF">2020-10-27T18:58:00Z</dcterms:modified>
</cp:coreProperties>
</file>