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6.png" ContentType="image/png"/>
  <Override PartName="/word/media/image4.emf" ContentType="image/x-emf"/>
  <Override PartName="/word/media/image1.emf" ContentType="image/x-emf"/>
  <Override PartName="/word/media/image7.png" ContentType="image/png"/>
  <Override PartName="/word/media/image2.emf" ContentType="image/x-emf"/>
  <Override PartName="/word/media/image8.png" ContentType="image/png"/>
  <Override PartName="/word/media/image5.png" ContentType="image/png"/>
  <Override PartName="/word/media/image3.emf" ContentType="image/x-emf"/>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pPr>
      <w:r>
        <w:rPr/>
        <w:t>JPA And Entity Beans</w:t>
      </w:r>
    </w:p>
    <w:p>
      <w:pPr>
        <w:pStyle w:val="style2"/>
        <w:numPr>
          <w:ilvl w:val="1"/>
          <w:numId w:val="2"/>
        </w:numPr>
      </w:pPr>
      <w:r>
        <w:rPr/>
        <w:t>JPA</w:t>
      </w:r>
    </w:p>
    <w:p>
      <w:pPr>
        <w:pStyle w:val="style0"/>
      </w:pPr>
      <w:r>
        <w:rPr>
          <w:rFonts w:ascii="Arial" w:cs="Arial" w:hAnsi="Arial"/>
        </w:rPr>
        <w:t>Persistence is the ability to have data contained in Java objects automatically stored into a relational database like Oracle, SQL Server, and DB2. Persistence in EJB 3 is managed by the JPA. It automatically persists the Java objects using a technique called object-relational mapping (ORM). ORM is essentially the process of mapping data held in Java objects to database tables using configuration. It relieves you of the task of writing low-level, boring, and complex JDBC code to persist objects into a database.</w:t>
      </w:r>
    </w:p>
    <w:p>
      <w:pPr>
        <w:pStyle w:val="style0"/>
      </w:pPr>
      <w:r>
        <w:rPr>
          <w:rFonts w:ascii="Arial" w:cs="Arial" w:hAnsi="Arial"/>
        </w:rPr>
        <w:t xml:space="preserve">In EJB 3 terms, a persistence provider is essentially an ORM framework that supports the EJB 3 Java Persistence API (JPA). The JPA defines a standard for </w:t>
      </w:r>
    </w:p>
    <w:p>
      <w:pPr>
        <w:pStyle w:val="style0"/>
      </w:pPr>
      <w:r>
        <w:rPr>
          <w:rFonts w:ascii="Arial" w:cs="Arial" w:hAnsi="Arial"/>
        </w:rPr>
        <w:t>-The creation of ORM configuration metadata for mapping entities to relational tables</w:t>
      </w:r>
    </w:p>
    <w:p>
      <w:pPr>
        <w:pStyle w:val="style0"/>
      </w:pPr>
      <w:r>
        <w:rPr>
          <w:rFonts w:ascii="Arial" w:cs="Arial" w:hAnsi="Arial"/>
        </w:rPr>
        <w:t>-The EntityManager API standard API for performing CRUD (create, read, update, and delete)/persistence operations for entities</w:t>
      </w:r>
    </w:p>
    <w:p>
      <w:pPr>
        <w:pStyle w:val="style0"/>
      </w:pPr>
      <w:r>
        <w:rPr>
          <w:rFonts w:ascii="Arial" w:cs="Arial" w:hAnsi="Arial"/>
        </w:rPr>
        <w:t>-The Java Persistence Query Language (JPQL), for searching and retrieving persisted application data</w:t>
      </w:r>
    </w:p>
    <w:p>
      <w:pPr>
        <w:pStyle w:val="style0"/>
      </w:pPr>
      <w:r>
        <w:rPr>
          <w:rFonts w:ascii="Arial" w:cs="Arial" w:hAnsi="Arial"/>
        </w:rPr>
      </w:r>
    </w:p>
    <w:p>
      <w:pPr>
        <w:pStyle w:val="style0"/>
      </w:pPr>
      <w:r>
        <w:rPr>
          <w:rFonts w:ascii="Arial" w:cs="Arial" w:hAnsi="Arial"/>
        </w:rPr>
      </w:r>
    </w:p>
    <w:p>
      <w:pPr>
        <w:pStyle w:val="style3"/>
        <w:numPr>
          <w:ilvl w:val="2"/>
          <w:numId w:val="2"/>
        </w:numPr>
      </w:pPr>
      <w:bookmarkStart w:id="0" w:name="_GoBack"/>
      <w:bookmarkEnd w:id="0"/>
      <w:r>
        <w:rPr/>
        <w:t xml:space="preserve">Entity Bean </w:t>
      </w:r>
    </w:p>
    <w:p>
      <w:pPr>
        <w:pStyle w:val="style0"/>
      </w:pPr>
      <w:r>
        <w:rPr>
          <w:rFonts w:ascii="Arial" w:cs="Arial" w:hAnsi="Arial"/>
        </w:rPr>
        <w:t>If you’re using JPA to build persistence logic of your applications, then you have to use entities. Entities are the Java objects that are persisted into the database. Just as session beans model processes, entities model lower-level application concepts that high-level business processes manipulate.</w:t>
      </w:r>
    </w:p>
    <w:p>
      <w:pPr>
        <w:pStyle w:val="style0"/>
      </w:pPr>
      <w:r>
        <w:rPr>
          <w:rFonts w:ascii="Arial" w:cs="Arial" w:hAnsi="Arial"/>
        </w:rPr>
        <w:t>While session beans are the “verbs” of a system, entities are the “nouns.” Examples include an Employee entity, a User entity, an Item entity, and so on. Here’s another perfectly valid (and often simpler to-understand) way of looking at entities: they are the OO representations of the application data stored in the database. In this sense, entities survive container crashes and shutdown. You must be wondering how the persistence provider knows where the entity will be stored. The real magic lies in the ORM metadata; an entity contains the data that specifies how it is mapped to the database.</w:t>
      </w:r>
    </w:p>
    <w:p>
      <w:pPr>
        <w:pStyle w:val="style0"/>
      </w:pPr>
      <w:r>
        <w:rPr>
          <w:rFonts w:ascii="Arial" w:cs="Arial" w:hAnsi="Arial"/>
        </w:rPr>
      </w:r>
    </w:p>
    <w:p>
      <w:pPr>
        <w:pStyle w:val="style3"/>
        <w:numPr>
          <w:ilvl w:val="2"/>
          <w:numId w:val="2"/>
        </w:numPr>
      </w:pPr>
      <w:r>
        <w:rPr/>
        <w:t>The EntityManager</w:t>
      </w:r>
    </w:p>
    <w:p>
      <w:pPr>
        <w:pStyle w:val="style0"/>
      </w:pPr>
      <w:r>
        <w:rPr>
          <w:rFonts w:ascii="Arial" w:cs="Arial" w:hAnsi="Arial"/>
        </w:rPr>
        <w:t>The JPA EntityManager interface manages entities in terms of actually providing persistence services. While entities tell a JPA provider how they map to the database, they do not persist themselves. The EntityManager interface reads the ORM metadata for an entity and performs persistence operations. The Entity-Manager knows how to add entities to the database, update stored entities, and delete and retrieve entities from the database. In addition, the JPA provides the ability to handle lifecycle management, performance tuning, caching, and transaction management.</w:t>
      </w:r>
    </w:p>
    <w:p>
      <w:pPr>
        <w:pStyle w:val="style0"/>
      </w:pPr>
      <w:r>
        <w:rPr>
          <w:rFonts w:ascii="Arial" w:cs="Arial" w:hAnsi="Arial"/>
        </w:rPr>
      </w:r>
    </w:p>
    <w:p>
      <w:pPr>
        <w:pStyle w:val="style2"/>
        <w:numPr>
          <w:ilvl w:val="1"/>
          <w:numId w:val="2"/>
        </w:numPr>
      </w:pPr>
      <w:r>
        <w:rPr/>
        <w:t>Containers</w:t>
      </w:r>
    </w:p>
    <w:p>
      <w:pPr>
        <w:pStyle w:val="style0"/>
      </w:pPr>
      <w:r>
        <w:rPr>
          <w:rFonts w:ascii="Arial" w:cs="Arial" w:hAnsi="Arial"/>
        </w:rPr>
        <w:t>In the Java world, containers aren’t just limited to the realm of EJB 3. You’re probably familiar with a web container, which allows you to run web-based applications using Java technologies such as servlets, JSP, or JSF. A Java EE container is an application server solution that supports EJB 3, a web container, and other Java EE APIs and services. BEA WebLogic Server, Sun Microsystems’s GlassFish, IBM WebSphere, JBoss Application Server, and Oracle Application Server 10g are examples of Java EE containers. The relationship between the Java EE container, web container, EJB container, and JPA persistence provider is shown in figure 1.7.</w:t>
      </w:r>
    </w:p>
    <w:p>
      <w:pPr>
        <w:pStyle w:val="style0"/>
      </w:pPr>
      <w:r>
        <w:rPr>
          <w:rFonts w:ascii="Arial" w:cs="Arial" w:hAnsi="Arial"/>
        </w:rPr>
        <w:t>If you install a Java EE compliant application server such as GlassFish, it will contain a preconfigured web container, EJB container, and a JPA provider. However, some vendors and open source projects may provide only a web container such as Tomcat or an EJB 3¨Ccompliant persistence provider such as Hibernate. These containers provide limited functionality compared to what you get with a complete Java EE 5 container.</w:t>
      </w:r>
    </w:p>
    <w:p>
      <w:pPr>
        <w:pStyle w:val="style0"/>
      </w:pPr>
      <w:r>
        <w:rPr>
          <w:rFonts w:ascii="Arial" w:cs="Arial" w:hAnsi="Arial"/>
        </w:rPr>
      </w:r>
    </w:p>
    <w:p>
      <w:pPr>
        <w:pStyle w:val="style0"/>
      </w:pPr>
      <w:r>
        <w:rPr>
          <w:rFonts w:ascii="Arial" w:cs="Arial" w:hAnsi="Arial"/>
          <w:b/>
        </w:rPr>
        <w:t>Figure 1.7</w:t>
      </w:r>
      <w:r>
        <w:rPr>
          <w:rFonts w:ascii="Arial" w:cs="Arial" w:hAnsi="Arial"/>
        </w:rPr>
        <w:t xml:space="preserve"> </w:t>
      </w:r>
      <w:r>
        <w:rPr>
          <w:rFonts w:ascii="Arial" w:cs="Arial" w:hAnsi="Arial"/>
          <w:i/>
          <w:sz w:val="20"/>
        </w:rPr>
        <w:t>Java EE container typically contains web and EJB containers and a persistence provider. The stateless session bean (Credit Check EJB) and stateful session bean (Cart EJB) are deployed and run in the EJB container. Entities (Customer and Catalog) are deployed and run within an EJB persistence provider and can be accessed by either web or EJB container components.</w:t>
        <w:drawing>
          <wp:anchor allowOverlap="1" behindDoc="0" distB="0" distL="0" distR="0" distT="0" layoutInCell="1" locked="0" relativeHeight="0" simplePos="0">
            <wp:simplePos x="0" y="0"/>
            <wp:positionH relativeFrom="character">
              <wp:posOffset>-193040</wp:posOffset>
            </wp:positionH>
            <wp:positionV relativeFrom="line">
              <wp:posOffset>0</wp:posOffset>
            </wp:positionV>
            <wp:extent cx="6330315" cy="182118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330315" cy="1821180"/>
                    </a:xfrm>
                    <a:prstGeom prst="rect">
                      <a:avLst/>
                    </a:prstGeom>
                    <a:noFill/>
                    <a:ln w="9525">
                      <a:noFill/>
                      <a:miter lim="800000"/>
                      <a:headEnd/>
                      <a:tailEnd/>
                    </a:ln>
                  </pic:spPr>
                </pic:pic>
              </a:graphicData>
            </a:graphic>
          </wp:anchor>
        </w:drawing>
      </w:r>
    </w:p>
    <w:p>
      <w:pPr>
        <w:pStyle w:val="style0"/>
      </w:pPr>
      <w:r>
        <w:rPr>
          <w:rFonts w:ascii="Arial" w:cs="Arial" w:hAnsi="Arial"/>
        </w:rPr>
      </w:r>
    </w:p>
    <w:p>
      <w:pPr>
        <w:pStyle w:val="style0"/>
      </w:pPr>
      <w:r>
        <w:rPr>
          <w:rFonts w:ascii="Arial" w:cs="Arial" w:hAnsi="Arial"/>
          <w:b/>
        </w:rPr>
        <w:t>Table 1.1</w:t>
      </w:r>
      <w:r>
        <w:rPr>
          <w:rFonts w:ascii="Arial" w:cs="Arial" w:hAnsi="Arial"/>
        </w:rPr>
        <w:t xml:space="preserve"> Major EJB 3 component services and why they are important to you. The persistence services are provided by the JPA provider.</w:t>
      </w:r>
    </w:p>
    <w:p>
      <w:pPr>
        <w:pStyle w:val="style0"/>
      </w:pPr>
      <w:r>
        <w:rPr/>
        <w:drawing>
          <wp:inline distB="0" distL="0" distR="0" distT="0">
            <wp:extent cx="6324600" cy="7620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324600" cy="7620000"/>
                    </a:xfrm>
                    <a:prstGeom prst="rect">
                      <a:avLst/>
                    </a:prstGeom>
                    <a:noFill/>
                    <a:ln w="9525">
                      <a:noFill/>
                      <a:miter lim="800000"/>
                      <a:headEnd/>
                      <a:tailEnd/>
                    </a:ln>
                  </pic:spPr>
                </pic:pic>
              </a:graphicData>
            </a:graphic>
          </wp:inline>
        </w:drawing>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drawing>
          <wp:inline distB="0" distL="0" distR="0" distT="0">
            <wp:extent cx="6334125" cy="2324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334125" cy="2324100"/>
                    </a:xfrm>
                    <a:prstGeom prst="rect">
                      <a:avLst/>
                    </a:prstGeom>
                    <a:noFill/>
                    <a:ln w="9525">
                      <a:noFill/>
                      <a:miter lim="800000"/>
                      <a:headEnd/>
                      <a:tailEnd/>
                    </a:ln>
                  </pic:spPr>
                </pic:pic>
              </a:graphicData>
            </a:graphic>
          </wp:inline>
        </w:drawing>
      </w:r>
    </w:p>
    <w:p>
      <w:pPr>
        <w:pStyle w:val="style0"/>
      </w:pPr>
      <w:r>
        <w:rPr>
          <w:rFonts w:ascii="Arial" w:cs="Arial" w:hAnsi="Arial"/>
        </w:rPr>
      </w:r>
    </w:p>
    <w:p>
      <w:pPr>
        <w:pStyle w:val="style0"/>
      </w:pPr>
      <w:r>
        <w:rPr>
          <w:rFonts w:ascii="Arial" w:cs="Arial" w:hAnsi="Arial"/>
          <w:b/>
        </w:rPr>
        <w:t>Table2.1</w:t>
      </w:r>
    </w:p>
    <w:p>
      <w:pPr>
        <w:pStyle w:val="style0"/>
      </w:pPr>
      <w:r>
        <w:rPr>
          <w:rFonts w:ascii="Arial" w:cs="Arial" w:hAnsi="Arial"/>
          <w:i/>
        </w:rPr>
        <w:t>Major metadata annotations introduced in Java EE. Although primarily geared toward EJB, these annotations apply to Java EE components such as servlets and JSF managed beans as well as application clients. Annotations defined in the javax.annotation.* package are defined by the Common Metadata Annotations API (JSR-250).</w:t>
      </w:r>
    </w:p>
    <w:p>
      <w:pPr>
        <w:pStyle w:val="style0"/>
      </w:pPr>
      <w:r>
        <w:rPr/>
        <w:drawing>
          <wp:inline distB="0" distL="0" distR="0" distT="0">
            <wp:extent cx="6334125" cy="47815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6334125" cy="4781550"/>
                    </a:xfrm>
                    <a:prstGeom prst="rect">
                      <a:avLst/>
                    </a:prstGeom>
                    <a:noFill/>
                    <a:ln w="9525">
                      <a:noFill/>
                      <a:miter lim="800000"/>
                      <a:headEnd/>
                      <a:tailEnd/>
                    </a:ln>
                  </pic:spPr>
                </pic:pic>
              </a:graphicData>
            </a:graphic>
          </wp:inline>
        </w:drawing>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b/>
          <w:bCs/>
          <w:u w:val="single"/>
        </w:rPr>
        <w:t>Interceptors:</w:t>
      </w:r>
    </w:p>
    <w:p>
      <w:pPr>
        <w:pStyle w:val="style0"/>
      </w:pPr>
      <w:r>
        <w:rPr>
          <w:rFonts w:ascii="CFPJEH+NewBaskervilleITCbyBT-It" w:cs="CFPJEH+NewBaskervilleITCbyBT-It" w:eastAsia="CFPJEH+NewBaskervilleITCbyBT-It" w:hAnsi="CFPJEH+NewBaskervilleITCbyBT-It"/>
          <w:sz w:val="21"/>
          <w:szCs w:val="21"/>
        </w:rPr>
        <w:t xml:space="preserve">Interceptors </w:t>
      </w:r>
      <w:r>
        <w:rPr>
          <w:rFonts w:ascii="CFPJPF+NewBaskervilleITCbyBT-Ro" w:cs="CFPJPF+NewBaskervilleITCbyBT-Ro" w:eastAsia="CFPJPF+NewBaskervilleITCbyBT-Ro" w:hAnsi="CFPJPF+NewBaskervilleITCbyBT-Ro"/>
          <w:sz w:val="21"/>
          <w:szCs w:val="21"/>
        </w:rPr>
        <w:t xml:space="preserve">are objects that are automatically triggered when an </w:t>
      </w:r>
      <w:r>
        <w:rPr>
          <w:rFonts w:ascii="CFPJPF+NewBaskervilleITCbyBT-Ro" w:cs="CFPJPF+NewBaskervilleITCbyBT-Ro" w:eastAsia="CFPJPF+NewBaskervilleITCbyBT-Ro" w:hAnsi="CFPJPF+NewBaskervilleITCbyBT-Ro"/>
          <w:sz w:val="19"/>
          <w:szCs w:val="19"/>
        </w:rPr>
        <w:t xml:space="preserve">EJB </w:t>
      </w:r>
      <w:r>
        <w:rPr>
          <w:rFonts w:ascii="CFPJPF+NewBaskervilleITCbyBT-Ro" w:cs="CFPJPF+NewBaskervilleITCbyBT-Ro" w:eastAsia="CFPJPF+NewBaskervilleITCbyBT-Ro" w:hAnsi="CFPJPF+NewBaskervilleITCbyBT-Ro"/>
          <w:sz w:val="21"/>
          <w:szCs w:val="21"/>
        </w:rPr>
        <w:t>method is invoked.</w:t>
      </w:r>
    </w:p>
    <w:p>
      <w:pPr>
        <w:pStyle w:val="style0"/>
      </w:pPr>
      <w:r>
        <w:rPr>
          <w:rFonts w:ascii="CFPJPF+NewBaskervilleITCbyBT-Ro" w:cs="CFPJPF+NewBaskervilleITCbyBT-Ro" w:eastAsia="CFPJPF+NewBaskervilleITCbyBT-Ro" w:hAnsi="CFPJPF+NewBaskervilleITCbyBT-Ro"/>
          <w:sz w:val="21"/>
          <w:szCs w:val="21"/>
        </w:rPr>
        <w:t xml:space="preserve">Interception takes place at various points (called </w:t>
      </w:r>
      <w:r>
        <w:rPr>
          <w:rFonts w:ascii="CFPJEH+NewBaskervilleITCbyBT-It" w:cs="CFPJEH+NewBaskervilleITCbyBT-It" w:eastAsia="CFPJEH+NewBaskervilleITCbyBT-It" w:hAnsi="CFPJEH+NewBaskervilleITCbyBT-It"/>
          <w:sz w:val="21"/>
          <w:szCs w:val="21"/>
        </w:rPr>
        <w:t>point cuts</w:t>
      </w:r>
      <w:r>
        <w:rPr>
          <w:rFonts w:ascii="CFPJPF+NewBaskervilleITCbyBT-Ro" w:cs="CFPJPF+NewBaskervilleITCbyBT-Ro" w:eastAsia="CFPJPF+NewBaskervilleITCbyBT-Ro" w:hAnsi="CFPJPF+NewBaskervilleITCbyBT-Ro"/>
          <w:sz w:val="21"/>
          <w:szCs w:val="21"/>
        </w:rPr>
        <w:t>) including at the beginning of a method, at the end of a method, and when an exception is triggered.</w:t>
      </w:r>
    </w:p>
    <w:p>
      <w:pPr>
        <w:pStyle w:val="style0"/>
      </w:pPr>
      <w:r>
        <w:rPr>
          <w:rFonts w:ascii="CFPJPF+NewBaskervilleITCbyBT-Ro" w:cs="CFPJPF+NewBaskervilleITCbyBT-Ro" w:eastAsia="CFPJPF+NewBaskervilleITCbyBT-Ro" w:hAnsi="CFPJPF+NewBaskervilleITCbyBT-Ro"/>
          <w:sz w:val="21"/>
          <w:szCs w:val="21"/>
        </w:rPr>
        <w:t>Interceptors can be applied to both session and message-driven beans.</w:t>
      </w:r>
    </w:p>
    <w:p>
      <w:pPr>
        <w:pStyle w:val="style0"/>
      </w:pPr>
      <w:r>
        <w:rPr>
          <w:rFonts w:ascii="CFPJPF+NewBaskervilleITCbyBT-Ro" w:cs="CFPJPF+NewBaskervilleITCbyBT-Ro" w:eastAsia="CFPJPF+NewBaskervilleITCbyBT-Ro" w:hAnsi="CFPJPF+NewBaskervilleITCbyBT-Ro"/>
          <w:sz w:val="21"/>
          <w:szCs w:val="21"/>
        </w:rPr>
      </w:r>
    </w:p>
    <w:p>
      <w:pPr>
        <w:pStyle w:val="style0"/>
      </w:pPr>
      <w:r>
        <w:rPr>
          <w:rFonts w:ascii="CFPJPF+NewBaskervilleITCbyBT-Ro" w:cs="CFPJPF+NewBaskervilleITCbyBT-Ro" w:eastAsia="CFPJPF+NewBaskervilleITCbyBT-Ro" w:hAnsi="CFPJPF+NewBaskervilleITCbyBT-Ro"/>
          <w:sz w:val="21"/>
          <w:szCs w:val="21"/>
        </w:rPr>
        <w:t>Eg:</w:t>
      </w:r>
    </w:p>
    <w:p>
      <w:pPr>
        <w:pStyle w:val="style0"/>
      </w:pPr>
      <w:r>
        <w:rPr>
          <w:rFonts w:ascii="CFPJPF+NewBaskervilleITCbyBT-Ro" w:cs="CFPJPF+NewBaskervilleITCbyBT-Ro" w:eastAsia="CFPJPF+NewBaskervilleITCbyBT-Ro" w:hAnsi="CFPJPF+NewBaskervilleITCbyBT-Ro"/>
          <w:sz w:val="21"/>
          <w:szCs w:val="21"/>
        </w:rPr>
      </w:r>
    </w:p>
    <w:p>
      <w:pPr>
        <w:pStyle w:val="style0"/>
      </w:pPr>
      <w:r>
        <w:rPr>
          <w:rFonts w:ascii="CGAAOF+Courier" w:cs="CGAAOF+Courier" w:eastAsia="CGAAOF+Courier" w:hAnsi="CGAAOF+Courier"/>
          <w:sz w:val="16"/>
          <w:szCs w:val="16"/>
        </w:rPr>
        <w:t>@Stateless</w:t>
      </w:r>
    </w:p>
    <w:p>
      <w:pPr>
        <w:pStyle w:val="style0"/>
      </w:pPr>
      <w:r>
        <w:rPr>
          <w:rFonts w:ascii="CGAAOF+Courier" w:cs="CGAAOF+Courier" w:eastAsia="CGAAOF+Courier" w:hAnsi="CGAAOF+Courier"/>
          <w:sz w:val="16"/>
          <w:szCs w:val="16"/>
        </w:rPr>
        <w:t>public class PlaceBidBean implements PlaceBid {</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t>@Interceptors(ActionBazaarLogger.class)</w:t>
      </w:r>
    </w:p>
    <w:p>
      <w:pPr>
        <w:pStyle w:val="style0"/>
      </w:pPr>
      <w:r>
        <w:rPr>
          <w:rFonts w:ascii="CGAAOF+Courier" w:cs="CGAAOF+Courier" w:eastAsia="CGAAOF+Courier" w:hAnsi="CGAAOF+Courier"/>
          <w:sz w:val="16"/>
          <w:szCs w:val="16"/>
        </w:rPr>
        <w:t>public void addBid(Bid bid) {</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t>public class ActionBazaarLogger {</w:t>
      </w:r>
    </w:p>
    <w:p>
      <w:pPr>
        <w:pStyle w:val="style0"/>
      </w:pPr>
      <w:r>
        <w:rPr>
          <w:rFonts w:ascii="CGAAOF+Courier" w:cs="CGAAOF+Courier" w:eastAsia="CGAAOF+Courier" w:hAnsi="CGAAOF+Courier"/>
          <w:sz w:val="16"/>
          <w:szCs w:val="16"/>
        </w:rPr>
        <w:t>@AroundInvoke</w:t>
      </w:r>
    </w:p>
    <w:p>
      <w:pPr>
        <w:pStyle w:val="style0"/>
      </w:pPr>
      <w:r>
        <w:rPr>
          <w:rFonts w:ascii="CGAAOF+Courier" w:cs="CGAAOF+Courier" w:eastAsia="CGAAOF+Courier" w:hAnsi="CGAAOF+Courier"/>
          <w:sz w:val="16"/>
          <w:szCs w:val="16"/>
        </w:rPr>
        <w:t>public Object logMethodEntry(</w:t>
      </w:r>
    </w:p>
    <w:p>
      <w:pPr>
        <w:pStyle w:val="style0"/>
      </w:pPr>
      <w:r>
        <w:rPr>
          <w:rFonts w:ascii="CGAAOF+Courier" w:cs="CGAAOF+Courier" w:eastAsia="CGAAOF+Courier" w:hAnsi="CGAAOF+Courier"/>
          <w:sz w:val="16"/>
          <w:szCs w:val="16"/>
        </w:rPr>
        <w:t>InvocationContext invocationContext)</w:t>
      </w:r>
    </w:p>
    <w:p>
      <w:pPr>
        <w:pStyle w:val="style0"/>
      </w:pPr>
      <w:r>
        <w:rPr>
          <w:rFonts w:ascii="CGAAOF+Courier" w:cs="CGAAOF+Courier" w:eastAsia="CGAAOF+Courier" w:hAnsi="CGAAOF+Courier"/>
          <w:sz w:val="16"/>
          <w:szCs w:val="16"/>
        </w:rPr>
        <w:t>throws Exception {</w:t>
      </w:r>
    </w:p>
    <w:p>
      <w:pPr>
        <w:pStyle w:val="style0"/>
      </w:pPr>
      <w:r>
        <w:rPr>
          <w:rFonts w:ascii="CGAAOF+Courier" w:cs="CGAAOF+Courier" w:eastAsia="CGAAOF+Courier" w:hAnsi="CGAAOF+Courier"/>
          <w:sz w:val="16"/>
          <w:szCs w:val="16"/>
        </w:rPr>
        <w:t>System.out.println("Entering method: ”</w:t>
      </w:r>
    </w:p>
    <w:p>
      <w:pPr>
        <w:pStyle w:val="style0"/>
      </w:pPr>
      <w:r>
        <w:rPr>
          <w:rFonts w:ascii="CGAAOF+Courier" w:cs="CGAAOF+Courier" w:eastAsia="CGAAOF+Courier" w:hAnsi="CGAAOF+Courier"/>
          <w:sz w:val="16"/>
          <w:szCs w:val="16"/>
        </w:rPr>
        <w:t>+ invocationContext.getMethod().getName());</w:t>
      </w:r>
    </w:p>
    <w:p>
      <w:pPr>
        <w:pStyle w:val="style0"/>
      </w:pPr>
      <w:r>
        <w:rPr>
          <w:rFonts w:ascii="CGAAOF+Courier" w:cs="CGAAOF+Courier" w:eastAsia="CGAAOF+Courier" w:hAnsi="CGAAOF+Courier"/>
          <w:sz w:val="16"/>
          <w:szCs w:val="16"/>
        </w:rPr>
        <w:t>return invocationContext.proceed();</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r>
    </w:p>
    <w:p>
      <w:pPr>
        <w:pStyle w:val="style0"/>
      </w:pPr>
      <w:r>
        <w:rPr>
          <w:rFonts w:ascii="CGAAOF+Courier" w:cs="CGAAOF+Courier" w:eastAsia="CGAAOF+Courier" w:hAnsi="CGAAOF+Courier"/>
          <w:sz w:val="16"/>
          <w:szCs w:val="16"/>
        </w:rPr>
        <w:t>Description of the above code:</w:t>
      </w:r>
    </w:p>
    <w:p>
      <w:pPr>
        <w:pStyle w:val="style0"/>
      </w:pPr>
      <w:r>
        <w:rPr>
          <w:rFonts w:ascii="CFPJPF+NewBaskervilleITCbyBT-Ro" w:cs="CFPJPF+NewBaskervilleITCbyBT-Ro" w:eastAsia="CFPJPF+NewBaskervilleITCbyBT-Ro" w:hAnsi="CFPJPF+NewBaskervilleITCbyBT-Ro"/>
          <w:sz w:val="21"/>
          <w:szCs w:val="21"/>
        </w:rPr>
        <w:t xml:space="preserve">The interceptor class, </w:t>
      </w:r>
      <w:r>
        <w:rPr>
          <w:rFonts w:ascii="CGAAOF+Courier" w:cs="CGAAOF+Courier" w:eastAsia="CGAAOF+Courier" w:hAnsi="CGAAOF+Courier"/>
          <w:sz w:val="19"/>
          <w:szCs w:val="19"/>
        </w:rPr>
        <w:t>ActionBazaarLogger</w:t>
      </w:r>
      <w:r>
        <w:rPr>
          <w:rFonts w:ascii="CFPJPF+NewBaskervilleITCbyBT-Ro" w:cs="CFPJPF+NewBaskervilleITCbyBT-Ro" w:eastAsia="CFPJPF+NewBaskervilleITCbyBT-Ro" w:hAnsi="CFPJPF+NewBaskervilleITCbyBT-Ro"/>
          <w:sz w:val="21"/>
          <w:szCs w:val="21"/>
        </w:rPr>
        <w:t xml:space="preserve">, is attached to the </w:t>
      </w:r>
      <w:r>
        <w:rPr>
          <w:rFonts w:ascii="CGAAOF+Courier" w:cs="CGAAOF+Courier" w:eastAsia="CGAAOF+Courier" w:hAnsi="CGAAOF+Courier"/>
          <w:sz w:val="19"/>
          <w:szCs w:val="19"/>
        </w:rPr>
        <w:t xml:space="preserve">addBid </w:t>
      </w:r>
      <w:r>
        <w:rPr>
          <w:rFonts w:ascii="CFPJPF+NewBaskervilleITCbyBT-Ro" w:cs="CFPJPF+NewBaskervilleITCbyBT-Ro" w:eastAsia="CFPJPF+NewBaskervilleITCbyBT-Ro" w:hAnsi="CFPJPF+NewBaskervilleITCbyBT-Ro"/>
          <w:sz w:val="21"/>
          <w:szCs w:val="21"/>
        </w:rPr>
        <w:t xml:space="preserve">method of the </w:t>
      </w:r>
      <w:r>
        <w:rPr>
          <w:rFonts w:ascii="CGAAOF+Courier" w:cs="CGAAOF+Courier" w:eastAsia="CGAAOF+Courier" w:hAnsi="CGAAOF+Courier"/>
          <w:sz w:val="19"/>
          <w:szCs w:val="19"/>
        </w:rPr>
        <w:t xml:space="preserve">PlaceBid </w:t>
      </w:r>
      <w:r>
        <w:rPr>
          <w:rFonts w:ascii="CFPJPF+NewBaskervilleITCbyBT-Ro" w:cs="CFPJPF+NewBaskervilleITCbyBT-Ro" w:eastAsia="CFPJPF+NewBaskervilleITCbyBT-Ro" w:hAnsi="CFPJPF+NewBaskervilleITCbyBT-Ro"/>
          <w:sz w:val="21"/>
          <w:szCs w:val="21"/>
        </w:rPr>
        <w:t xml:space="preserve">stateless session bean using the </w:t>
      </w:r>
      <w:r>
        <w:rPr>
          <w:rFonts w:ascii="CGAAOF+Courier" w:cs="CGAAOF+Courier" w:eastAsia="CGAAOF+Courier" w:hAnsi="CGAAOF+Courier"/>
          <w:sz w:val="19"/>
          <w:szCs w:val="19"/>
        </w:rPr>
        <w:t xml:space="preserve">@javax.interceptor.Interceptors </w:t>
      </w:r>
      <w:r>
        <w:rPr>
          <w:rFonts w:ascii="CFPJPF+NewBaskervilleITCbyBT-Ro" w:cs="CFPJPF+NewBaskervilleITCbyBT-Ro" w:eastAsia="CFPJPF+NewBaskervilleITCbyBT-Ro" w:hAnsi="CFPJPF+NewBaskervilleITCbyBT-Ro"/>
          <w:sz w:val="21"/>
          <w:szCs w:val="21"/>
        </w:rPr>
        <w:t xml:space="preserve">annotation. The </w:t>
      </w:r>
      <w:r>
        <w:rPr>
          <w:rFonts w:ascii="CGAAOF+Courier" w:cs="CGAAOF+Courier" w:eastAsia="CGAAOF+Courier" w:hAnsi="CGAAOF+Courier"/>
          <w:sz w:val="19"/>
          <w:szCs w:val="19"/>
        </w:rPr>
        <w:t xml:space="preserve">ActionBazaarLogger </w:t>
      </w:r>
      <w:r>
        <w:rPr>
          <w:rFonts w:ascii="CFPJPF+NewBaskervilleITCbyBT-Ro" w:cs="CFPJPF+NewBaskervilleITCbyBT-Ro" w:eastAsia="CFPJPF+NewBaskervilleITCbyBT-Ro" w:hAnsi="CFPJPF+NewBaskervilleITCbyBT-Ro"/>
          <w:sz w:val="21"/>
          <w:szCs w:val="21"/>
        </w:rPr>
        <w:t xml:space="preserve">object’s </w:t>
      </w:r>
      <w:r>
        <w:rPr>
          <w:rFonts w:ascii="CGAAOF+Courier" w:cs="CGAAOF+Courier" w:eastAsia="CGAAOF+Courier" w:hAnsi="CGAAOF+Courier"/>
          <w:sz w:val="19"/>
          <w:szCs w:val="19"/>
        </w:rPr>
        <w:t xml:space="preserve">log-MethodEntry </w:t>
      </w:r>
      <w:r>
        <w:rPr>
          <w:rFonts w:ascii="CFPJPF+NewBaskervilleITCbyBT-Ro" w:cs="CFPJPF+NewBaskervilleITCbyBT-Ro" w:eastAsia="CFPJPF+NewBaskervilleITCbyBT-Ro" w:hAnsi="CFPJPF+NewBaskervilleITCbyBT-Ro"/>
          <w:sz w:val="21"/>
          <w:szCs w:val="21"/>
        </w:rPr>
        <w:t xml:space="preserve">method is annotated with </w:t>
      </w:r>
      <w:r>
        <w:rPr>
          <w:rFonts w:ascii="CGAAOF+Courier" w:cs="CGAAOF+Courier" w:eastAsia="CGAAOF+Courier" w:hAnsi="CGAAOF+Courier"/>
          <w:sz w:val="19"/>
          <w:szCs w:val="19"/>
        </w:rPr>
        <w:t>@javax.interceptor</w:t>
      </w:r>
      <w:r>
        <w:rPr>
          <w:rFonts w:ascii="CFPJPF+NewBaskervilleITCbyBT-Ro" w:cs="CFPJPF+NewBaskervilleITCbyBT-Ro" w:eastAsia="CFPJPF+NewBaskervilleITCbyBT-Ro" w:hAnsi="CFPJPF+NewBaskervilleITCbyBT-Ro"/>
          <w:sz w:val="21"/>
          <w:szCs w:val="21"/>
        </w:rPr>
        <w:t>.</w:t>
      </w:r>
      <w:r>
        <w:rPr>
          <w:rFonts w:ascii="CGAAOF+Courier" w:cs="CGAAOF+Courier" w:eastAsia="CGAAOF+Courier" w:hAnsi="CGAAOF+Courier"/>
          <w:sz w:val="19"/>
          <w:szCs w:val="19"/>
        </w:rPr>
        <w:t xml:space="preserve">AroundInvoke </w:t>
      </w:r>
      <w:r>
        <w:rPr>
          <w:rFonts w:ascii="CFPJPF+NewBaskervilleITCbyBT-Ro" w:cs="CFPJPF+NewBaskervilleITCbyBT-Ro" w:eastAsia="CFPJPF+NewBaskervilleITCbyBT-Ro" w:hAnsi="CFPJPF+NewBaskervilleITCbyBT-Ro"/>
          <w:sz w:val="21"/>
          <w:szCs w:val="21"/>
        </w:rPr>
        <w:t xml:space="preserve">and will be invoked when the </w:t>
      </w:r>
      <w:r>
        <w:rPr>
          <w:rFonts w:ascii="CGAAOF+Courier" w:cs="CGAAOF+Courier" w:eastAsia="CGAAOF+Courier" w:hAnsi="CGAAOF+Courier"/>
          <w:sz w:val="19"/>
          <w:szCs w:val="19"/>
        </w:rPr>
        <w:t xml:space="preserve">addBid </w:t>
      </w:r>
      <w:r>
        <w:rPr>
          <w:rFonts w:ascii="CFPJPF+NewBaskervilleITCbyBT-Ro" w:cs="CFPJPF+NewBaskervilleITCbyBT-Ro" w:eastAsia="CFPJPF+NewBaskervilleITCbyBT-Ro" w:hAnsi="CFPJPF+NewBaskervilleITCbyBT-Ro"/>
          <w:sz w:val="21"/>
          <w:szCs w:val="21"/>
        </w:rPr>
        <w:t xml:space="preserve">method is called. The </w:t>
      </w:r>
      <w:r>
        <w:rPr>
          <w:rFonts w:ascii="CGAAOF+Courier" w:cs="CGAAOF+Courier" w:eastAsia="CGAAOF+Courier" w:hAnsi="CGAAOF+Courier"/>
          <w:sz w:val="19"/>
          <w:szCs w:val="19"/>
        </w:rPr>
        <w:t xml:space="preserve">logMethodEntry </w:t>
      </w:r>
      <w:r>
        <w:rPr>
          <w:rFonts w:ascii="CFPJPF+NewBaskervilleITCbyBT-Ro" w:cs="CFPJPF+NewBaskervilleITCbyBT-Ro" w:eastAsia="CFPJPF+NewBaskervilleITCbyBT-Ro" w:hAnsi="CFPJPF+NewBaskervilleITCbyBT-Ro"/>
          <w:sz w:val="21"/>
          <w:szCs w:val="21"/>
        </w:rPr>
        <w:t xml:space="preserve">method prints a log message to the system console, including the method name entered using the </w:t>
      </w:r>
      <w:r>
        <w:rPr>
          <w:rFonts w:ascii="CGAAOF+Courier" w:cs="CGAAOF+Courier" w:eastAsia="CGAAOF+Courier" w:hAnsi="CGAAOF+Courier"/>
          <w:sz w:val="19"/>
          <w:szCs w:val="19"/>
        </w:rPr>
        <w:t>javax.interceptor.InvocationContext</w:t>
      </w:r>
      <w:r>
        <w:rPr>
          <w:rFonts w:ascii="CFPJPF+NewBaskervilleITCbyBT-Ro" w:cs="CFPJPF+NewBaskervilleITCbyBT-Ro" w:eastAsia="CFPJPF+NewBaskervilleITCbyBT-Ro" w:hAnsi="CFPJPF+NewBaskervilleITCbyBT-Ro"/>
          <w:sz w:val="21"/>
          <w:szCs w:val="21"/>
        </w:rPr>
        <w:t>. Finally, the invocation context’s</w:t>
      </w:r>
    </w:p>
    <w:p>
      <w:pPr>
        <w:pStyle w:val="style0"/>
      </w:pPr>
      <w:r>
        <w:rPr>
          <w:rFonts w:ascii="CGAAOF+Courier" w:cs="CGAAOF+Courier" w:eastAsia="CGAAOF+Courier" w:hAnsi="CGAAOF+Courier"/>
          <w:sz w:val="19"/>
          <w:szCs w:val="19"/>
        </w:rPr>
        <w:t xml:space="preserve">proceed </w:t>
      </w:r>
      <w:r>
        <w:rPr>
          <w:rFonts w:ascii="CFPJPF+NewBaskervilleITCbyBT-Ro" w:cs="CFPJPF+NewBaskervilleITCbyBT-Ro" w:eastAsia="CFPJPF+NewBaskervilleITCbyBT-Ro" w:hAnsi="CFPJPF+NewBaskervilleITCbyBT-Ro"/>
          <w:sz w:val="21"/>
          <w:szCs w:val="21"/>
        </w:rPr>
        <w:t xml:space="preserve">method is invoked to signal to the container that the </w:t>
      </w:r>
      <w:r>
        <w:rPr>
          <w:rFonts w:ascii="CGAAOF+Courier" w:cs="CGAAOF+Courier" w:eastAsia="CGAAOF+Courier" w:hAnsi="CGAAOF+Courier"/>
          <w:sz w:val="19"/>
          <w:szCs w:val="19"/>
        </w:rPr>
        <w:t xml:space="preserve">addBid </w:t>
      </w:r>
      <w:r>
        <w:rPr>
          <w:rFonts w:ascii="CFPJPF+NewBaskervilleITCbyBT-Ro" w:cs="CFPJPF+NewBaskervilleITCbyBT-Ro" w:eastAsia="CFPJPF+NewBaskervilleITCbyBT-Ro" w:hAnsi="CFPJPF+NewBaskervilleITCbyBT-Ro"/>
          <w:sz w:val="21"/>
          <w:szCs w:val="21"/>
        </w:rPr>
        <w:t>invocation can proceed normally.</w:t>
      </w:r>
    </w:p>
    <w:p>
      <w:pPr>
        <w:pStyle w:val="style2"/>
        <w:numPr>
          <w:ilvl w:val="1"/>
          <w:numId w:val="2"/>
        </w:numPr>
      </w:pPr>
      <w:r>
        <w:rPr/>
        <w:t>Entity Bean Example:</w:t>
      </w:r>
    </w:p>
    <w:p>
      <w:pPr>
        <w:pStyle w:val="style0"/>
      </w:pPr>
      <w:r>
        <w:rPr/>
      </w:r>
    </w:p>
    <w:p>
      <w:pPr>
        <w:pStyle w:val="style3"/>
        <w:numPr>
          <w:ilvl w:val="2"/>
          <w:numId w:val="2"/>
        </w:numPr>
      </w:pPr>
      <w:r>
        <w:rPr/>
        <w:t>Entity Bean:</w:t>
      </w:r>
    </w:p>
    <w:p>
      <w:pPr>
        <w:pStyle w:val="style0"/>
      </w:pPr>
      <w:r>
        <w:rPr>
          <w:rFonts w:ascii="Arial" w:cs="Arial" w:hAnsi="Arial"/>
        </w:rPr>
        <w:t>package ejb3inaction.example.persistence;</w:t>
      </w:r>
    </w:p>
    <w:p>
      <w:pPr>
        <w:pStyle w:val="style0"/>
      </w:pPr>
      <w:r>
        <w:rPr>
          <w:rFonts w:ascii="Arial" w:cs="Arial" w:hAnsi="Arial"/>
        </w:rPr>
        <w:t>import java.io.Serializable;</w:t>
      </w:r>
    </w:p>
    <w:p>
      <w:pPr>
        <w:pStyle w:val="style0"/>
      </w:pPr>
      <w:r>
        <w:rPr>
          <w:rFonts w:ascii="Arial" w:cs="Arial" w:hAnsi="Arial"/>
        </w:rPr>
        <w:t>import java.sql.Date;</w:t>
      </w:r>
    </w:p>
    <w:p>
      <w:pPr>
        <w:pStyle w:val="style0"/>
      </w:pPr>
      <w:r>
        <w:rPr>
          <w:rFonts w:ascii="Arial" w:cs="Arial" w:hAnsi="Arial"/>
        </w:rPr>
        <w:t>import javax.persistence.Column;</w:t>
      </w:r>
    </w:p>
    <w:p>
      <w:pPr>
        <w:pStyle w:val="style0"/>
      </w:pPr>
      <w:r>
        <w:rPr>
          <w:rFonts w:ascii="Arial" w:cs="Arial" w:hAnsi="Arial"/>
        </w:rPr>
        <w:t>import javax.persistence.Entity;</w:t>
      </w:r>
    </w:p>
    <w:p>
      <w:pPr>
        <w:pStyle w:val="style0"/>
      </w:pPr>
      <w:r>
        <w:rPr>
          <w:rFonts w:ascii="Arial" w:cs="Arial" w:hAnsi="Arial"/>
        </w:rPr>
        <w:t>import javax.persistence.Id;</w:t>
      </w:r>
    </w:p>
    <w:p>
      <w:pPr>
        <w:pStyle w:val="style0"/>
      </w:pPr>
      <w:r>
        <w:rPr>
          <w:rFonts w:ascii="Arial" w:cs="Arial" w:hAnsi="Arial"/>
        </w:rPr>
        <w:t>import javax.persistence.Table;</w:t>
      </w:r>
    </w:p>
    <w:p>
      <w:pPr>
        <w:pStyle w:val="style0"/>
      </w:pPr>
      <w:r>
        <w:rPr>
          <w:rFonts w:ascii="Arial" w:cs="Arial" w:hAnsi="Arial"/>
        </w:rPr>
        <w:t>import javax.persistence.GenerationType;</w:t>
      </w:r>
    </w:p>
    <w:p>
      <w:pPr>
        <w:pStyle w:val="style0"/>
      </w:pPr>
      <w:r>
        <w:rPr>
          <w:rFonts w:ascii="Arial" w:cs="Arial" w:hAnsi="Arial"/>
        </w:rPr>
        <w:t>import javax.persistence.GeneratedValue;</w:t>
      </w:r>
    </w:p>
    <w:p>
      <w:pPr>
        <w:pStyle w:val="style0"/>
      </w:pPr>
      <w:r>
        <w:rPr>
          <w:rFonts w:ascii="Arial" w:cs="Arial" w:hAnsi="Arial"/>
        </w:rPr>
        <w:t>@Entity</w:t>
      </w:r>
    </w:p>
    <w:p>
      <w:pPr>
        <w:pStyle w:val="style0"/>
      </w:pPr>
      <w:r>
        <w:rPr>
          <w:rFonts w:ascii="Arial" w:cs="Arial" w:hAnsi="Arial"/>
        </w:rPr>
        <w:t>@Table(name="BIDS")</w:t>
      </w:r>
    </w:p>
    <w:p>
      <w:pPr>
        <w:pStyle w:val="style0"/>
      </w:pPr>
      <w:r>
        <w:rPr>
          <w:rFonts w:ascii="Arial" w:cs="Arial" w:hAnsi="Arial"/>
        </w:rPr>
        <w:t>public class Bid implements Serializable {</w:t>
      </w:r>
    </w:p>
    <w:p>
      <w:pPr>
        <w:pStyle w:val="style0"/>
      </w:pPr>
      <w:r>
        <w:rPr>
          <w:rFonts w:ascii="Arial" w:cs="Arial" w:hAnsi="Arial"/>
        </w:rPr>
        <w:t>private Long bidID;</w:t>
      </w:r>
    </w:p>
    <w:p>
      <w:pPr>
        <w:pStyle w:val="style0"/>
      </w:pPr>
      <w:r>
        <w:rPr>
          <w:rFonts w:ascii="Arial" w:cs="Arial" w:hAnsi="Arial"/>
        </w:rPr>
        <w:t>private Long itemID;</w:t>
      </w:r>
    </w:p>
    <w:p>
      <w:pPr>
        <w:pStyle w:val="style0"/>
      </w:pPr>
      <w:r>
        <w:rPr>
          <w:rFonts w:ascii="Arial" w:cs="Arial" w:hAnsi="Arial"/>
        </w:rPr>
        <w:t>private Long bidderID;</w:t>
      </w:r>
    </w:p>
    <w:p>
      <w:pPr>
        <w:pStyle w:val="style0"/>
      </w:pPr>
      <w:r>
        <w:rPr>
          <w:rFonts w:ascii="Arial" w:cs="Arial" w:hAnsi="Arial"/>
        </w:rPr>
        <w:t>private Double bidAmount;</w:t>
      </w:r>
    </w:p>
    <w:p>
      <w:pPr>
        <w:pStyle w:val="style0"/>
      </w:pPr>
      <w:r>
        <w:rPr>
          <w:rFonts w:ascii="Arial" w:cs="Arial" w:hAnsi="Arial"/>
        </w:rPr>
        <w:t>private Date bidDate;</w:t>
      </w:r>
    </w:p>
    <w:p>
      <w:pPr>
        <w:pStyle w:val="style0"/>
      </w:pPr>
      <w:r>
        <w:rPr>
          <w:rFonts w:ascii="Arial" w:cs="Arial" w:hAnsi="Arial"/>
        </w:rPr>
        <w:t>@Id</w:t>
      </w:r>
    </w:p>
    <w:p>
      <w:pPr>
        <w:pStyle w:val="style0"/>
      </w:pPr>
      <w:r>
        <w:rPr>
          <w:rFonts w:ascii="Arial" w:cs="Arial" w:hAnsi="Arial"/>
        </w:rPr>
        <w:t>@GeneratedValue(strategy=GenerationType.AUTO)</w:t>
      </w:r>
    </w:p>
    <w:p>
      <w:pPr>
        <w:pStyle w:val="style0"/>
      </w:pPr>
      <w:r>
        <w:rPr>
          <w:rFonts w:ascii="Arial" w:cs="Arial" w:hAnsi="Arial"/>
        </w:rPr>
        <w:t>@Column(name="BID_ID")</w:t>
      </w:r>
    </w:p>
    <w:p>
      <w:pPr>
        <w:pStyle w:val="style0"/>
      </w:pPr>
      <w:r>
        <w:rPr>
          <w:rFonts w:ascii="Arial" w:cs="Arial" w:hAnsi="Arial"/>
        </w:rPr>
        <w:t>public Long getBidID() {</w:t>
      </w:r>
    </w:p>
    <w:p>
      <w:pPr>
        <w:pStyle w:val="style0"/>
      </w:pPr>
      <w:r>
        <w:rPr>
          <w:rFonts w:ascii="Arial" w:cs="Arial" w:hAnsi="Arial"/>
        </w:rPr>
        <w:t>return bidID;</w:t>
      </w:r>
    </w:p>
    <w:p>
      <w:pPr>
        <w:pStyle w:val="style0"/>
      </w:pPr>
      <w:r>
        <w:rPr>
          <w:rFonts w:ascii="Arial" w:cs="Arial" w:hAnsi="Arial"/>
        </w:rPr>
        <w:t>}</w:t>
      </w:r>
    </w:p>
    <w:p>
      <w:pPr>
        <w:pStyle w:val="style0"/>
      </w:pPr>
      <w:r>
        <w:rPr>
          <w:rFonts w:ascii="Arial" w:cs="Arial" w:hAnsi="Arial"/>
        </w:rPr>
        <w:t>public void setBidID(Long bidID) {</w:t>
      </w:r>
    </w:p>
    <w:p>
      <w:pPr>
        <w:pStyle w:val="style0"/>
      </w:pPr>
      <w:r>
        <w:rPr>
          <w:rFonts w:ascii="Arial" w:cs="Arial" w:hAnsi="Arial"/>
        </w:rPr>
        <w:t>this.bidID = bidID;</w:t>
      </w:r>
    </w:p>
    <w:p>
      <w:pPr>
        <w:pStyle w:val="style0"/>
      </w:pPr>
      <w:r>
        <w:rPr>
          <w:rFonts w:ascii="Arial" w:cs="Arial" w:hAnsi="Arial"/>
        </w:rPr>
        <w:t>}</w:t>
      </w:r>
    </w:p>
    <w:p>
      <w:pPr>
        <w:pStyle w:val="style0"/>
      </w:pPr>
      <w:r>
        <w:rPr>
          <w:rFonts w:ascii="Arial" w:cs="Arial" w:hAnsi="Arial"/>
        </w:rPr>
        <w:t>@Column(name="ITEM_ID")</w:t>
      </w:r>
    </w:p>
    <w:p>
      <w:pPr>
        <w:pStyle w:val="style0"/>
      </w:pPr>
      <w:r>
        <w:rPr>
          <w:rFonts w:ascii="Arial" w:cs="Arial" w:hAnsi="Arial"/>
        </w:rPr>
        <w:t>public Long getItemID() {</w:t>
      </w:r>
    </w:p>
    <w:p>
      <w:pPr>
        <w:pStyle w:val="style0"/>
      </w:pPr>
      <w:r>
        <w:rPr>
          <w:rFonts w:ascii="Arial" w:cs="Arial" w:hAnsi="Arial"/>
        </w:rPr>
        <w:t>return itemID;</w:t>
      </w:r>
    </w:p>
    <w:p>
      <w:pPr>
        <w:pStyle w:val="style0"/>
      </w:pPr>
      <w:r>
        <w:rPr>
          <w:rFonts w:ascii="Arial" w:cs="Arial" w:hAnsi="Arial"/>
        </w:rPr>
        <w:t>}</w:t>
      </w:r>
    </w:p>
    <w:p>
      <w:pPr>
        <w:pStyle w:val="style0"/>
      </w:pPr>
      <w:r>
        <w:rPr>
          <w:rFonts w:ascii="Arial" w:cs="Arial" w:hAnsi="Arial"/>
        </w:rPr>
        <w:t>public void setItemID(Long itemID) {</w:t>
      </w:r>
    </w:p>
    <w:p>
      <w:pPr>
        <w:pStyle w:val="style0"/>
      </w:pPr>
      <w:r>
        <w:rPr>
          <w:rFonts w:ascii="Arial" w:cs="Arial" w:hAnsi="Arial"/>
        </w:rPr>
        <w:t>this.itemID = itemID;</w:t>
      </w:r>
    </w:p>
    <w:p>
      <w:pPr>
        <w:pStyle w:val="style0"/>
      </w:pPr>
      <w:r>
        <w:rPr>
          <w:rFonts w:ascii="Arial" w:cs="Arial" w:hAnsi="Arial"/>
        </w:rPr>
        <w:t>}</w:t>
      </w:r>
    </w:p>
    <w:p>
      <w:pPr>
        <w:pStyle w:val="style0"/>
      </w:pPr>
      <w:r>
        <w:rPr>
          <w:rFonts w:ascii="Arial" w:cs="Arial" w:hAnsi="Arial"/>
        </w:rPr>
        <w:t>@Column(name="BIDDER_ID")</w:t>
      </w:r>
    </w:p>
    <w:p>
      <w:pPr>
        <w:pStyle w:val="style0"/>
      </w:pPr>
      <w:r>
        <w:rPr>
          <w:rFonts w:ascii="Arial" w:cs="Arial" w:hAnsi="Arial"/>
        </w:rPr>
        <w:t>public Long getBidderID() {</w:t>
      </w:r>
    </w:p>
    <w:p>
      <w:pPr>
        <w:pStyle w:val="style0"/>
      </w:pPr>
      <w:r>
        <w:rPr>
          <w:rFonts w:ascii="Arial" w:cs="Arial" w:hAnsi="Arial"/>
        </w:rPr>
        <w:t>return bidderID;</w:t>
      </w:r>
    </w:p>
    <w:p>
      <w:pPr>
        <w:pStyle w:val="style0"/>
      </w:pPr>
      <w:r>
        <w:rPr>
          <w:rFonts w:ascii="Arial" w:cs="Arial" w:hAnsi="Arial"/>
        </w:rPr>
        <w:t>}</w:t>
      </w:r>
    </w:p>
    <w:p>
      <w:pPr>
        <w:pStyle w:val="style0"/>
      </w:pPr>
      <w:r>
        <w:rPr>
          <w:rFonts w:ascii="Arial" w:cs="Arial" w:hAnsi="Arial"/>
        </w:rPr>
        <w:t>public void setBidderID(Long bidderID) {</w:t>
      </w:r>
    </w:p>
    <w:p>
      <w:pPr>
        <w:pStyle w:val="style0"/>
      </w:pPr>
      <w:r>
        <w:rPr>
          <w:rFonts w:ascii="Arial" w:cs="Arial" w:hAnsi="Arial"/>
        </w:rPr>
        <w:t>this.bidderID = bidderID;</w:t>
      </w:r>
    </w:p>
    <w:p>
      <w:pPr>
        <w:pStyle w:val="style0"/>
      </w:pPr>
      <w:r>
        <w:rPr>
          <w:rFonts w:ascii="Arial" w:cs="Arial" w:hAnsi="Arial"/>
        </w:rPr>
        <w:t>}</w:t>
      </w:r>
    </w:p>
    <w:p>
      <w:pPr>
        <w:pStyle w:val="style0"/>
      </w:pPr>
      <w:r>
        <w:rPr>
          <w:rFonts w:ascii="Arial" w:cs="Arial" w:hAnsi="Arial"/>
        </w:rPr>
        <w:t>@Column(name="BID_AMOUNT")</w:t>
      </w:r>
    </w:p>
    <w:p>
      <w:pPr>
        <w:pStyle w:val="style0"/>
      </w:pPr>
      <w:r>
        <w:rPr>
          <w:rFonts w:ascii="Arial" w:cs="Arial" w:hAnsi="Arial"/>
        </w:rPr>
        <w:t>public Double getBidAmount() {</w:t>
      </w:r>
    </w:p>
    <w:p>
      <w:pPr>
        <w:pStyle w:val="style0"/>
      </w:pPr>
      <w:r>
        <w:rPr>
          <w:rFonts w:ascii="Arial" w:cs="Arial" w:hAnsi="Arial"/>
        </w:rPr>
        <w:t>return bidAmount;</w:t>
      </w:r>
    </w:p>
    <w:p>
      <w:pPr>
        <w:pStyle w:val="style0"/>
      </w:pPr>
      <w:r>
        <w:rPr>
          <w:rFonts w:ascii="Arial" w:cs="Arial" w:hAnsi="Arial"/>
        </w:rPr>
        <w:t>}</w:t>
      </w:r>
    </w:p>
    <w:p>
      <w:pPr>
        <w:pStyle w:val="style0"/>
      </w:pPr>
      <w:r>
        <w:rPr>
          <w:rFonts w:ascii="Arial" w:cs="Arial" w:hAnsi="Arial"/>
        </w:rPr>
        <w:t>public void setBidAmount(Double bidAmount) {</w:t>
      </w:r>
    </w:p>
    <w:p>
      <w:pPr>
        <w:pStyle w:val="style0"/>
      </w:pPr>
      <w:r>
        <w:rPr>
          <w:rFonts w:ascii="Arial" w:cs="Arial" w:hAnsi="Arial"/>
        </w:rPr>
        <w:t>this.bidAmount = bidAmount;</w:t>
      </w:r>
    </w:p>
    <w:p>
      <w:pPr>
        <w:pStyle w:val="style0"/>
      </w:pPr>
      <w:r>
        <w:rPr>
          <w:rFonts w:ascii="Arial" w:cs="Arial" w:hAnsi="Arial"/>
        </w:rPr>
        <w:t>}</w:t>
      </w:r>
    </w:p>
    <w:p>
      <w:pPr>
        <w:pStyle w:val="style0"/>
      </w:pPr>
      <w:r>
        <w:rPr>
          <w:rFonts w:ascii="Arial" w:cs="Arial" w:hAnsi="Arial"/>
        </w:rPr>
        <w:t>@Column(name="BID_DATE")</w:t>
      </w:r>
    </w:p>
    <w:p>
      <w:pPr>
        <w:pStyle w:val="style0"/>
      </w:pPr>
      <w:r>
        <w:rPr>
          <w:rFonts w:ascii="Arial" w:cs="Arial" w:hAnsi="Arial"/>
        </w:rPr>
        <w:t>public Date getBidDate() {</w:t>
      </w:r>
    </w:p>
    <w:p>
      <w:pPr>
        <w:pStyle w:val="style0"/>
      </w:pPr>
      <w:r>
        <w:rPr>
          <w:rFonts w:ascii="Arial" w:cs="Arial" w:hAnsi="Arial"/>
        </w:rPr>
        <w:t>return bidDate;</w:t>
      </w:r>
    </w:p>
    <w:p>
      <w:pPr>
        <w:pStyle w:val="style0"/>
      </w:pPr>
      <w:r>
        <w:rPr>
          <w:rFonts w:ascii="Arial" w:cs="Arial" w:hAnsi="Arial"/>
        </w:rPr>
        <w:t>}</w:t>
      </w:r>
    </w:p>
    <w:p>
      <w:pPr>
        <w:pStyle w:val="style0"/>
      </w:pPr>
      <w:r>
        <w:rPr>
          <w:rFonts w:ascii="Arial" w:cs="Arial" w:hAnsi="Arial"/>
        </w:rPr>
        <w:t>public void setBidDate(Date bidDate) {</w:t>
      </w:r>
    </w:p>
    <w:p>
      <w:pPr>
        <w:pStyle w:val="style0"/>
      </w:pPr>
      <w:r>
        <w:rPr>
          <w:rFonts w:ascii="Arial" w:cs="Arial" w:hAnsi="Arial"/>
        </w:rPr>
        <w:t>this.bidDate = bidDate;</w:t>
      </w:r>
    </w:p>
    <w:p>
      <w:pPr>
        <w:pStyle w:val="style0"/>
      </w:pPr>
      <w:r>
        <w:rPr>
          <w:rFonts w:ascii="Arial" w:cs="Arial" w:hAnsi="Arial"/>
        </w:rPr>
        <w:t>}</w:t>
      </w:r>
    </w:p>
    <w:p>
      <w:pPr>
        <w:pStyle w:val="style0"/>
      </w:pPr>
      <w:r>
        <w:rPr>
          <w:rFonts w:ascii="Arial" w:cs="Arial" w:hAnsi="Arial"/>
        </w:rPr>
        <w:t>}</w:t>
      </w:r>
    </w:p>
    <w:p>
      <w:pPr>
        <w:pStyle w:val="style0"/>
      </w:pPr>
      <w:r>
        <w:rPr>
          <w:rFonts w:ascii="Arial" w:cs="Arial" w:hAnsi="Arial"/>
        </w:rPr>
      </w:r>
    </w:p>
    <w:p>
      <w:pPr>
        <w:pStyle w:val="style3"/>
        <w:numPr>
          <w:ilvl w:val="2"/>
          <w:numId w:val="2"/>
        </w:numPr>
      </w:pPr>
      <w:r>
        <w:rPr/>
        <w:t>Description</w:t>
      </w:r>
    </w:p>
    <w:p>
      <w:pPr>
        <w:pStyle w:val="style0"/>
      </w:pPr>
      <w:r>
        <w:rPr>
          <w:rFonts w:ascii="Arial" w:cs="Arial" w:hAnsi="Arial"/>
        </w:rPr>
        <w:t>1)The @Entity annotation signifies the fact that the Bid class is a JPA entity.</w:t>
      </w:r>
    </w:p>
    <w:p>
      <w:pPr>
        <w:pStyle w:val="style0"/>
      </w:pPr>
      <w:r>
        <w:rPr>
          <w:rFonts w:ascii="Arial" w:cs="Arial" w:hAnsi="Arial"/>
        </w:rPr>
        <w:t>Note that Bid is a POJO that does not require a business interface, unlike session</w:t>
      </w:r>
    </w:p>
    <w:p>
      <w:pPr>
        <w:pStyle w:val="style0"/>
      </w:pPr>
      <w:r>
        <w:rPr>
          <w:rFonts w:ascii="Arial" w:cs="Arial" w:hAnsi="Arial"/>
        </w:rPr>
        <w:t xml:space="preserve">and message-driven beans. </w:t>
      </w:r>
    </w:p>
    <w:p>
      <w:pPr>
        <w:pStyle w:val="style0"/>
      </w:pPr>
      <w:r>
        <w:rPr>
          <w:rFonts w:ascii="Arial" w:cs="Arial" w:hAnsi="Arial"/>
        </w:rPr>
        <w:t xml:space="preserve">2)The @Table annotation tells JPA that the Bid entity is mapped to the BIDS table. </w:t>
      </w:r>
    </w:p>
    <w:p>
      <w:pPr>
        <w:pStyle w:val="style0"/>
      </w:pPr>
      <w:r>
        <w:rPr>
          <w:rFonts w:ascii="Arial" w:cs="Arial" w:hAnsi="Arial"/>
        </w:rPr>
        <w:t>3)The @Column annotations indicatewhich Bid properties map to which BIDS table fields.</w:t>
      </w:r>
    </w:p>
    <w:p>
      <w:pPr>
        <w:pStyle w:val="style0"/>
      </w:pPr>
      <w:r>
        <w:rPr>
          <w:rFonts w:ascii="Arial" w:cs="Arial" w:hAnsi="Arial"/>
        </w:rPr>
      </w:r>
    </w:p>
    <w:p>
      <w:pPr>
        <w:pStyle w:val="style0"/>
      </w:pPr>
      <w:r>
        <w:rPr>
          <w:rFonts w:ascii="Arial" w:cs="Arial" w:hAnsi="Arial"/>
        </w:rPr>
        <w:t>Note that entities need not use getter- and setter-based properties. Instead, the field mappings could have been placed directly onto member variables exposed through nonprivate access modifiers.</w:t>
      </w:r>
    </w:p>
    <w:p>
      <w:pPr>
        <w:pStyle w:val="style0"/>
      </w:pPr>
      <w:r>
        <w:rPr>
          <w:rFonts w:ascii="Arial" w:cs="Arial" w:hAnsi="Arial"/>
        </w:rPr>
      </w:r>
    </w:p>
    <w:p>
      <w:pPr>
        <w:pStyle w:val="style3"/>
        <w:numPr>
          <w:ilvl w:val="2"/>
          <w:numId w:val="2"/>
        </w:numPr>
      </w:pPr>
      <w:r>
        <w:rPr/>
        <w:t>Using Entity bean:</w:t>
      </w:r>
    </w:p>
    <w:p>
      <w:pPr>
        <w:pStyle w:val="style0"/>
      </w:pPr>
      <w:r>
        <w:rPr>
          <w:rFonts w:ascii="Arial" w:cs="Arial" w:hAnsi="Arial"/>
        </w:rPr>
        <w:t>package ejb3inaction.example.buslogic;</w:t>
      </w:r>
    </w:p>
    <w:p>
      <w:pPr>
        <w:pStyle w:val="style0"/>
      </w:pPr>
      <w:r>
        <w:rPr>
          <w:rFonts w:ascii="Arial" w:cs="Arial" w:hAnsi="Arial"/>
        </w:rPr>
        <w:t>...</w:t>
      </w:r>
    </w:p>
    <w:p>
      <w:pPr>
        <w:pStyle w:val="style0"/>
      </w:pPr>
      <w:r>
        <w:rPr>
          <w:rFonts w:ascii="Arial" w:cs="Arial" w:hAnsi="Arial"/>
        </w:rPr>
        <w:t>import javax.persistence.PersistenceContext;</w:t>
      </w:r>
    </w:p>
    <w:p>
      <w:pPr>
        <w:pStyle w:val="style0"/>
      </w:pPr>
      <w:r>
        <w:rPr>
          <w:rFonts w:ascii="Arial" w:cs="Arial" w:hAnsi="Arial"/>
        </w:rPr>
        <w:t>import javax.persistence.EntityManager;</w:t>
      </w:r>
    </w:p>
    <w:p>
      <w:pPr>
        <w:pStyle w:val="style0"/>
      </w:pPr>
      <w:r>
        <w:rPr>
          <w:rFonts w:ascii="Arial" w:cs="Arial" w:hAnsi="Arial"/>
        </w:rPr>
        <w:t>...</w:t>
      </w:r>
    </w:p>
    <w:p>
      <w:pPr>
        <w:pStyle w:val="style0"/>
      </w:pPr>
      <w:r>
        <w:rPr>
          <w:rFonts w:ascii="Arial" w:cs="Arial" w:hAnsi="Arial"/>
        </w:rPr>
        <w:t>@Stateless</w:t>
      </w:r>
    </w:p>
    <w:p>
      <w:pPr>
        <w:pStyle w:val="style0"/>
      </w:pPr>
      <w:r>
        <w:rPr>
          <w:rFonts w:ascii="Arial" w:cs="Arial" w:hAnsi="Arial"/>
        </w:rPr>
        <w:t>public class PlaceBidBean implements PlaceBid {</w:t>
      </w:r>
    </w:p>
    <w:p>
      <w:pPr>
        <w:pStyle w:val="style0"/>
      </w:pPr>
      <w:r>
        <w:rPr>
          <w:rFonts w:ascii="Arial" w:cs="Arial" w:hAnsi="Arial"/>
        </w:rPr>
        <w:t>@PersistenceContext(unitName="actionBazaar")</w:t>
      </w:r>
    </w:p>
    <w:p>
      <w:pPr>
        <w:pStyle w:val="style0"/>
      </w:pPr>
      <w:r>
        <w:rPr>
          <w:rFonts w:ascii="Arial" w:cs="Arial" w:hAnsi="Arial"/>
        </w:rPr>
        <w:t>private EntityManager entityManager;</w:t>
      </w:r>
    </w:p>
    <w:p>
      <w:pPr>
        <w:pStyle w:val="style0"/>
      </w:pPr>
      <w:r>
        <w:rPr>
          <w:rFonts w:ascii="Arial" w:cs="Arial" w:hAnsi="Arial"/>
        </w:rPr>
        <w:t>...</w:t>
      </w:r>
    </w:p>
    <w:p>
      <w:pPr>
        <w:pStyle w:val="style0"/>
      </w:pPr>
      <w:r>
        <w:rPr>
          <w:rFonts w:ascii="Arial" w:cs="Arial" w:hAnsi="Arial"/>
        </w:rPr>
        <w:t>public Bid addBid(Bid bid) {</w:t>
      </w:r>
    </w:p>
    <w:p>
      <w:pPr>
        <w:pStyle w:val="style0"/>
      </w:pPr>
      <w:r>
        <w:rPr>
          <w:rFonts w:ascii="Arial" w:cs="Arial" w:hAnsi="Arial"/>
        </w:rPr>
        <w:t>System.out.println("Adding bid, bidder ID=" + bid.getBidderID()+ ", item ID=" + bid.getItemID() + ", bid amount="+ bid.getBidAmount() + ".");</w:t>
      </w:r>
    </w:p>
    <w:p>
      <w:pPr>
        <w:pStyle w:val="style0"/>
      </w:pPr>
      <w:r>
        <w:rPr>
          <w:rFonts w:ascii="Arial" w:cs="Arial" w:hAnsi="Arial"/>
        </w:rPr>
        <w:t>return save(bid);</w:t>
      </w:r>
    </w:p>
    <w:p>
      <w:pPr>
        <w:pStyle w:val="style0"/>
      </w:pPr>
      <w:r>
        <w:rPr>
          <w:rFonts w:ascii="Arial" w:cs="Arial" w:hAnsi="Arial"/>
        </w:rPr>
        <w:t>}</w:t>
      </w:r>
    </w:p>
    <w:p>
      <w:pPr>
        <w:pStyle w:val="style0"/>
      </w:pPr>
      <w:r>
        <w:rPr>
          <w:rFonts w:ascii="Arial" w:cs="Arial" w:hAnsi="Arial"/>
        </w:rPr>
        <w:t>private Bid save(Bid bid) {</w:t>
      </w:r>
    </w:p>
    <w:p>
      <w:pPr>
        <w:pStyle w:val="style0"/>
      </w:pPr>
      <w:r>
        <w:rPr>
          <w:rFonts w:ascii="Arial" w:cs="Arial" w:hAnsi="Arial"/>
        </w:rPr>
        <w:t>entityManager.persist(bid);</w:t>
      </w:r>
    </w:p>
    <w:p>
      <w:pPr>
        <w:pStyle w:val="style0"/>
      </w:pPr>
      <w:r>
        <w:rPr>
          <w:rFonts w:ascii="Arial" w:cs="Arial" w:hAnsi="Arial"/>
        </w:rPr>
        <w:t>return bid;</w:t>
      </w:r>
    </w:p>
    <w:p>
      <w:pPr>
        <w:pStyle w:val="style0"/>
      </w:pPr>
      <w:r>
        <w:rPr>
          <w:rFonts w:ascii="Arial" w:cs="Arial" w:hAnsi="Arial"/>
        </w:rPr>
        <w:t>}</w:t>
      </w:r>
    </w:p>
    <w:p>
      <w:pPr>
        <w:pStyle w:val="style0"/>
      </w:pPr>
      <w:r>
        <w:rPr>
          <w:rFonts w:ascii="Arial" w:cs="Arial" w:hAnsi="Arial"/>
        </w:rPr>
        <w:t>}</w:t>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t>Important Points :</w:t>
      </w:r>
    </w:p>
    <w:p>
      <w:pPr>
        <w:pStyle w:val="style0"/>
      </w:pPr>
      <w:r>
        <w:rPr>
          <w:rFonts w:ascii="Arial" w:cs="Arial" w:hAnsi="Arial"/>
        </w:rPr>
        <w:t>-Deployment descriptor entries override configuration values hard-coded into EJB components</w:t>
      </w:r>
    </w:p>
    <w:p>
      <w:pPr>
        <w:pStyle w:val="style0"/>
      </w:pPr>
      <w:r>
        <w:rPr>
          <w:rFonts w:ascii="Arial" w:cs="Arial" w:hAnsi="Arial"/>
        </w:rPr>
        <w:t>- EJB should always implement interface.</w:t>
      </w:r>
    </w:p>
    <w:p>
      <w:pPr>
        <w:pStyle w:val="style0"/>
      </w:pPr>
      <w:r>
        <w:rPr>
          <w:rFonts w:ascii="Arial" w:cs="Arial" w:hAnsi="Arial"/>
        </w:rPr>
      </w:r>
    </w:p>
    <w:p>
      <w:pPr>
        <w:pStyle w:val="style0"/>
      </w:pPr>
      <w:r>
        <w:rPr>
          <w:rFonts w:ascii="Arial" w:cs="Arial" w:hAnsi="Arial"/>
        </w:rPr>
        <w:t xml:space="preserve">Dependeny Injection: </w:t>
      </w:r>
    </w:p>
    <w:p>
      <w:pPr>
        <w:pStyle w:val="style0"/>
      </w:pPr>
      <w:r>
        <w:rPr>
          <w:rFonts w:ascii="Arial" w:cs="Arial" w:hAnsi="Arial"/>
        </w:rPr>
        <w:t>EJB 3 DI using the @EJB annotation reduces all this mechanical JNDI lookup code to a single statement!</w:t>
      </w:r>
    </w:p>
    <w:p>
      <w:pPr>
        <w:pStyle w:val="style0"/>
      </w:pPr>
      <w:r>
        <w:rPr>
          <w:rFonts w:ascii="Arial" w:cs="Arial" w:hAnsi="Arial"/>
        </w:rPr>
        <w:t>In a nontrivial application, this can easily translate to eliminating hundreds of lines of redundant, boring, error-prone code. You can think of EJB 3 DI as a high-level abstraction over JNDI lookups.</w:t>
      </w:r>
    </w:p>
    <w:p>
      <w:pPr>
        <w:pStyle w:val="style0"/>
      </w:pPr>
      <w:r>
        <w:rPr>
          <w:rFonts w:ascii="Arial" w:cs="Arial" w:hAnsi="Arial"/>
        </w:rPr>
      </w:r>
    </w:p>
    <w:p>
      <w:pPr>
        <w:pStyle w:val="style0"/>
      </w:pPr>
      <w:r>
        <w:rPr>
          <w:rFonts w:ascii="CGAAHG+FranklinGothicITCbyBT-De" w:cs="CGAAHG+FranklinGothicITCbyBT-De" w:eastAsia="CGAAHG+FranklinGothicITCbyBT-De" w:hAnsi="CGAAHG+FranklinGothicITCbyBT-De"/>
          <w:b/>
          <w:bCs/>
          <w:sz w:val="21"/>
          <w:szCs w:val="21"/>
          <w:u w:val="single"/>
        </w:rPr>
        <w:t>Field- vs. property-based persistence</w:t>
      </w:r>
    </w:p>
    <w:p>
      <w:pPr>
        <w:pStyle w:val="style0"/>
      </w:pPr>
      <w:r>
        <w:rPr>
          <w:rFonts w:ascii="CFPJPF+NewBaskervilleITCbyBT-Ro" w:cs="CFPJPF+NewBaskervilleITCbyBT-Ro" w:eastAsia="CFPJPF+NewBaskervilleITCbyBT-Ro" w:hAnsi="CFPJPF+NewBaskervilleITCbyBT-Ro"/>
          <w:sz w:val="21"/>
          <w:szCs w:val="21"/>
        </w:rPr>
        <w:t>An entity maintains its state by using either fields or properties (via setter and getter methods).</w:t>
      </w:r>
      <w:r>
        <w:rPr>
          <w:rFonts w:ascii="Arial" w:cs="Arial" w:hAnsi="Arial"/>
        </w:rPr>
        <w:t>The variables in the @Entity annotated class, can be persisted either using the getter/setter methods(property-based persistence) or by directly accessing the variables(field based persistence).@Id annotation indicates that how to persist the data.</w:t>
      </w:r>
    </w:p>
    <w:p>
      <w:pPr>
        <w:pStyle w:val="style0"/>
      </w:pPr>
      <w:r>
        <w:rPr>
          <w:rFonts w:ascii="Arial" w:cs="Arial" w:hAnsi="Arial"/>
        </w:rPr>
        <w:t>If the @Id annotation is on a varibale then directly persist the variable.</w:t>
      </w:r>
    </w:p>
    <w:p>
      <w:pPr>
        <w:pStyle w:val="style0"/>
      </w:pPr>
      <w:r>
        <w:rPr>
          <w:rFonts w:ascii="Arial" w:cs="Arial" w:hAnsi="Arial"/>
        </w:rPr>
        <w:t>If the @Id is on the getter method then getter/ steer methods will be used to persist the data.</w:t>
      </w:r>
    </w:p>
    <w:p>
      <w:pPr>
        <w:pStyle w:val="style0"/>
      </w:pPr>
      <w:r>
        <w:rPr>
          <w:rFonts w:ascii="CFPJPF+NewBaskervilleITCbyBT-Ro" w:cs="CFPJPF+NewBaskervilleITCbyBT-Ro" w:eastAsia="CFPJPF+NewBaskervilleITCbyBT-Ro" w:hAnsi="CFPJPF+NewBaskervilleITCbyBT-Ro"/>
          <w:sz w:val="20"/>
        </w:rPr>
        <w:t>Annotations used with a setter method are ignored by the persistence provider for property-based access.P</w:t>
      </w:r>
      <w:r>
        <w:rPr>
          <w:rFonts w:ascii="CFPJPF+NewBaskervilleITCbyBT-Ro" w:cs="CFPJPF+NewBaskervilleITCbyBT-Ro" w:eastAsia="CFPJPF+NewBaskervilleITCbyBT-Ro" w:hAnsi="CFPJPF+NewBaskervilleITCbyBT-Ro"/>
          <w:sz w:val="21"/>
          <w:szCs w:val="21"/>
        </w:rPr>
        <w:t xml:space="preserve">ersisted setters and getters cannot be declared </w:t>
      </w:r>
      <w:r>
        <w:rPr>
          <w:rFonts w:ascii="CGAAOF+Courier" w:cs="CGAAOF+Courier" w:eastAsia="CGAAOF+Courier" w:hAnsi="CGAAOF+Courier"/>
          <w:sz w:val="19"/>
          <w:szCs w:val="19"/>
        </w:rPr>
        <w:t>final</w:t>
      </w:r>
      <w:r>
        <w:rPr>
          <w:rFonts w:ascii="CFPJPF+NewBaskervilleITCbyBT-Ro" w:cs="CFPJPF+NewBaskervilleITCbyBT-Ro" w:eastAsia="CFPJPF+NewBaskervilleITCbyBT-Ro" w:hAnsi="CFPJPF+NewBaskervilleITCbyBT-Ro"/>
          <w:sz w:val="21"/>
          <w:szCs w:val="21"/>
        </w:rPr>
        <w:t>, as the persistence provider may need to override them.</w:t>
      </w:r>
    </w:p>
    <w:p>
      <w:pPr>
        <w:pStyle w:val="style0"/>
      </w:pPr>
      <w:r>
        <w:rPr>
          <w:rFonts w:ascii="CFPJPF+NewBaskervilleITCbyBT-Ro" w:cs="CFPJPF+NewBaskervilleITCbyBT-Ro" w:hAnsi="CFPJPF+NewBaskervilleITCbyBT-Ro"/>
        </w:rPr>
      </w:r>
    </w:p>
    <w:p>
      <w:pPr>
        <w:pStyle w:val="style0"/>
      </w:pPr>
      <w:r>
        <w:rPr>
          <w:rFonts w:ascii="CFPJPF+NewBaskervilleITCbyBT-Ro" w:cs="CFPJPF+NewBaskervilleITCbyBT-Ro" w:eastAsia="CFPJPF+NewBaskervilleITCbyBT-Ro" w:hAnsi="CFPJPF+NewBaskervilleITCbyBT-Ro"/>
          <w:b/>
          <w:bCs/>
          <w:sz w:val="21"/>
          <w:szCs w:val="21"/>
          <w:u w:val="single"/>
        </w:rPr>
        <w:t>@Transient</w:t>
      </w:r>
    </w:p>
    <w:p>
      <w:pPr>
        <w:pStyle w:val="style0"/>
      </w:pPr>
      <w:r>
        <w:rPr>
          <w:rFonts w:ascii="CFPJPF+NewBaskervilleITCbyBT-Ro" w:cs="CFPJPF+NewBaskervilleITCbyBT-Ro" w:eastAsia="CFPJPF+NewBaskervilleITCbyBT-Ro" w:hAnsi="CFPJPF+NewBaskervilleITCbyBT-Ro"/>
          <w:sz w:val="21"/>
          <w:szCs w:val="21"/>
        </w:rPr>
        <w:t xml:space="preserve">If necessary, you can stop an entity property from being persisted by marking the getter with the </w:t>
      </w:r>
      <w:r>
        <w:rPr>
          <w:rFonts w:ascii="CGAAOF+Courier" w:cs="CGAAOF+Courier" w:eastAsia="CGAAOF+Courier" w:hAnsi="CGAAOF+Courier"/>
          <w:sz w:val="19"/>
          <w:szCs w:val="19"/>
        </w:rPr>
        <w:t xml:space="preserve">@Transient </w:t>
      </w:r>
      <w:r>
        <w:rPr>
          <w:rFonts w:ascii="CFPJPF+NewBaskervilleITCbyBT-Ro" w:cs="CFPJPF+NewBaskervilleITCbyBT-Ro" w:eastAsia="CFPJPF+NewBaskervilleITCbyBT-Ro" w:hAnsi="CFPJPF+NewBaskervilleITCbyBT-Ro"/>
          <w:sz w:val="21"/>
          <w:szCs w:val="21"/>
        </w:rPr>
        <w:t>annotation or marking the field with @Transient annotation.</w:t>
      </w:r>
    </w:p>
    <w:p>
      <w:pPr>
        <w:pStyle w:val="style0"/>
      </w:pPr>
      <w:r>
        <w:rPr>
          <w:rFonts w:ascii="Arial" w:cs="Arial" w:hAnsi="Arial"/>
        </w:rPr>
      </w:r>
    </w:p>
    <w:p>
      <w:pPr>
        <w:pStyle w:val="style0"/>
      </w:pPr>
      <w:r>
        <w:rPr>
          <w:rFonts w:ascii="Arial" w:cs="Arial" w:hAnsi="Arial"/>
        </w:rPr>
      </w:r>
    </w:p>
    <w:p>
      <w:pPr>
        <w:pStyle w:val="style0"/>
      </w:pPr>
      <w:r>
        <w:rPr>
          <w:rFonts w:ascii="CGAAHG+FranklinGothicITCbyBT-De" w:cs="CGAAHG+FranklinGothicITCbyBT-De" w:eastAsia="CGAAHG+FranklinGothicITCbyBT-De" w:hAnsi="CGAAHG+FranklinGothicITCbyBT-De"/>
          <w:b/>
          <w:bCs/>
          <w:sz w:val="21"/>
          <w:szCs w:val="21"/>
          <w:u w:val="single"/>
        </w:rPr>
        <w:t>The @Id annotation</w:t>
      </w:r>
    </w:p>
    <w:p>
      <w:pPr>
        <w:pStyle w:val="style0"/>
      </w:pPr>
      <w:r>
        <w:rPr>
          <w:rFonts w:ascii="CFPJPF+NewBaskervilleITCbyBT-Ro" w:cs="CFPJPF+NewBaskervilleITCbyBT-Ro" w:eastAsia="CFPJPF+NewBaskervilleITCbyBT-Ro" w:hAnsi="CFPJPF+NewBaskervilleITCbyBT-Ro"/>
          <w:sz w:val="21"/>
          <w:szCs w:val="21"/>
        </w:rPr>
        <w:t xml:space="preserve">Using the </w:t>
      </w:r>
      <w:r>
        <w:rPr>
          <w:rFonts w:ascii="CGAAOF+Courier" w:cs="CGAAOF+Courier" w:eastAsia="CGAAOF+Courier" w:hAnsi="CGAAOF+Courier"/>
          <w:sz w:val="19"/>
          <w:szCs w:val="19"/>
        </w:rPr>
        <w:t xml:space="preserve">javax.persistence.Id </w:t>
      </w:r>
      <w:r>
        <w:rPr>
          <w:rFonts w:ascii="CFPJPF+NewBaskervilleITCbyBT-Ro" w:cs="CFPJPF+NewBaskervilleITCbyBT-Ro" w:eastAsia="CFPJPF+NewBaskervilleITCbyBT-Ro" w:hAnsi="CFPJPF+NewBaskervilleITCbyBT-Ro"/>
          <w:sz w:val="21"/>
          <w:szCs w:val="21"/>
        </w:rPr>
        <w:t>annotations is the simplest way of telling the persistence</w:t>
      </w:r>
    </w:p>
    <w:p>
      <w:pPr>
        <w:pStyle w:val="style0"/>
      </w:pPr>
      <w:r>
        <w:rPr>
          <w:rFonts w:ascii="CFPJPF+NewBaskervilleITCbyBT-Ro" w:cs="CFPJPF+NewBaskervilleITCbyBT-Ro" w:eastAsia="CFPJPF+NewBaskervilleITCbyBT-Ro" w:hAnsi="CFPJPF+NewBaskervilleITCbyBT-Ro"/>
          <w:sz w:val="21"/>
          <w:szCs w:val="21"/>
        </w:rPr>
        <w:t xml:space="preserve">provider where the entity identity is stored. The </w:t>
      </w:r>
      <w:r>
        <w:rPr>
          <w:rFonts w:ascii="CGAAOF+Courier" w:cs="CGAAOF+Courier" w:eastAsia="CGAAOF+Courier" w:hAnsi="CGAAOF+Courier"/>
          <w:sz w:val="19"/>
          <w:szCs w:val="19"/>
        </w:rPr>
        <w:t xml:space="preserve">@Id </w:t>
      </w:r>
      <w:r>
        <w:rPr>
          <w:rFonts w:ascii="CFPJPF+NewBaskervilleITCbyBT-Ro" w:cs="CFPJPF+NewBaskervilleITCbyBT-Ro" w:eastAsia="CFPJPF+NewBaskervilleITCbyBT-Ro" w:hAnsi="CFPJPF+NewBaskervilleITCbyBT-Ro"/>
          <w:sz w:val="21"/>
          <w:szCs w:val="21"/>
        </w:rPr>
        <w:t xml:space="preserve">annotation marks a field or property as identity for an entity. This marks the field as the primary-key. </w:t>
      </w:r>
      <w:r>
        <w:rPr>
          <w:rFonts w:ascii="CFPJPF+NewBaskervilleITCbyBT-Ro" w:cs="CFPJPF+NewBaskervilleITCbyBT-Ro" w:eastAsia="CFPJPF+NewBaskervilleITCbyBT-Ro" w:hAnsi="CFPJPF+NewBaskervilleITCbyBT-Ro"/>
          <w:sz w:val="19"/>
          <w:szCs w:val="19"/>
        </w:rPr>
        <w:t xml:space="preserve">EJB </w:t>
      </w:r>
      <w:r>
        <w:rPr>
          <w:rFonts w:ascii="CFPJPF+NewBaskervilleITCbyBT-Ro" w:cs="CFPJPF+NewBaskervilleITCbyBT-Ro" w:eastAsia="CFPJPF+NewBaskervilleITCbyBT-Ro" w:hAnsi="CFPJPF+NewBaskervilleITCbyBT-Ro"/>
          <w:sz w:val="21"/>
          <w:szCs w:val="21"/>
        </w:rPr>
        <w:t>3 supports primitives,</w:t>
      </w:r>
    </w:p>
    <w:p>
      <w:pPr>
        <w:pStyle w:val="style0"/>
      </w:pPr>
      <w:r>
        <w:rPr>
          <w:rFonts w:ascii="CFPJPF+NewBaskervilleITCbyBT-Ro" w:cs="CFPJPF+NewBaskervilleITCbyBT-Ro" w:eastAsia="CFPJPF+NewBaskervilleITCbyBT-Ro" w:hAnsi="CFPJPF+NewBaskervilleITCbyBT-Ro"/>
          <w:sz w:val="21"/>
          <w:szCs w:val="21"/>
        </w:rPr>
        <w:t xml:space="preserve">primitive wrappers, and </w:t>
      </w:r>
      <w:r>
        <w:rPr>
          <w:rFonts w:ascii="CGAAOF+Courier" w:cs="CGAAOF+Courier" w:eastAsia="CGAAOF+Courier" w:hAnsi="CGAAOF+Courier"/>
          <w:sz w:val="19"/>
          <w:szCs w:val="19"/>
        </w:rPr>
        <w:t xml:space="preserve">Serializable </w:t>
      </w:r>
      <w:r>
        <w:rPr>
          <w:rFonts w:ascii="CFPJPF+NewBaskervilleITCbyBT-Ro" w:cs="CFPJPF+NewBaskervilleITCbyBT-Ro" w:eastAsia="CFPJPF+NewBaskervilleITCbyBT-Ro" w:hAnsi="CFPJPF+NewBaskervilleITCbyBT-Ro"/>
          <w:sz w:val="21"/>
          <w:szCs w:val="21"/>
        </w:rPr>
        <w:t xml:space="preserve">types like </w:t>
      </w:r>
      <w:r>
        <w:rPr>
          <w:rFonts w:ascii="CGAAOF+Courier" w:cs="CGAAOF+Courier" w:eastAsia="CGAAOF+Courier" w:hAnsi="CGAAOF+Courier"/>
          <w:sz w:val="19"/>
          <w:szCs w:val="19"/>
        </w:rPr>
        <w:t>java.lang.String</w:t>
      </w:r>
      <w:r>
        <w:rPr>
          <w:rFonts w:ascii="CFPJPF+NewBaskervilleITCbyBT-Ro" w:cs="CFPJPF+NewBaskervilleITCbyBT-Ro" w:eastAsia="CFPJPF+NewBaskervilleITCbyBT-Ro" w:hAnsi="CFPJPF+NewBaskervilleITCbyBT-Ro"/>
          <w:sz w:val="21"/>
          <w:szCs w:val="21"/>
        </w:rPr>
        <w:t xml:space="preserve">, </w:t>
      </w:r>
      <w:r>
        <w:rPr>
          <w:rFonts w:ascii="CGAAOF+Courier" w:cs="CGAAOF+Courier" w:eastAsia="CGAAOF+Courier" w:hAnsi="CGAAOF+Courier"/>
          <w:sz w:val="19"/>
          <w:szCs w:val="19"/>
        </w:rPr>
        <w:t>java.util.Date</w:t>
      </w:r>
      <w:r>
        <w:rPr>
          <w:rFonts w:ascii="CFPJPF+NewBaskervilleITCbyBT-Ro" w:cs="CFPJPF+NewBaskervilleITCbyBT-Ro" w:eastAsia="CFPJPF+NewBaskervilleITCbyBT-Ro" w:hAnsi="CFPJPF+NewBaskervilleITCbyBT-Ro"/>
          <w:sz w:val="21"/>
          <w:szCs w:val="21"/>
        </w:rPr>
        <w:t xml:space="preserve">, and </w:t>
      </w:r>
      <w:r>
        <w:rPr>
          <w:rFonts w:ascii="CGAAOF+Courier" w:cs="CGAAOF+Courier" w:eastAsia="CGAAOF+Courier" w:hAnsi="CGAAOF+Courier"/>
          <w:sz w:val="19"/>
          <w:szCs w:val="19"/>
        </w:rPr>
        <w:t xml:space="preserve">java.sql.Date </w:t>
      </w:r>
      <w:r>
        <w:rPr>
          <w:rFonts w:ascii="CFPJPF+NewBaskervilleITCbyBT-Ro" w:cs="CFPJPF+NewBaskervilleITCbyBT-Ro" w:eastAsia="CFPJPF+NewBaskervilleITCbyBT-Ro" w:hAnsi="CFPJPF+NewBaskervilleITCbyBT-Ro"/>
          <w:sz w:val="21"/>
          <w:szCs w:val="21"/>
        </w:rPr>
        <w:t xml:space="preserve">as identities. In addition, when choosing numeric types you should avoid types such as </w:t>
      </w:r>
      <w:r>
        <w:rPr>
          <w:rFonts w:ascii="CGAAOF+Courier" w:cs="CGAAOF+Courier" w:eastAsia="CGAAOF+Courier" w:hAnsi="CGAAOF+Courier"/>
          <w:sz w:val="19"/>
          <w:szCs w:val="19"/>
        </w:rPr>
        <w:t>float</w:t>
      </w:r>
      <w:r>
        <w:rPr>
          <w:rFonts w:ascii="CFPJPF+NewBaskervilleITCbyBT-Ro" w:cs="CFPJPF+NewBaskervilleITCbyBT-Ro" w:eastAsia="CFPJPF+NewBaskervilleITCbyBT-Ro" w:hAnsi="CFPJPF+NewBaskervilleITCbyBT-Ro"/>
          <w:sz w:val="21"/>
          <w:szCs w:val="21"/>
        </w:rPr>
        <w:t xml:space="preserve">, </w:t>
      </w:r>
      <w:r>
        <w:rPr>
          <w:rFonts w:ascii="CGAAOF+Courier" w:cs="CGAAOF+Courier" w:eastAsia="CGAAOF+Courier" w:hAnsi="CGAAOF+Courier"/>
          <w:sz w:val="19"/>
          <w:szCs w:val="19"/>
        </w:rPr>
        <w:t>Float</w:t>
      </w:r>
      <w:r>
        <w:rPr>
          <w:rFonts w:ascii="CFPJPF+NewBaskervilleITCbyBT-Ro" w:cs="CFPJPF+NewBaskervilleITCbyBT-Ro" w:eastAsia="CFPJPF+NewBaskervilleITCbyBT-Ro" w:hAnsi="CFPJPF+NewBaskervilleITCbyBT-Ro"/>
          <w:sz w:val="21"/>
          <w:szCs w:val="21"/>
        </w:rPr>
        <w:t xml:space="preserve">, </w:t>
      </w:r>
      <w:r>
        <w:rPr>
          <w:rFonts w:ascii="CGAAOF+Courier" w:cs="CGAAOF+Courier" w:eastAsia="CGAAOF+Courier" w:hAnsi="CGAAOF+Courier"/>
          <w:sz w:val="19"/>
          <w:szCs w:val="19"/>
        </w:rPr>
        <w:t>double</w:t>
      </w:r>
      <w:r>
        <w:rPr>
          <w:rFonts w:ascii="CFPJPF+NewBaskervilleITCbyBT-Ro" w:cs="CFPJPF+NewBaskervilleITCbyBT-Ro" w:eastAsia="CFPJPF+NewBaskervilleITCbyBT-Ro" w:hAnsi="CFPJPF+NewBaskervilleITCbyBT-Ro"/>
          <w:sz w:val="21"/>
          <w:szCs w:val="21"/>
        </w:rPr>
        <w:t>, and so forth because of the indeterminate nature of type precision. Another type you should avoid choosing as identifier is TimeStamp.</w:t>
      </w:r>
    </w:p>
    <w:p>
      <w:pPr>
        <w:pStyle w:val="style0"/>
      </w:pPr>
      <w:r>
        <w:rPr>
          <w:rFonts w:ascii="CFPJPF+NewBaskervilleITCbyBT-Ro" w:cs="CFPJPF+NewBaskervilleITCbyBT-Ro" w:hAnsi="CFPJPF+NewBaskervilleITCbyBT-Ro"/>
        </w:rPr>
      </w:r>
    </w:p>
    <w:p>
      <w:pPr>
        <w:pStyle w:val="style0"/>
      </w:pPr>
      <w:r>
        <w:rPr>
          <w:rFonts w:ascii="CFPJPF+NewBaskervilleITCbyBT-Ro" w:cs="CFPJPF+NewBaskervilleITCbyBT-Ro" w:eastAsia="CFPJPF+NewBaskervilleITCbyBT-Ro" w:hAnsi="CFPJPF+NewBaskervilleITCbyBT-Ro"/>
          <w:sz w:val="21"/>
          <w:szCs w:val="21"/>
        </w:rPr>
        <w:t xml:space="preserve">Assume that we changed our minds and decided that a </w:t>
      </w:r>
      <w:r>
        <w:rPr>
          <w:rFonts w:ascii="CGAAOF+Courier" w:cs="CGAAOF+Courier" w:eastAsia="CGAAOF+Courier" w:hAnsi="CGAAOF+Courier"/>
          <w:sz w:val="19"/>
          <w:szCs w:val="19"/>
        </w:rPr>
        <w:t xml:space="preserve">Category </w:t>
      </w:r>
      <w:r>
        <w:rPr>
          <w:rFonts w:ascii="CFPJPF+NewBaskervilleITCbyBT-Ro" w:cs="CFPJPF+NewBaskervilleITCbyBT-Ro" w:eastAsia="CFPJPF+NewBaskervilleITCbyBT-Ro" w:hAnsi="CFPJPF+NewBaskervilleITCbyBT-Ro"/>
          <w:sz w:val="21"/>
          <w:szCs w:val="21"/>
        </w:rPr>
        <w:t xml:space="preserve">is uniquely identified by its name and creation date. There are two ways we can accomplish this: by using either the </w:t>
      </w:r>
      <w:r>
        <w:rPr>
          <w:rFonts w:ascii="CGAAOF+Courier" w:cs="CGAAOF+Courier" w:eastAsia="CGAAOF+Courier" w:hAnsi="CGAAOF+Courier"/>
          <w:sz w:val="19"/>
          <w:szCs w:val="19"/>
        </w:rPr>
        <w:t xml:space="preserve">@IdClass </w:t>
      </w:r>
      <w:r>
        <w:rPr>
          <w:rFonts w:ascii="CFPJPF+NewBaskervilleITCbyBT-Ro" w:cs="CFPJPF+NewBaskervilleITCbyBT-Ro" w:eastAsia="CFPJPF+NewBaskervilleITCbyBT-Ro" w:hAnsi="CFPJPF+NewBaskervilleITCbyBT-Ro"/>
          <w:sz w:val="21"/>
          <w:szCs w:val="21"/>
        </w:rPr>
        <w:t xml:space="preserve">or </w:t>
      </w:r>
      <w:r>
        <w:rPr>
          <w:rFonts w:ascii="CGAAOF+Courier" w:cs="CGAAOF+Courier" w:eastAsia="CGAAOF+Courier" w:hAnsi="CGAAOF+Courier"/>
          <w:sz w:val="19"/>
          <w:szCs w:val="19"/>
        </w:rPr>
        <w:t xml:space="preserve">@EmbeddedId </w:t>
      </w:r>
      <w:r>
        <w:rPr>
          <w:rFonts w:ascii="CFPJPF+NewBaskervilleITCbyBT-Ro" w:cs="CFPJPF+NewBaskervilleITCbyBT-Ro" w:eastAsia="CFPJPF+NewBaskervilleITCbyBT-Ro" w:hAnsi="CFPJPF+NewBaskervilleITCbyBT-Ro"/>
          <w:sz w:val="21"/>
          <w:szCs w:val="21"/>
        </w:rPr>
        <w:t>annotation.</w:t>
      </w:r>
    </w:p>
    <w:p>
      <w:pPr>
        <w:pStyle w:val="style0"/>
      </w:pPr>
      <w:r>
        <w:rPr>
          <w:rFonts w:ascii="CFPJPF+NewBaskervilleITCbyBT-Ro" w:cs="CFPJPF+NewBaskervilleITCbyBT-Ro" w:hAnsi="CFPJPF+NewBaskervilleITCbyBT-Ro"/>
        </w:rPr>
      </w:r>
    </w:p>
    <w:p>
      <w:pPr>
        <w:pStyle w:val="style0"/>
      </w:pPr>
      <w:r>
        <w:rPr>
          <w:rFonts w:ascii="CFPJPF+NewBaskervilleITCbyBT-Ro" w:cs="CFPJPF+NewBaskervilleITCbyBT-Ro" w:eastAsia="CFPJPF+NewBaskervilleITCbyBT-Ro" w:hAnsi="CFPJPF+NewBaskervilleITCbyBT-Ro"/>
          <w:b/>
          <w:bCs/>
          <w:sz w:val="21"/>
          <w:szCs w:val="21"/>
          <w:u w:val="single"/>
        </w:rPr>
        <w:t>@Table</w:t>
      </w:r>
    </w:p>
    <w:p>
      <w:pPr>
        <w:pStyle w:val="style0"/>
      </w:pPr>
      <w:r>
        <w:rPr>
          <w:rFonts w:ascii="CGAAOF+Courier" w:cs="CGAAOF+Courier" w:eastAsia="CGAAOF+Courier" w:hAnsi="CGAAOF+Courier"/>
          <w:sz w:val="19"/>
          <w:szCs w:val="19"/>
        </w:rPr>
        <w:t xml:space="preserve">@Table </w:t>
      </w:r>
      <w:r>
        <w:rPr>
          <w:rFonts w:ascii="CFPJPF+NewBaskervilleITCbyBT-Ro" w:cs="CFPJPF+NewBaskervilleITCbyBT-Ro" w:eastAsia="CFPJPF+NewBaskervilleITCbyBT-Ro" w:hAnsi="CFPJPF+NewBaskervilleITCbyBT-Ro"/>
          <w:sz w:val="21"/>
          <w:szCs w:val="21"/>
        </w:rPr>
        <w:t>specifies the table containing the columns to which the entity is mapped.</w:t>
      </w:r>
    </w:p>
    <w:p>
      <w:pPr>
        <w:pStyle w:val="style0"/>
      </w:pPr>
      <w:r>
        <w:rPr>
          <w:rFonts w:ascii="CFPJPF+NewBaskervilleITCbyBT-Ro" w:cs="CFPJPF+NewBaskervilleITCbyBT-Ro" w:eastAsia="CFPJPF+NewBaskervilleITCbyBT-Ro" w:hAnsi="CFPJPF+NewBaskervilleITCbyBT-Ro"/>
          <w:sz w:val="21"/>
          <w:szCs w:val="21"/>
        </w:rPr>
        <w:t xml:space="preserve">In sample code shown below, the </w:t>
      </w:r>
      <w:r>
        <w:rPr>
          <w:rFonts w:ascii="CGAAOF+Courier" w:cs="CGAAOF+Courier" w:eastAsia="CGAAOF+Courier" w:hAnsi="CGAAOF+Courier"/>
          <w:sz w:val="19"/>
          <w:szCs w:val="19"/>
        </w:rPr>
        <w:t xml:space="preserve">@Table </w:t>
      </w:r>
      <w:r>
        <w:rPr>
          <w:rFonts w:ascii="CFPJPF+NewBaskervilleITCbyBT-Ro" w:cs="CFPJPF+NewBaskervilleITCbyBT-Ro" w:eastAsia="CFPJPF+NewBaskervilleITCbyBT-Ro" w:hAnsi="CFPJPF+NewBaskervilleITCbyBT-Ro"/>
          <w:sz w:val="21"/>
          <w:szCs w:val="21"/>
        </w:rPr>
        <w:t xml:space="preserve">annotation makes the </w:t>
      </w:r>
      <w:r>
        <w:rPr>
          <w:rFonts w:ascii="CGAAOF+Courier" w:cs="CGAAOF+Courier" w:eastAsia="CGAAOF+Courier" w:hAnsi="CGAAOF+Courier"/>
          <w:sz w:val="19"/>
          <w:szCs w:val="19"/>
        </w:rPr>
        <w:t xml:space="preserve">USERS </w:t>
      </w:r>
      <w:r>
        <w:rPr>
          <w:rFonts w:ascii="CFPJPF+NewBaskervilleITCbyBT-Ro" w:cs="CFPJPF+NewBaskervilleITCbyBT-Ro" w:eastAsia="CFPJPF+NewBaskervilleITCbyBT-Ro" w:hAnsi="CFPJPF+NewBaskervilleITCbyBT-Ro"/>
          <w:sz w:val="21"/>
          <w:szCs w:val="21"/>
        </w:rPr>
        <w:t xml:space="preserve">table’s columns available for </w:t>
      </w:r>
      <w:r>
        <w:rPr>
          <w:rFonts w:ascii="CFPJPF+NewBaskervilleITCbyBT-Ro" w:cs="CFPJPF+NewBaskervilleITCbyBT-Ro" w:eastAsia="CFPJPF+NewBaskervilleITCbyBT-Ro" w:hAnsi="CFPJPF+NewBaskervilleITCbyBT-Ro"/>
          <w:sz w:val="19"/>
          <w:szCs w:val="19"/>
        </w:rPr>
        <w:t>ORM</w:t>
      </w:r>
      <w:r>
        <w:rPr>
          <w:rFonts w:ascii="CFPJPF+NewBaskervilleITCbyBT-Ro" w:cs="CFPJPF+NewBaskervilleITCbyBT-Ro" w:eastAsia="CFPJPF+NewBaskervilleITCbyBT-Ro" w:hAnsi="CFPJPF+NewBaskervilleITCbyBT-Ro"/>
          <w:sz w:val="21"/>
          <w:szCs w:val="21"/>
        </w:rPr>
        <w:t xml:space="preserve">.The </w:t>
      </w:r>
      <w:r>
        <w:rPr>
          <w:rFonts w:ascii="CGAAOF+Courier" w:cs="CGAAOF+Courier" w:eastAsia="CGAAOF+Courier" w:hAnsi="CGAAOF+Courier"/>
          <w:sz w:val="19"/>
          <w:szCs w:val="19"/>
        </w:rPr>
        <w:t xml:space="preserve">@Table </w:t>
      </w:r>
      <w:r>
        <w:rPr>
          <w:rFonts w:ascii="CFPJPF+NewBaskervilleITCbyBT-Ro" w:cs="CFPJPF+NewBaskervilleITCbyBT-Ro" w:eastAsia="CFPJPF+NewBaskervilleITCbyBT-Ro" w:hAnsi="CFPJPF+NewBaskervilleITCbyBT-Ro"/>
          <w:sz w:val="21"/>
          <w:szCs w:val="21"/>
        </w:rPr>
        <w:t>annotation itself is optional. If it’s omitted, the entity is assumed to be mapped to a table in the default schema with the same name as the entity class. If</w:t>
      </w:r>
    </w:p>
    <w:p>
      <w:pPr>
        <w:pStyle w:val="style0"/>
      </w:pPr>
      <w:r>
        <w:rPr>
          <w:rFonts w:ascii="CFPJPF+NewBaskervilleITCbyBT-Ro" w:cs="CFPJPF+NewBaskervilleITCbyBT-Ro" w:eastAsia="CFPJPF+NewBaskervilleITCbyBT-Ro" w:hAnsi="CFPJPF+NewBaskervilleITCbyBT-Ro"/>
          <w:sz w:val="21"/>
          <w:szCs w:val="21"/>
        </w:rPr>
        <w:t xml:space="preserve">the </w:t>
      </w:r>
      <w:r>
        <w:rPr>
          <w:rFonts w:ascii="CGAAOF+Courier" w:cs="CGAAOF+Courier" w:eastAsia="CGAAOF+Courier" w:hAnsi="CGAAOF+Courier"/>
          <w:sz w:val="19"/>
          <w:szCs w:val="19"/>
        </w:rPr>
        <w:t xml:space="preserve">name </w:t>
      </w:r>
      <w:r>
        <w:rPr>
          <w:rFonts w:ascii="CFPJPF+NewBaskervilleITCbyBT-Ro" w:cs="CFPJPF+NewBaskervilleITCbyBT-Ro" w:eastAsia="CFPJPF+NewBaskervilleITCbyBT-Ro" w:hAnsi="CFPJPF+NewBaskervilleITCbyBT-Ro"/>
          <w:sz w:val="21"/>
          <w:szCs w:val="21"/>
        </w:rPr>
        <w:t>parameter is omitted, the table name is assumed to be the same as the</w:t>
      </w:r>
    </w:p>
    <w:p>
      <w:pPr>
        <w:pStyle w:val="style0"/>
      </w:pPr>
      <w:r>
        <w:rPr>
          <w:rFonts w:ascii="CFPJPF+NewBaskervilleITCbyBT-Ro" w:cs="CFPJPF+NewBaskervilleITCbyBT-Ro" w:eastAsia="CFPJPF+NewBaskervilleITCbyBT-Ro" w:hAnsi="CFPJPF+NewBaskervilleITCbyBT-Ro"/>
          <w:sz w:val="21"/>
          <w:szCs w:val="21"/>
        </w:rPr>
        <w:t>name of the entity.</w:t>
      </w:r>
    </w:p>
    <w:p>
      <w:pPr>
        <w:pStyle w:val="style0"/>
      </w:pPr>
      <w:r>
        <w:rPr>
          <w:rFonts w:ascii="CFPJPF+NewBaskervilleITCbyBT-Ro" w:cs="CFPJPF+NewBaskervilleITCbyBT-Ro" w:eastAsia="CFPJPF+NewBaskervilleITCbyBT-Ro" w:hAnsi="CFPJPF+NewBaskervilleITCbyBT-Ro"/>
          <w:sz w:val="21"/>
          <w:szCs w:val="21"/>
        </w:rPr>
      </w:r>
    </w:p>
    <w:p>
      <w:pPr>
        <w:pStyle w:val="style0"/>
      </w:pPr>
      <w:r>
        <w:rPr>
          <w:rFonts w:ascii="CGAAOF+Courier" w:cs="CGAAOF+Courier" w:eastAsia="CGAAOF+Courier" w:hAnsi="CGAAOF+Courier"/>
          <w:sz w:val="16"/>
          <w:szCs w:val="16"/>
        </w:rPr>
        <w:t>@Entity</w:t>
      </w:r>
    </w:p>
    <w:p>
      <w:pPr>
        <w:pStyle w:val="style0"/>
      </w:pPr>
      <w:r>
        <w:rPr>
          <w:rFonts w:ascii="CGAAOF+Courier" w:cs="CGAAOF+Courier" w:eastAsia="CGAAOF+Courier" w:hAnsi="CGAAOF+Courier"/>
          <w:sz w:val="16"/>
          <w:szCs w:val="16"/>
        </w:rPr>
        <w:t>@Table(name="USERS")</w:t>
      </w:r>
    </w:p>
    <w:p>
      <w:pPr>
        <w:pStyle w:val="style0"/>
      </w:pPr>
      <w:r>
        <w:rPr>
          <w:rFonts w:ascii="CGAAOF+Courier" w:cs="CGAAOF+Courier" w:eastAsia="CGAAOF+Courier" w:hAnsi="CGAAOF+Courier"/>
          <w:sz w:val="16"/>
          <w:szCs w:val="16"/>
        </w:rPr>
        <w:t>@SecondaryTable(name="USER_PICTURES",</w:t>
      </w:r>
    </w:p>
    <w:p>
      <w:pPr>
        <w:pStyle w:val="style0"/>
      </w:pPr>
      <w:r>
        <w:rPr>
          <w:rFonts w:ascii="CGAAOF+Courier" w:cs="CGAAOF+Courier" w:eastAsia="CGAAOF+Courier" w:hAnsi="CGAAOF+Courier"/>
          <w:sz w:val="16"/>
          <w:szCs w:val="16"/>
        </w:rPr>
        <w:t>pkJoinColumns=@PrimaryKeyJoinColumn(name="USER_ID"))</w:t>
      </w:r>
    </w:p>
    <w:p>
      <w:pPr>
        <w:pStyle w:val="style0"/>
      </w:pPr>
      <w:r>
        <w:rPr>
          <w:rFonts w:ascii="CGAAOF+Courier" w:cs="CGAAOF+Courier" w:eastAsia="CGAAOF+Courier" w:hAnsi="CGAAOF+Courier"/>
          <w:sz w:val="16"/>
          <w:szCs w:val="16"/>
        </w:rPr>
        <w:t>public class User implements Serializable {</w:t>
      </w:r>
    </w:p>
    <w:p>
      <w:pPr>
        <w:pStyle w:val="style0"/>
      </w:pPr>
      <w:r>
        <w:rPr>
          <w:rFonts w:ascii="CGAAOF+Courier" w:cs="CGAAOF+Courier" w:eastAsia="CGAAOF+Courier" w:hAnsi="CGAAOF+Courier"/>
          <w:sz w:val="16"/>
          <w:szCs w:val="16"/>
        </w:rPr>
      </w:r>
    </w:p>
    <w:p>
      <w:pPr>
        <w:pStyle w:val="style0"/>
      </w:pPr>
      <w:r>
        <w:rPr>
          <w:rFonts w:ascii="CGAAOF+Courier" w:cs="CGAAOF+Courier" w:eastAsia="CGAAOF+Courier" w:hAnsi="CGAAOF+Courier"/>
          <w:sz w:val="16"/>
          <w:szCs w:val="16"/>
        </w:rPr>
        <w:t>@Id</w:t>
      </w:r>
    </w:p>
    <w:p>
      <w:pPr>
        <w:pStyle w:val="style0"/>
      </w:pPr>
      <w:r>
        <w:rPr>
          <w:rFonts w:ascii="CGAAOF+Courier" w:cs="CGAAOF+Courier" w:eastAsia="CGAAOF+Courier" w:hAnsi="CGAAOF+Courier"/>
          <w:sz w:val="16"/>
          <w:szCs w:val="16"/>
        </w:rPr>
        <w:t>@Column(name="USER_ID", nullable=false)</w:t>
      </w:r>
    </w:p>
    <w:p>
      <w:pPr>
        <w:pStyle w:val="style0"/>
      </w:pPr>
      <w:r>
        <w:rPr>
          <w:rFonts w:ascii="CGAAOF+Courier" w:cs="CGAAOF+Courier" w:eastAsia="CGAAOF+Courier" w:hAnsi="CGAAOF+Courier"/>
          <w:sz w:val="16"/>
          <w:szCs w:val="16"/>
        </w:rPr>
        <w:t>protected Long userId;</w:t>
      </w:r>
    </w:p>
    <w:p>
      <w:pPr>
        <w:pStyle w:val="style0"/>
      </w:pPr>
      <w:r>
        <w:rPr>
          <w:rFonts w:ascii="CGAAOF+Courier" w:cs="CGAAOF+Courier" w:eastAsia="CGAAOF+Courier" w:hAnsi="CGAAOF+Courier"/>
          <w:sz w:val="16"/>
          <w:szCs w:val="16"/>
        </w:rPr>
      </w:r>
    </w:p>
    <w:p>
      <w:pPr>
        <w:pStyle w:val="style0"/>
      </w:pPr>
      <w:r>
        <w:rPr>
          <w:rFonts w:ascii="CGAAOF+Courier" w:cs="CGAAOF+Courier" w:eastAsia="CGAAOF+Courier" w:hAnsi="CGAAOF+Courier"/>
          <w:sz w:val="16"/>
          <w:szCs w:val="16"/>
        </w:rPr>
        <w:t>@Column(name="USER_NAME", nullable=false)</w:t>
      </w:r>
    </w:p>
    <w:p>
      <w:pPr>
        <w:pStyle w:val="style0"/>
      </w:pPr>
      <w:r>
        <w:rPr>
          <w:rFonts w:ascii="CGAAOF+Courier" w:cs="CGAAOF+Courier" w:eastAsia="CGAAOF+Courier" w:hAnsi="CGAAOF+Courier"/>
          <w:sz w:val="16"/>
          <w:szCs w:val="16"/>
        </w:rPr>
        <w:t>protected String username;</w:t>
      </w:r>
    </w:p>
    <w:p>
      <w:pPr>
        <w:pStyle w:val="style0"/>
      </w:pPr>
      <w:r>
        <w:rPr>
          <w:rFonts w:ascii="CGAAOF+Courier" w:cs="CGAAOF+Courier" w:eastAsia="CGAAOF+Courier" w:hAnsi="CGAAOF+Courier"/>
          <w:sz w:val="16"/>
          <w:szCs w:val="16"/>
        </w:rPr>
      </w:r>
    </w:p>
    <w:p>
      <w:pPr>
        <w:pStyle w:val="style0"/>
      </w:pPr>
      <w:r>
        <w:rPr>
          <w:rFonts w:ascii="CGAAOF+Courier" w:cs="CGAAOF+Courier" w:eastAsia="CGAAOF+Courier" w:hAnsi="CGAAOF+Courier"/>
          <w:sz w:val="16"/>
          <w:szCs w:val="16"/>
        </w:rPr>
        <w:t>@Column(name="FIRST_NAME", nullable=false, length=1)</w:t>
      </w:r>
    </w:p>
    <w:p>
      <w:pPr>
        <w:pStyle w:val="style0"/>
      </w:pPr>
      <w:r>
        <w:rPr>
          <w:rFonts w:ascii="CGAAOF+Courier" w:cs="CGAAOF+Courier" w:eastAsia="CGAAOF+Courier" w:hAnsi="CGAAOF+Courier"/>
          <w:sz w:val="16"/>
          <w:szCs w:val="16"/>
        </w:rPr>
        <w:t>protected String firstName;</w:t>
      </w:r>
    </w:p>
    <w:p>
      <w:pPr>
        <w:pStyle w:val="style0"/>
      </w:pPr>
      <w:r>
        <w:rPr>
          <w:rFonts w:ascii="CGAAOF+Courier" w:cs="CGAAOF+Courier" w:eastAsia="CGAAOF+Courier" w:hAnsi="CGAAOF+Courier"/>
          <w:sz w:val="16"/>
          <w:szCs w:val="16"/>
        </w:rPr>
      </w:r>
    </w:p>
    <w:p>
      <w:pPr>
        <w:pStyle w:val="style0"/>
      </w:pPr>
      <w:r>
        <w:rPr>
          <w:rFonts w:ascii="CGAAOF+Courier" w:cs="CGAAOF+Courier" w:eastAsia="CGAAOF+Courier" w:hAnsi="CGAAOF+Courier"/>
          <w:sz w:val="16"/>
          <w:szCs w:val="16"/>
        </w:rPr>
        <w:t>@Column(name="LAST_NAME", nullable=false)</w:t>
      </w:r>
    </w:p>
    <w:p>
      <w:pPr>
        <w:pStyle w:val="style0"/>
      </w:pPr>
      <w:r>
        <w:rPr>
          <w:rFonts w:ascii="CGAAOF+Courier" w:cs="CGAAOF+Courier" w:eastAsia="CGAAOF+Courier" w:hAnsi="CGAAOF+Courier"/>
          <w:sz w:val="16"/>
          <w:szCs w:val="16"/>
        </w:rPr>
        <w:t>protected String lastName;</w:t>
      </w:r>
    </w:p>
    <w:p>
      <w:pPr>
        <w:pStyle w:val="style0"/>
      </w:pPr>
      <w:r>
        <w:rPr>
          <w:rFonts w:ascii="CGAAOF+Courier" w:cs="CGAAOF+Courier" w:eastAsia="CGAAOF+Courier" w:hAnsi="CGAAOF+Courier"/>
          <w:sz w:val="16"/>
          <w:szCs w:val="16"/>
        </w:rPr>
      </w:r>
    </w:p>
    <w:p>
      <w:pPr>
        <w:pStyle w:val="style0"/>
      </w:pPr>
      <w:r>
        <w:rPr>
          <w:rFonts w:ascii="CGAAOF+Courier" w:cs="CGAAOF+Courier" w:eastAsia="CGAAOF+Courier" w:hAnsi="CGAAOF+Courier"/>
          <w:sz w:val="16"/>
          <w:szCs w:val="16"/>
        </w:rPr>
        <w:t>@Enumerated(EnumType.ORDINAL)</w:t>
      </w:r>
    </w:p>
    <w:p>
      <w:pPr>
        <w:pStyle w:val="style0"/>
      </w:pPr>
      <w:r>
        <w:rPr>
          <w:rFonts w:ascii="CGAAOF+Courier" w:cs="CGAAOF+Courier" w:eastAsia="CGAAOF+Courier" w:hAnsi="CGAAOF+Courier"/>
          <w:sz w:val="16"/>
          <w:szCs w:val="16"/>
        </w:rPr>
        <w:t>@Column(name="USER_TYPE", nullable=false)</w:t>
      </w:r>
    </w:p>
    <w:p>
      <w:pPr>
        <w:pStyle w:val="style0"/>
      </w:pPr>
      <w:r>
        <w:rPr>
          <w:rFonts w:ascii="CGAAOF+Courier" w:cs="CGAAOF+Courier" w:eastAsia="CGAAOF+Courier" w:hAnsi="CGAAOF+Courier"/>
          <w:sz w:val="16"/>
          <w:szCs w:val="16"/>
        </w:rPr>
        <w:t>protected UserType userType;</w:t>
      </w:r>
    </w:p>
    <w:p>
      <w:pPr>
        <w:pStyle w:val="style0"/>
      </w:pPr>
      <w:r>
        <w:rPr>
          <w:rFonts w:ascii="CGAAOF+Courier" w:cs="CGAAOF+Courier" w:eastAsia="CGAAOF+Courier" w:hAnsi="CGAAOF+Courier"/>
          <w:sz w:val="16"/>
          <w:szCs w:val="16"/>
        </w:rPr>
      </w:r>
    </w:p>
    <w:p>
      <w:pPr>
        <w:pStyle w:val="style0"/>
      </w:pPr>
      <w:r>
        <w:rPr>
          <w:rFonts w:ascii="CGAAOF+Courier" w:cs="CGAAOF+Courier" w:eastAsia="CGAAOF+Courier" w:hAnsi="CGAAOF+Courier"/>
          <w:sz w:val="16"/>
          <w:szCs w:val="16"/>
        </w:rPr>
        <w:t>@Column(name="PICTURE", table="USER_PICTURES")</w:t>
      </w:r>
    </w:p>
    <w:p>
      <w:pPr>
        <w:pStyle w:val="style0"/>
      </w:pPr>
      <w:r>
        <w:rPr>
          <w:rFonts w:ascii="CGAAOF+Courier" w:cs="CGAAOF+Courier" w:eastAsia="CGAAOF+Courier" w:hAnsi="CGAAOF+Courier"/>
          <w:sz w:val="16"/>
          <w:szCs w:val="16"/>
        </w:rPr>
        <w:t>@Lob</w:t>
      </w:r>
    </w:p>
    <w:p>
      <w:pPr>
        <w:pStyle w:val="style0"/>
      </w:pPr>
      <w:r>
        <w:rPr>
          <w:rFonts w:ascii="CGAAOF+Courier" w:cs="CGAAOF+Courier" w:eastAsia="CGAAOF+Courier" w:hAnsi="CGAAOF+Courier"/>
          <w:sz w:val="16"/>
          <w:szCs w:val="16"/>
        </w:rPr>
        <w:t>@Basic(fetch=FetchType.LAZY)</w:t>
      </w:r>
    </w:p>
    <w:p>
      <w:pPr>
        <w:pStyle w:val="style0"/>
      </w:pPr>
      <w:r>
        <w:rPr>
          <w:rFonts w:ascii="CGAAOF+Courier" w:cs="CGAAOF+Courier" w:eastAsia="CGAAOF+Courier" w:hAnsi="CGAAOF+Courier"/>
          <w:sz w:val="16"/>
          <w:szCs w:val="16"/>
        </w:rPr>
        <w:t>protected byte[] picture;</w:t>
      </w:r>
    </w:p>
    <w:p>
      <w:pPr>
        <w:pStyle w:val="style0"/>
      </w:pPr>
      <w:r>
        <w:rPr>
          <w:rFonts w:ascii="CGAAOF+Courier" w:cs="CGAAOF+Courier" w:eastAsia="CGAAOF+Courier" w:hAnsi="CGAAOF+Courier"/>
          <w:sz w:val="16"/>
          <w:szCs w:val="16"/>
        </w:rPr>
        <w:t>@Column(name="CREATION_DATE", nullable=false)</w:t>
      </w:r>
    </w:p>
    <w:p>
      <w:pPr>
        <w:pStyle w:val="style0"/>
      </w:pPr>
      <w:r>
        <w:rPr>
          <w:rFonts w:ascii="CGAAOF+Courier" w:cs="CGAAOF+Courier" w:eastAsia="CGAAOF+Courier" w:hAnsi="CGAAOF+Courier"/>
          <w:sz w:val="16"/>
          <w:szCs w:val="16"/>
        </w:rPr>
        <w:t>@Temporal(TemporalType.DATE)</w:t>
      </w:r>
    </w:p>
    <w:p>
      <w:pPr>
        <w:pStyle w:val="style0"/>
      </w:pPr>
      <w:r>
        <w:rPr>
          <w:rFonts w:ascii="CGAAOF+Courier" w:cs="CGAAOF+Courier" w:eastAsia="CGAAOF+Courier" w:hAnsi="CGAAOF+Courier"/>
          <w:sz w:val="16"/>
          <w:szCs w:val="16"/>
        </w:rPr>
        <w:t>protected Date creationDate;</w:t>
      </w:r>
    </w:p>
    <w:p>
      <w:pPr>
        <w:pStyle w:val="style0"/>
      </w:pPr>
      <w:r>
        <w:rPr>
          <w:rFonts w:ascii="CGAAOF+Courier" w:cs="CGAAOF+Courier" w:eastAsia="CGAAOF+Courier" w:hAnsi="CGAAOF+Courier"/>
          <w:sz w:val="16"/>
          <w:szCs w:val="16"/>
        </w:rPr>
        <w:t>@Embedded</w:t>
      </w:r>
    </w:p>
    <w:p>
      <w:pPr>
        <w:pStyle w:val="style0"/>
      </w:pPr>
      <w:r>
        <w:rPr>
          <w:rFonts w:ascii="CGAAOF+Courier" w:cs="CGAAOF+Courier" w:eastAsia="CGAAOF+Courier" w:hAnsi="CGAAOF+Courier"/>
          <w:sz w:val="16"/>
          <w:szCs w:val="16"/>
        </w:rPr>
        <w:t>protected Address address;</w:t>
      </w:r>
    </w:p>
    <w:p>
      <w:pPr>
        <w:pStyle w:val="style0"/>
      </w:pPr>
      <w:r>
        <w:rPr>
          <w:rFonts w:ascii="CGAAOF+Courier" w:cs="CGAAOF+Courier" w:eastAsia="CGAAOF+Courier" w:hAnsi="CGAAOF+Courier"/>
          <w:sz w:val="16"/>
          <w:szCs w:val="16"/>
        </w:rPr>
        <w:t>public User() {}</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r>
    </w:p>
    <w:p>
      <w:pPr>
        <w:pStyle w:val="style0"/>
      </w:pPr>
      <w:r>
        <w:rPr>
          <w:rFonts w:ascii="CGAAOF+Courier" w:cs="CGAAOF+Courier" w:eastAsia="CGAAOF+Courier" w:hAnsi="CGAAOF+Courier"/>
          <w:sz w:val="16"/>
          <w:szCs w:val="16"/>
        </w:rPr>
        <w:t>@Embeddable</w:t>
      </w:r>
    </w:p>
    <w:p>
      <w:pPr>
        <w:pStyle w:val="style0"/>
      </w:pPr>
      <w:r>
        <w:rPr>
          <w:rFonts w:ascii="CGAAOF+Courier" w:cs="CGAAOF+Courier" w:eastAsia="CGAAOF+Courier" w:hAnsi="CGAAOF+Courier"/>
          <w:sz w:val="16"/>
          <w:szCs w:val="16"/>
        </w:rPr>
        <w:t>public class Address implements Serializable {</w:t>
      </w:r>
    </w:p>
    <w:p>
      <w:pPr>
        <w:pStyle w:val="style0"/>
      </w:pPr>
      <w:r>
        <w:rPr>
          <w:rFonts w:ascii="CGAAOF+Courier" w:cs="CGAAOF+Courier" w:eastAsia="CGAAOF+Courier" w:hAnsi="CGAAOF+Courier"/>
          <w:sz w:val="16"/>
          <w:szCs w:val="16"/>
        </w:rPr>
        <w:t>@Column(name="STREET", nullable=false)</w:t>
      </w:r>
    </w:p>
    <w:p>
      <w:pPr>
        <w:pStyle w:val="style0"/>
      </w:pPr>
      <w:r>
        <w:rPr>
          <w:rFonts w:ascii="CGAAOF+Courier" w:cs="CGAAOF+Courier" w:eastAsia="CGAAOF+Courier" w:hAnsi="CGAAOF+Courier"/>
          <w:sz w:val="16"/>
          <w:szCs w:val="16"/>
        </w:rPr>
        <w:t>protected String street;</w:t>
      </w:r>
    </w:p>
    <w:p>
      <w:pPr>
        <w:pStyle w:val="style0"/>
      </w:pPr>
      <w:r>
        <w:rPr>
          <w:rFonts w:ascii="CGAAOF+Courier" w:cs="CGAAOF+Courier" w:eastAsia="CGAAOF+Courier" w:hAnsi="CGAAOF+Courier"/>
          <w:sz w:val="16"/>
          <w:szCs w:val="16"/>
        </w:rPr>
        <w:t>@Column(name="CITY", nullable=false)</w:t>
      </w:r>
    </w:p>
    <w:p>
      <w:pPr>
        <w:pStyle w:val="style0"/>
      </w:pPr>
      <w:r>
        <w:rPr>
          <w:rFonts w:ascii="CGAAOF+Courier" w:cs="CGAAOF+Courier" w:eastAsia="CGAAOF+Courier" w:hAnsi="CGAAOF+Courier"/>
          <w:sz w:val="16"/>
          <w:szCs w:val="16"/>
        </w:rPr>
        <w:t>protected String city;</w:t>
      </w:r>
    </w:p>
    <w:p>
      <w:pPr>
        <w:pStyle w:val="style0"/>
      </w:pPr>
      <w:r>
        <w:rPr>
          <w:rFonts w:ascii="CGAAOF+Courier" w:cs="CGAAOF+Courier" w:eastAsia="CGAAOF+Courier" w:hAnsi="CGAAOF+Courier"/>
          <w:sz w:val="16"/>
          <w:szCs w:val="16"/>
        </w:rPr>
        <w:t>@Column(name="STATE", nullable=false)</w:t>
      </w:r>
    </w:p>
    <w:p>
      <w:pPr>
        <w:pStyle w:val="style0"/>
      </w:pPr>
      <w:r>
        <w:rPr>
          <w:rFonts w:ascii="CGAAOF+Courier" w:cs="CGAAOF+Courier" w:eastAsia="CGAAOF+Courier" w:hAnsi="CGAAOF+Courier"/>
          <w:sz w:val="16"/>
          <w:szCs w:val="16"/>
        </w:rPr>
        <w:t>protected String state;</w:t>
      </w:r>
    </w:p>
    <w:p>
      <w:pPr>
        <w:pStyle w:val="style0"/>
      </w:pPr>
      <w:r>
        <w:rPr>
          <w:rFonts w:ascii="CGAAOF+Courier" w:cs="CGAAOF+Courier" w:eastAsia="CGAAOF+Courier" w:hAnsi="CGAAOF+Courier"/>
          <w:sz w:val="16"/>
          <w:szCs w:val="16"/>
        </w:rPr>
        <w:t>@Column(name="ZIP_CODE", nullable=false)</w:t>
      </w:r>
    </w:p>
    <w:p>
      <w:pPr>
        <w:pStyle w:val="style0"/>
      </w:pPr>
      <w:r>
        <w:rPr>
          <w:rFonts w:ascii="CGAAOF+Courier" w:cs="CGAAOF+Courier" w:eastAsia="CGAAOF+Courier" w:hAnsi="CGAAOF+Courier"/>
          <w:sz w:val="16"/>
          <w:szCs w:val="16"/>
        </w:rPr>
        <w:t>protected String zipCode;</w:t>
      </w:r>
    </w:p>
    <w:p>
      <w:pPr>
        <w:pStyle w:val="style0"/>
      </w:pPr>
      <w:r>
        <w:rPr>
          <w:rFonts w:ascii="CGAAOF+Courier" w:cs="CGAAOF+Courier" w:eastAsia="CGAAOF+Courier" w:hAnsi="CGAAOF+Courier"/>
          <w:sz w:val="16"/>
          <w:szCs w:val="16"/>
        </w:rPr>
        <w:t>@Column(name="COUNTRY", nullable=false)</w:t>
      </w:r>
    </w:p>
    <w:p>
      <w:pPr>
        <w:pStyle w:val="style0"/>
      </w:pPr>
      <w:r>
        <w:rPr>
          <w:rFonts w:ascii="CGAAOF+Courier" w:cs="CGAAOF+Courier" w:eastAsia="CGAAOF+Courier" w:hAnsi="CGAAOF+Courier"/>
          <w:sz w:val="16"/>
          <w:szCs w:val="16"/>
        </w:rPr>
        <w:t>protected String country;</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r>
    </w:p>
    <w:p>
      <w:pPr>
        <w:pStyle w:val="style0"/>
      </w:pPr>
      <w:r>
        <w:rPr>
          <w:rFonts w:ascii="CGAAOF+Courier" w:cs="CGAAOF+Courier" w:eastAsia="CGAAOF+Courier" w:hAnsi="CGAAOF+Courier"/>
          <w:sz w:val="16"/>
          <w:szCs w:val="16"/>
        </w:rPr>
      </w:r>
    </w:p>
    <w:p>
      <w:pPr>
        <w:pStyle w:val="style0"/>
      </w:pPr>
      <w:r>
        <w:rPr>
          <w:rFonts w:ascii="CGAAHG+FranklinGothicITCbyBT-De" w:cs="CGAAHG+FranklinGothicITCbyBT-De" w:eastAsia="CGAAHG+FranklinGothicITCbyBT-De" w:hAnsi="CGAAHG+FranklinGothicITCbyBT-De"/>
          <w:b/>
          <w:bCs/>
          <w:u w:val="single"/>
        </w:rPr>
        <w:t>@Enumerated</w:t>
      </w:r>
    </w:p>
    <w:p>
      <w:pPr>
        <w:pStyle w:val="style0"/>
      </w:pPr>
      <w:r>
        <w:rPr>
          <w:rFonts w:ascii="CFPJPF+NewBaskervilleITCbyBT-Ro" w:cs="CFPJPF+NewBaskervilleITCbyBT-Ro" w:eastAsia="CFPJPF+NewBaskervilleITCbyBT-Ro" w:hAnsi="CFPJPF+NewBaskervilleITCbyBT-Ro"/>
          <w:sz w:val="21"/>
          <w:szCs w:val="21"/>
        </w:rPr>
        <w:t xml:space="preserve">This effectively means that any data type defined as </w:t>
      </w:r>
      <w:r>
        <w:rPr>
          <w:rFonts w:ascii="CGAAOF+Courier" w:cs="CGAAOF+Courier" w:eastAsia="CGAAOF+Courier" w:hAnsi="CGAAOF+Courier"/>
          <w:sz w:val="19"/>
          <w:szCs w:val="19"/>
        </w:rPr>
        <w:t xml:space="preserve">UserType </w:t>
      </w:r>
      <w:r>
        <w:rPr>
          <w:rFonts w:ascii="CFPJPF+NewBaskervilleITCbyBT-Ro" w:cs="CFPJPF+NewBaskervilleITCbyBT-Ro" w:eastAsia="CFPJPF+NewBaskervilleITCbyBT-Ro" w:hAnsi="CFPJPF+NewBaskervilleITCbyBT-Ro"/>
          <w:sz w:val="21"/>
          <w:szCs w:val="21"/>
        </w:rPr>
        <w:t>(like our persistent</w:t>
      </w:r>
    </w:p>
    <w:p>
      <w:pPr>
        <w:pStyle w:val="style0"/>
      </w:pPr>
      <w:r>
        <w:rPr>
          <w:rFonts w:ascii="CFPJPF+NewBaskervilleITCbyBT-Ro" w:cs="CFPJPF+NewBaskervilleITCbyBT-Ro" w:eastAsia="CFPJPF+NewBaskervilleITCbyBT-Ro" w:hAnsi="CFPJPF+NewBaskervilleITCbyBT-Ro"/>
          <w:sz w:val="21"/>
          <w:szCs w:val="21"/>
        </w:rPr>
        <w:t xml:space="preserve">field in the </w:t>
      </w:r>
      <w:r>
        <w:rPr>
          <w:rFonts w:ascii="CGAAOF+Courier" w:cs="CGAAOF+Courier" w:eastAsia="CGAAOF+Courier" w:hAnsi="CGAAOF+Courier"/>
          <w:sz w:val="19"/>
          <w:szCs w:val="19"/>
        </w:rPr>
        <w:t xml:space="preserve">User </w:t>
      </w:r>
      <w:r>
        <w:rPr>
          <w:rFonts w:ascii="CFPJPF+NewBaskervilleITCbyBT-Ro" w:cs="CFPJPF+NewBaskervilleITCbyBT-Ro" w:eastAsia="CFPJPF+NewBaskervilleITCbyBT-Ro" w:hAnsi="CFPJPF+NewBaskervilleITCbyBT-Ro"/>
          <w:sz w:val="21"/>
          <w:szCs w:val="21"/>
        </w:rPr>
        <w:t>object) can only have the four values listed in the enumeration.</w:t>
      </w:r>
    </w:p>
    <w:p>
      <w:pPr>
        <w:pStyle w:val="style0"/>
      </w:pPr>
      <w:r>
        <w:rPr>
          <w:rFonts w:ascii="CFPJPF+NewBaskervilleITCbyBT-Ro" w:cs="CFPJPF+NewBaskervilleITCbyBT-Ro" w:eastAsia="CFPJPF+NewBaskervilleITCbyBT-Ro" w:hAnsi="CFPJPF+NewBaskervilleITCbyBT-Ro"/>
          <w:sz w:val="21"/>
          <w:szCs w:val="21"/>
        </w:rPr>
        <w:t>Can be of 2 types:</w:t>
      </w:r>
    </w:p>
    <w:p>
      <w:pPr>
        <w:pStyle w:val="style0"/>
      </w:pPr>
      <w:r>
        <w:rPr>
          <w:rFonts w:ascii="CFPJPF+NewBaskervilleITCbyBT-Ro" w:cs="CFPJPF+NewBaskervilleITCbyBT-Ro" w:eastAsia="CFPJPF+NewBaskervilleITCbyBT-Ro" w:hAnsi="CFPJPF+NewBaskervilleITCbyBT-Ro"/>
          <w:sz w:val="21"/>
          <w:szCs w:val="21"/>
        </w:rPr>
        <w:t>1)</w:t>
      </w:r>
      <w:r>
        <w:rPr>
          <w:rFonts w:ascii="CGAAOF+Courier" w:cs="CGAAOF+Courier" w:eastAsia="CGAAOF+Courier" w:hAnsi="CGAAOF+Courier"/>
          <w:sz w:val="16"/>
          <w:szCs w:val="16"/>
        </w:rPr>
        <w:t xml:space="preserve">EnumType.ORDINAL : </w:t>
      </w:r>
      <w:r>
        <w:rPr>
          <w:rFonts w:ascii="CFPJPF+NewBaskervilleITCbyBT-Ro" w:cs="CFPJPF+NewBaskervilleITCbyBT-Ro" w:eastAsia="CFPJPF+NewBaskervilleITCbyBT-Ro" w:hAnsi="CFPJPF+NewBaskervilleITCbyBT-Ro"/>
          <w:sz w:val="21"/>
          <w:szCs w:val="21"/>
        </w:rPr>
        <w:t xml:space="preserve">This means that if the value of the field is set to </w:t>
      </w:r>
      <w:r>
        <w:rPr>
          <w:rFonts w:ascii="CGAAOF+Courier" w:cs="CGAAOF+Courier" w:eastAsia="CGAAOF+Courier" w:hAnsi="CGAAOF+Courier"/>
          <w:sz w:val="19"/>
          <w:szCs w:val="19"/>
        </w:rPr>
        <w:t>UserType.SELLER</w:t>
      </w:r>
      <w:r>
        <w:rPr>
          <w:rFonts w:ascii="CFPJPF+NewBaskervilleITCbyBT-Ro" w:cs="CFPJPF+NewBaskervilleITCbyBT-Ro" w:eastAsia="CFPJPF+NewBaskervilleITCbyBT-Ro" w:hAnsi="CFPJPF+NewBaskervilleITCbyBT-Ro"/>
          <w:sz w:val="21"/>
          <w:szCs w:val="21"/>
        </w:rPr>
        <w:t>, the value 0 will be stored into the database.</w:t>
      </w:r>
    </w:p>
    <w:p>
      <w:pPr>
        <w:pStyle w:val="style0"/>
      </w:pPr>
      <w:r>
        <w:rPr>
          <w:rFonts w:ascii="CGAAOF+Courier" w:cs="CGAAOF+Courier" w:eastAsia="CGAAOF+Courier" w:hAnsi="CGAAOF+Courier"/>
          <w:sz w:val="21"/>
          <w:szCs w:val="21"/>
        </w:rPr>
        <w:t xml:space="preserve">Eg : </w:t>
      </w:r>
    </w:p>
    <w:p>
      <w:pPr>
        <w:pStyle w:val="style0"/>
      </w:pPr>
      <w:r>
        <w:rPr>
          <w:rFonts w:ascii="CGAAOF+Courier" w:cs="CGAAOF+Courier" w:eastAsia="CGAAOF+Courier" w:hAnsi="CGAAOF+Courier"/>
          <w:sz w:val="16"/>
          <w:szCs w:val="16"/>
        </w:rPr>
        <w:t>@Enumerated(EnumType.ORDINAL)</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t>protected UserType userType;</w:t>
      </w:r>
    </w:p>
    <w:p>
      <w:pPr>
        <w:pStyle w:val="style0"/>
      </w:pPr>
      <w:r>
        <w:rPr>
          <w:rFonts w:ascii="CGAAOF+Courier" w:cs="CGAAOF+Courier" w:eastAsia="CGAAOF+Courier" w:hAnsi="CGAAOF+Courier"/>
          <w:sz w:val="16"/>
          <w:szCs w:val="16"/>
        </w:rPr>
      </w:r>
    </w:p>
    <w:p>
      <w:pPr>
        <w:pStyle w:val="style0"/>
      </w:pPr>
      <w:r>
        <w:rPr>
          <w:rFonts w:ascii="CGAAOF+Courier" w:cs="CGAAOF+Courier" w:eastAsia="CGAAOF+Courier" w:hAnsi="CGAAOF+Courier"/>
          <w:sz w:val="21"/>
          <w:szCs w:val="21"/>
        </w:rPr>
        <w:t>2)</w:t>
      </w:r>
      <w:r>
        <w:rPr>
          <w:rFonts w:ascii="CGAAOF+Courier" w:cs="CGAAOF+Courier" w:eastAsia="CGAAOF+Courier" w:hAnsi="CGAAOF+Courier"/>
          <w:sz w:val="16"/>
          <w:szCs w:val="16"/>
        </w:rPr>
        <w:t xml:space="preserve">EnumType.STRING : </w:t>
      </w:r>
      <w:r>
        <w:rPr>
          <w:rFonts w:ascii="CFPJPF+NewBaskervilleITCbyBT-Ro" w:cs="CFPJPF+NewBaskervilleITCbyBT-Ro" w:eastAsia="CFPJPF+NewBaskervilleITCbyBT-Ro" w:hAnsi="CFPJPF+NewBaskervilleITCbyBT-Ro"/>
          <w:sz w:val="21"/>
          <w:szCs w:val="21"/>
        </w:rPr>
        <w:t xml:space="preserve">In this case a </w:t>
      </w:r>
      <w:r>
        <w:rPr>
          <w:rFonts w:ascii="CGAAOF+Courier" w:cs="CGAAOF+Courier" w:eastAsia="CGAAOF+Courier" w:hAnsi="CGAAOF+Courier"/>
          <w:sz w:val="19"/>
          <w:szCs w:val="19"/>
        </w:rPr>
        <w:t xml:space="preserve">UserType.ADMIN </w:t>
      </w:r>
      <w:r>
        <w:rPr>
          <w:rFonts w:ascii="CFPJPF+NewBaskervilleITCbyBT-Ro" w:cs="CFPJPF+NewBaskervilleITCbyBT-Ro" w:eastAsia="CFPJPF+NewBaskervilleITCbyBT-Ro" w:hAnsi="CFPJPF+NewBaskervilleITCbyBT-Ro"/>
          <w:sz w:val="21"/>
          <w:szCs w:val="21"/>
        </w:rPr>
        <w:t xml:space="preserve">value would be saved into the database as </w:t>
      </w:r>
      <w:r>
        <w:rPr>
          <w:rFonts w:ascii="CGAAOF+Courier" w:cs="CGAAOF+Courier" w:eastAsia="CGAAOF+Courier" w:hAnsi="CGAAOF+Courier"/>
          <w:sz w:val="19"/>
          <w:szCs w:val="19"/>
        </w:rPr>
        <w:t>"ADMIN"</w:t>
      </w:r>
      <w:r>
        <w:rPr>
          <w:rFonts w:ascii="CFPJPF+NewBaskervilleITCbyBT-Ro" w:cs="CFPJPF+NewBaskervilleITCbyBT-Ro" w:eastAsia="CFPJPF+NewBaskervilleITCbyBT-Ro" w:hAnsi="CFPJPF+NewBaskervilleITCbyBT-Ro"/>
          <w:sz w:val="21"/>
          <w:szCs w:val="21"/>
        </w:rPr>
        <w:t>. By default an enumerated field or property is saved as an ordinal. This</w:t>
      </w:r>
    </w:p>
    <w:p>
      <w:pPr>
        <w:pStyle w:val="style0"/>
      </w:pPr>
      <w:r>
        <w:rPr>
          <w:rFonts w:ascii="CGAAOF+Courier" w:cs="CGAAOF+Courier" w:eastAsia="CGAAOF+Courier" w:hAnsi="CGAAOF+Courier"/>
          <w:sz w:val="21"/>
          <w:szCs w:val="21"/>
        </w:rPr>
        <w:t>Eg:</w:t>
      </w:r>
    </w:p>
    <w:p>
      <w:pPr>
        <w:pStyle w:val="style0"/>
      </w:pPr>
      <w:r>
        <w:rPr>
          <w:rFonts w:ascii="CGAAOF+Courier" w:cs="CGAAOF+Courier" w:eastAsia="CGAAOF+Courier" w:hAnsi="CGAAOF+Courier"/>
          <w:sz w:val="16"/>
          <w:szCs w:val="16"/>
        </w:rPr>
        <w:t>@Enumerated(EnumType.STRING)</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t>protected UserType userType;</w:t>
      </w:r>
    </w:p>
    <w:p>
      <w:pPr>
        <w:pStyle w:val="style0"/>
      </w:pPr>
      <w:r>
        <w:rPr>
          <w:rFonts w:ascii="CGAAOF+Courier" w:cs="CGAAOF+Courier" w:eastAsia="CGAAOF+Courier" w:hAnsi="CGAAOF+Courier"/>
          <w:sz w:val="16"/>
          <w:szCs w:val="16"/>
        </w:rPr>
      </w:r>
    </w:p>
    <w:p>
      <w:pPr>
        <w:pStyle w:val="style0"/>
      </w:pPr>
      <w:r>
        <w:rPr>
          <w:rFonts w:ascii="CGAAHG+FranklinGothicITCbyBT-De" w:cs="CGAAHG+FranklinGothicITCbyBT-De" w:eastAsia="CGAAHG+FranklinGothicITCbyBT-De" w:hAnsi="CGAAHG+FranklinGothicITCbyBT-De"/>
          <w:b/>
          <w:bCs/>
          <w:color w:val="646464"/>
          <w:u w:val="single"/>
        </w:rPr>
        <w:t>@</w:t>
      </w:r>
      <w:r>
        <w:rPr>
          <w:rFonts w:ascii="CGAAHG+FranklinGothicITCbyBT-De" w:cs="CGAAHG+FranklinGothicITCbyBT-De" w:eastAsia="CGAAHG+FranklinGothicITCbyBT-De" w:hAnsi="CGAAHG+FranklinGothicITCbyBT-De"/>
          <w:b/>
          <w:bCs/>
          <w:color w:val="000000"/>
          <w:u w:val="single"/>
        </w:rPr>
        <w:t>GeneratedValue:</w:t>
      </w:r>
    </w:p>
    <w:p>
      <w:pPr>
        <w:pStyle w:val="style0"/>
      </w:pPr>
      <w:r>
        <w:rPr>
          <w:rFonts w:ascii="CGAAHG+FranklinGothicITCbyBT-De" w:cs="CGAAHG+FranklinGothicITCbyBT-De" w:eastAsia="CGAAHG+FranklinGothicITCbyBT-De" w:hAnsi="CGAAHG+FranklinGothicITCbyBT-De"/>
          <w:b/>
          <w:bCs/>
          <w:u w:val="single"/>
        </w:rPr>
      </w:r>
    </w:p>
    <w:p>
      <w:pPr>
        <w:pStyle w:val="style0"/>
      </w:pPr>
      <w:r>
        <w:rPr>
          <w:rFonts w:ascii="CGAAOF+Courier" w:cs="CGAAOF+Courier" w:eastAsia="CGAAOF+Courier" w:hAnsi="CGAAOF+Courier"/>
          <w:color w:val="000000"/>
          <w:sz w:val="16"/>
          <w:szCs w:val="16"/>
        </w:rPr>
        <w:t>@Id</w:t>
      </w:r>
    </w:p>
    <w:p>
      <w:pPr>
        <w:pStyle w:val="style0"/>
      </w:pPr>
      <w:r>
        <w:rPr>
          <w:rFonts w:ascii="CGAAOF+Courier" w:cs="CGAAOF+Courier" w:eastAsia="CGAAOF+Courier" w:hAnsi="CGAAOF+Courier"/>
          <w:sz w:val="16"/>
          <w:szCs w:val="16"/>
        </w:rPr>
        <w:t>@GeneratedValue(strategy=GenerationType.IDENTITY)</w:t>
      </w:r>
    </w:p>
    <w:p>
      <w:pPr>
        <w:pStyle w:val="style0"/>
      </w:pPr>
      <w:r>
        <w:rPr>
          <w:rFonts w:ascii="CGAAOF+Courier" w:cs="CGAAOF+Courier" w:eastAsia="CGAAOF+Courier" w:hAnsi="CGAAOF+Courier"/>
          <w:sz w:val="16"/>
          <w:szCs w:val="16"/>
        </w:rPr>
        <w:t>@Column(name="USER_ID")</w:t>
      </w:r>
    </w:p>
    <w:p>
      <w:pPr>
        <w:pStyle w:val="style0"/>
      </w:pPr>
      <w:r>
        <w:rPr>
          <w:rFonts w:ascii="CGAAOF+Courier" w:cs="CGAAOF+Courier" w:eastAsia="CGAAOF+Courier" w:hAnsi="CGAAOF+Courier"/>
          <w:sz w:val="16"/>
          <w:szCs w:val="16"/>
        </w:rPr>
        <w:t>protected Long userId;</w:t>
      </w:r>
    </w:p>
    <w:p>
      <w:pPr>
        <w:pStyle w:val="style0"/>
      </w:pPr>
      <w:r>
        <w:rPr>
          <w:rFonts w:ascii="CGAAOF+Courier" w:cs="CGAAOF+Courier" w:eastAsia="CGAAOF+Courier" w:hAnsi="CGAAOF+Courier"/>
          <w:sz w:val="16"/>
          <w:szCs w:val="16"/>
        </w:rPr>
      </w:r>
    </w:p>
    <w:p>
      <w:pPr>
        <w:pStyle w:val="style0"/>
      </w:pPr>
      <w:r>
        <w:rPr>
          <w:rFonts w:ascii="CFPJPF+NewBaskervilleITCbyBT-Ro" w:cs="CFPJPF+NewBaskervilleITCbyBT-Ro" w:eastAsia="CFPJPF+NewBaskervilleITCbyBT-Ro" w:hAnsi="CFPJPF+NewBaskervilleITCbyBT-Ro"/>
          <w:color w:val="000000"/>
          <w:sz w:val="21"/>
          <w:szCs w:val="21"/>
        </w:rPr>
        <w:t xml:space="preserve">This code assumes that an identity constraint exists on the </w:t>
      </w:r>
      <w:r>
        <w:rPr>
          <w:rFonts w:ascii="CGAAOF+Courier" w:cs="CGAAOF+Courier" w:eastAsia="CGAAOF+Courier" w:hAnsi="CGAAOF+Courier"/>
          <w:color w:val="000000"/>
          <w:sz w:val="19"/>
          <w:szCs w:val="19"/>
        </w:rPr>
        <w:t xml:space="preserve">USERS.USER_ID </w:t>
      </w:r>
      <w:r>
        <w:rPr>
          <w:rFonts w:ascii="CFPJPF+NewBaskervilleITCbyBT-Ro" w:cs="CFPJPF+NewBaskervilleITCbyBT-Ro" w:eastAsia="CFPJPF+NewBaskervilleITCbyBT-Ro" w:hAnsi="CFPJPF+NewBaskervilleITCbyBT-Ro"/>
          <w:color w:val="000000"/>
          <w:sz w:val="21"/>
          <w:szCs w:val="21"/>
        </w:rPr>
        <w:t xml:space="preserve">column.  </w:t>
      </w:r>
      <w:r>
        <w:rPr>
          <w:rFonts w:ascii="CFPJPF+NewBaskervilleITCbyBT-Ro" w:cs="CFPJPF+NewBaskervilleITCbyBT-Ro" w:eastAsia="CFPJPF+NewBaskervilleITCbyBT-Ro" w:hAnsi="CFPJPF+NewBaskervilleITCbyBT-Ro"/>
          <w:sz w:val="21"/>
          <w:szCs w:val="21"/>
        </w:rPr>
        <w:t xml:space="preserve">Note that when using </w:t>
      </w:r>
      <w:r>
        <w:rPr>
          <w:rFonts w:ascii="CGAAOF+Courier" w:cs="CGAAOF+Courier" w:eastAsia="CGAAOF+Courier" w:hAnsi="CGAAOF+Courier"/>
          <w:sz w:val="19"/>
          <w:szCs w:val="19"/>
        </w:rPr>
        <w:t xml:space="preserve">IDENTITY </w:t>
      </w:r>
      <w:r>
        <w:rPr>
          <w:rFonts w:ascii="CFPJPF+NewBaskervilleITCbyBT-Ro" w:cs="CFPJPF+NewBaskervilleITCbyBT-Ro" w:eastAsia="CFPJPF+NewBaskervilleITCbyBT-Ro" w:hAnsi="CFPJPF+NewBaskervilleITCbyBT-Ro"/>
          <w:sz w:val="21"/>
          <w:szCs w:val="21"/>
        </w:rPr>
        <w:t xml:space="preserve">as the generator type, the value for the identity field may not be available before the entity data is saved in the database because typically it is generated when a record is committed. The two other strategies, </w:t>
      </w:r>
      <w:r>
        <w:rPr>
          <w:rFonts w:ascii="CGAAOF+Courier" w:cs="CGAAOF+Courier" w:eastAsia="CGAAOF+Courier" w:hAnsi="CGAAOF+Courier"/>
          <w:sz w:val="19"/>
          <w:szCs w:val="19"/>
        </w:rPr>
        <w:t xml:space="preserve">SEQUENCE </w:t>
      </w:r>
      <w:r>
        <w:rPr>
          <w:rFonts w:ascii="CFPJPF+NewBaskervilleITCbyBT-Ro" w:cs="CFPJPF+NewBaskervilleITCbyBT-Ro" w:eastAsia="CFPJPF+NewBaskervilleITCbyBT-Ro" w:hAnsi="CFPJPF+NewBaskervilleITCbyBT-Ro"/>
          <w:sz w:val="21"/>
          <w:szCs w:val="21"/>
        </w:rPr>
        <w:t xml:space="preserve">and </w:t>
      </w:r>
      <w:r>
        <w:rPr>
          <w:rFonts w:ascii="CGAAOF+Courier" w:cs="CGAAOF+Courier" w:eastAsia="CGAAOF+Courier" w:hAnsi="CGAAOF+Courier"/>
          <w:sz w:val="19"/>
          <w:szCs w:val="19"/>
        </w:rPr>
        <w:t>TABLE</w:t>
      </w:r>
      <w:r>
        <w:rPr>
          <w:rFonts w:ascii="CFPJPF+NewBaskervilleITCbyBT-Ro" w:cs="CFPJPF+NewBaskervilleITCbyBT-Ro" w:eastAsia="CFPJPF+NewBaskervilleITCbyBT-Ro" w:hAnsi="CFPJPF+NewBaskervilleITCbyBT-Ro"/>
          <w:sz w:val="21"/>
          <w:szCs w:val="21"/>
        </w:rPr>
        <w:t xml:space="preserve">, both require the use of an externally defined generator: a </w:t>
      </w:r>
      <w:r>
        <w:rPr>
          <w:rFonts w:ascii="CGAAOF+Courier" w:cs="CGAAOF+Courier" w:eastAsia="CGAAOF+Courier" w:hAnsi="CGAAOF+Courier"/>
          <w:sz w:val="19"/>
          <w:szCs w:val="19"/>
        </w:rPr>
        <w:t xml:space="preserve">SequenceGenerator </w:t>
      </w:r>
      <w:r>
        <w:rPr>
          <w:rFonts w:ascii="CFPJPF+NewBaskervilleITCbyBT-Ro" w:cs="CFPJPF+NewBaskervilleITCbyBT-Ro" w:eastAsia="CFPJPF+NewBaskervilleITCbyBT-Ro" w:hAnsi="CFPJPF+NewBaskervilleITCbyBT-Ro"/>
          <w:sz w:val="21"/>
          <w:szCs w:val="21"/>
        </w:rPr>
        <w:t xml:space="preserve">or </w:t>
      </w:r>
      <w:r>
        <w:rPr>
          <w:rFonts w:ascii="CGAAOF+Courier" w:cs="CGAAOF+Courier" w:eastAsia="CGAAOF+Courier" w:hAnsi="CGAAOF+Courier"/>
          <w:sz w:val="19"/>
          <w:szCs w:val="19"/>
        </w:rPr>
        <w:t xml:space="preserve">TableGenerator </w:t>
      </w:r>
      <w:r>
        <w:rPr>
          <w:rFonts w:ascii="CFPJPF+NewBaskervilleITCbyBT-Ro" w:cs="CFPJPF+NewBaskervilleITCbyBT-Ro" w:eastAsia="CFPJPF+NewBaskervilleITCbyBT-Ro" w:hAnsi="CFPJPF+NewBaskervilleITCbyBT-Ro"/>
          <w:sz w:val="21"/>
          <w:szCs w:val="21"/>
        </w:rPr>
        <w:t>must be created</w:t>
      </w:r>
    </w:p>
    <w:p>
      <w:pPr>
        <w:pStyle w:val="style0"/>
      </w:pPr>
      <w:r>
        <w:rPr>
          <w:rFonts w:ascii="CFPJPF+NewBaskervilleITCbyBT-Ro" w:cs="CFPJPF+NewBaskervilleITCbyBT-Ro" w:eastAsia="CFPJPF+NewBaskervilleITCbyBT-Ro" w:hAnsi="CFPJPF+NewBaskervilleITCbyBT-Ro"/>
          <w:sz w:val="21"/>
          <w:szCs w:val="21"/>
        </w:rPr>
        <w:t xml:space="preserve">and set for the </w:t>
      </w:r>
      <w:r>
        <w:rPr>
          <w:rFonts w:ascii="CGAAOF+Courier" w:cs="CGAAOF+Courier" w:eastAsia="CGAAOF+Courier" w:hAnsi="CGAAOF+Courier"/>
          <w:sz w:val="19"/>
          <w:szCs w:val="19"/>
        </w:rPr>
        <w:t>GeneratedValue</w:t>
      </w:r>
      <w:r>
        <w:rPr>
          <w:rFonts w:ascii="CFPJPF+NewBaskervilleITCbyBT-Ro" w:cs="CFPJPF+NewBaskervilleITCbyBT-Ro" w:eastAsia="CFPJPF+NewBaskervilleITCbyBT-Ro" w:hAnsi="CFPJPF+NewBaskervilleITCbyBT-Ro"/>
          <w:sz w:val="21"/>
          <w:szCs w:val="21"/>
        </w:rPr>
        <w:t>. You’ll see how this works by first taking a look at the sequence generation strategy.</w:t>
      </w:r>
    </w:p>
    <w:p>
      <w:pPr>
        <w:pStyle w:val="style0"/>
      </w:pPr>
      <w:r>
        <w:rPr>
          <w:rFonts w:ascii="CFPJPF+NewBaskervilleITCbyBT-Ro" w:cs="CFPJPF+NewBaskervilleITCbyBT-Ro" w:eastAsia="CFPJPF+NewBaskervilleITCbyBT-Ro" w:hAnsi="CFPJPF+NewBaskervilleITCbyBT-Ro"/>
          <w:sz w:val="20"/>
        </w:rPr>
      </w:r>
    </w:p>
    <w:p>
      <w:pPr>
        <w:pStyle w:val="style0"/>
      </w:pPr>
      <w:r>
        <w:rPr>
          <w:rFonts w:ascii="CFPJPF+NewBaskervilleITCbyBT-Ro" w:cs="CFPJPF+NewBaskervilleITCbyBT-Ro" w:eastAsia="CFPJPF+NewBaskervilleITCbyBT-Ro" w:hAnsi="CFPJPF+NewBaskervilleITCbyBT-Ro"/>
          <w:sz w:val="20"/>
        </w:rPr>
      </w:r>
    </w:p>
    <w:p>
      <w:pPr>
        <w:pStyle w:val="style0"/>
      </w:pPr>
      <w:r>
        <w:rPr>
          <w:rFonts w:ascii="CGAAHG+FranklinGothicITCbyBT-De" w:cs="CGAAHG+FranklinGothicITCbyBT-De" w:eastAsia="CGAAHG+FranklinGothicITCbyBT-De" w:hAnsi="CGAAHG+FranklinGothicITCbyBT-De"/>
          <w:b/>
          <w:bCs/>
          <w:color w:val="000000"/>
          <w:u w:val="single"/>
        </w:rPr>
        <w:t>@JoinColumn</w:t>
      </w:r>
    </w:p>
    <w:p>
      <w:pPr>
        <w:pStyle w:val="style0"/>
      </w:pPr>
      <w:r>
        <w:rPr>
          <w:rFonts w:ascii="CFPJPF+NewBaskervilleITCbyBT-Ro" w:cs="CFPJPF+NewBaskervilleITCbyBT-Ro" w:eastAsia="CFPJPF+NewBaskervilleITCbyBT-Ro" w:hAnsi="CFPJPF+NewBaskervilleITCbyBT-Ro"/>
          <w:sz w:val="21"/>
          <w:szCs w:val="21"/>
        </w:rPr>
        <w:t>If the underlying table for the referencing entity is the one containing the foreign</w:t>
      </w:r>
    </w:p>
    <w:p>
      <w:pPr>
        <w:pStyle w:val="style0"/>
      </w:pPr>
      <w:r>
        <w:rPr>
          <w:rFonts w:ascii="CFPJPF+NewBaskervilleITCbyBT-Ro" w:cs="CFPJPF+NewBaskervilleITCbyBT-Ro" w:eastAsia="CFPJPF+NewBaskervilleITCbyBT-Ro" w:hAnsi="CFPJPF+NewBaskervilleITCbyBT-Ro"/>
          <w:sz w:val="21"/>
          <w:szCs w:val="21"/>
        </w:rPr>
        <w:t>key to the table to which the referenced “child” entity is mapped, you can map the</w:t>
      </w:r>
    </w:p>
    <w:p>
      <w:pPr>
        <w:pStyle w:val="style0"/>
      </w:pPr>
      <w:r>
        <w:rPr>
          <w:rFonts w:ascii="CFPJPF+NewBaskervilleITCbyBT-Ro" w:cs="CFPJPF+NewBaskervilleITCbyBT-Ro" w:eastAsia="CFPJPF+NewBaskervilleITCbyBT-Ro" w:hAnsi="CFPJPF+NewBaskervilleITCbyBT-Ro"/>
          <w:sz w:val="21"/>
          <w:szCs w:val="21"/>
        </w:rPr>
        <w:t xml:space="preserve">relationship using the </w:t>
      </w:r>
      <w:r>
        <w:rPr>
          <w:rFonts w:ascii="CGAAOF+Courier" w:cs="CGAAOF+Courier" w:eastAsia="CGAAOF+Courier" w:hAnsi="CGAAOF+Courier"/>
          <w:sz w:val="19"/>
          <w:szCs w:val="19"/>
        </w:rPr>
        <w:t xml:space="preserve">@JoinColumn </w:t>
      </w:r>
      <w:r>
        <w:rPr>
          <w:rFonts w:ascii="CFPJPF+NewBaskervilleITCbyBT-Ro" w:cs="CFPJPF+NewBaskervilleITCbyBT-Ro" w:eastAsia="CFPJPF+NewBaskervilleITCbyBT-Ro" w:hAnsi="CFPJPF+NewBaskervilleITCbyBT-Ro"/>
          <w:sz w:val="21"/>
          <w:szCs w:val="21"/>
        </w:rPr>
        <w:t>annotation.</w:t>
      </w:r>
    </w:p>
    <w:p>
      <w:pPr>
        <w:pStyle w:val="style0"/>
      </w:pPr>
      <w:r>
        <w:rPr>
          <w:rFonts w:ascii="CFPJPF+NewBaskervilleITCbyBT-Ro" w:cs="CFPJPF+NewBaskervilleITCbyBT-Ro" w:eastAsia="CFPJPF+NewBaskervilleITCbyBT-Ro" w:hAnsi="CFPJPF+NewBaskervilleITCbyBT-Ro"/>
          <w:sz w:val="21"/>
          <w:szCs w:val="21"/>
        </w:rPr>
        <w:t xml:space="preserve">In our </w:t>
      </w:r>
      <w:r>
        <w:rPr>
          <w:rFonts w:ascii="CGAAOF+Courier" w:cs="CGAAOF+Courier" w:eastAsia="CGAAOF+Courier" w:hAnsi="CGAAOF+Courier"/>
          <w:sz w:val="19"/>
          <w:szCs w:val="19"/>
        </w:rPr>
        <w:t>User</w:t>
      </w:r>
      <w:r>
        <w:rPr>
          <w:rFonts w:ascii="CFPJPF+NewBaskervilleITCbyBT-Ro" w:cs="CFPJPF+NewBaskervilleITCbyBT-Ro" w:eastAsia="CFPJPF+NewBaskervilleITCbyBT-Ro" w:hAnsi="CFPJPF+NewBaskervilleITCbyBT-Ro"/>
          <w:sz w:val="21"/>
          <w:szCs w:val="21"/>
        </w:rPr>
        <w:t>-</w:t>
      </w:r>
      <w:r>
        <w:rPr>
          <w:rFonts w:ascii="CGAAOF+Courier" w:cs="CGAAOF+Courier" w:eastAsia="CGAAOF+Courier" w:hAnsi="CGAAOF+Courier"/>
          <w:sz w:val="19"/>
          <w:szCs w:val="19"/>
        </w:rPr>
        <w:t xml:space="preserve">BillingInfo </w:t>
      </w:r>
      <w:r>
        <w:rPr>
          <w:rFonts w:ascii="CFPJPF+NewBaskervilleITCbyBT-Ro" w:cs="CFPJPF+NewBaskervilleITCbyBT-Ro" w:eastAsia="CFPJPF+NewBaskervilleITCbyBT-Ro" w:hAnsi="CFPJPF+NewBaskervilleITCbyBT-Ro"/>
          <w:sz w:val="21"/>
          <w:szCs w:val="21"/>
        </w:rPr>
        <w:t xml:space="preserve">example shown below, the </w:t>
      </w:r>
      <w:r>
        <w:rPr>
          <w:rFonts w:ascii="CGAAOF+Courier" w:cs="CGAAOF+Courier" w:eastAsia="CGAAOF+Courier" w:hAnsi="CGAAOF+Courier"/>
          <w:sz w:val="19"/>
          <w:szCs w:val="19"/>
        </w:rPr>
        <w:t xml:space="preserve">USERS </w:t>
      </w:r>
      <w:r>
        <w:rPr>
          <w:rFonts w:ascii="CFPJPF+NewBaskervilleITCbyBT-Ro" w:cs="CFPJPF+NewBaskervilleITCbyBT-Ro" w:eastAsia="CFPJPF+NewBaskervilleITCbyBT-Ro" w:hAnsi="CFPJPF+NewBaskervilleITCbyBT-Ro"/>
          <w:sz w:val="21"/>
          <w:szCs w:val="21"/>
        </w:rPr>
        <w:t xml:space="preserve">table contains a foreign key named </w:t>
      </w:r>
      <w:r>
        <w:rPr>
          <w:rFonts w:ascii="CGAAOF+Courier" w:cs="CGAAOF+Courier" w:eastAsia="CGAAOF+Courier" w:hAnsi="CGAAOF+Courier"/>
          <w:sz w:val="19"/>
          <w:szCs w:val="19"/>
        </w:rPr>
        <w:t xml:space="preserve">USER_BILLING_ID </w:t>
      </w:r>
      <w:r>
        <w:rPr>
          <w:rFonts w:ascii="CFPJPF+NewBaskervilleITCbyBT-Ro" w:cs="CFPJPF+NewBaskervilleITCbyBT-Ro" w:eastAsia="CFPJPF+NewBaskervilleITCbyBT-Ro" w:hAnsi="CFPJPF+NewBaskervilleITCbyBT-Ro"/>
          <w:sz w:val="21"/>
          <w:szCs w:val="21"/>
        </w:rPr>
        <w:t xml:space="preserve">that refers to the </w:t>
      </w:r>
      <w:r>
        <w:rPr>
          <w:rFonts w:ascii="CGAAOF+Courier" w:cs="CGAAOF+Courier" w:eastAsia="CGAAOF+Courier" w:hAnsi="CGAAOF+Courier"/>
          <w:sz w:val="19"/>
          <w:szCs w:val="19"/>
        </w:rPr>
        <w:t xml:space="preserve">BILLING_INFO </w:t>
      </w:r>
      <w:r>
        <w:rPr>
          <w:rFonts w:ascii="CFPJPF+NewBaskervilleITCbyBT-Ro" w:cs="CFPJPF+NewBaskervilleITCbyBT-Ro" w:eastAsia="CFPJPF+NewBaskervilleITCbyBT-Ro" w:hAnsi="CFPJPF+NewBaskervilleITCbyBT-Ro"/>
          <w:sz w:val="21"/>
          <w:szCs w:val="21"/>
        </w:rPr>
        <w:t xml:space="preserve">table’s </w:t>
      </w:r>
      <w:r>
        <w:rPr>
          <w:rFonts w:ascii="CGAAOF+Courier" w:cs="CGAAOF+Courier" w:eastAsia="CGAAOF+Courier" w:hAnsi="CGAAOF+Courier"/>
          <w:sz w:val="19"/>
          <w:szCs w:val="19"/>
        </w:rPr>
        <w:t xml:space="preserve">BILLING_ID </w:t>
      </w:r>
      <w:r>
        <w:rPr>
          <w:rFonts w:ascii="CFPJPF+NewBaskervilleITCbyBT-Ro" w:cs="CFPJPF+NewBaskervilleITCbyBT-Ro" w:eastAsia="CFPJPF+NewBaskervilleITCbyBT-Ro" w:hAnsi="CFPJPF+NewBaskervilleITCbyBT-Ro"/>
          <w:sz w:val="21"/>
          <w:szCs w:val="21"/>
        </w:rPr>
        <w:t>primary key.</w:t>
      </w:r>
    </w:p>
    <w:p>
      <w:pPr>
        <w:pStyle w:val="style0"/>
      </w:pPr>
      <w:r>
        <w:rPr>
          <w:rFonts w:ascii="CFPJPF+NewBaskervilleITCbyBT-Ro" w:cs="CFPJPF+NewBaskervilleITCbyBT-Ro" w:eastAsia="CFPJPF+NewBaskervilleITCbyBT-Ro" w:hAnsi="CFPJPF+NewBaskervilleITCbyBT-Ro"/>
          <w:sz w:val="20"/>
        </w:rPr>
      </w:r>
    </w:p>
    <w:p>
      <w:pPr>
        <w:pStyle w:val="style0"/>
      </w:pPr>
      <w:r>
        <w:rPr>
          <w:rFonts w:ascii="CGAAOF+Courier" w:cs="CGAAOF+Courier" w:eastAsia="CGAAOF+Courier" w:hAnsi="CGAAOF+Courier"/>
          <w:sz w:val="16"/>
          <w:szCs w:val="16"/>
        </w:rPr>
        <w:t>@Entity</w:t>
      </w:r>
    </w:p>
    <w:p>
      <w:pPr>
        <w:pStyle w:val="style0"/>
      </w:pPr>
      <w:r>
        <w:rPr>
          <w:rFonts w:ascii="CGAAOF+Courier" w:cs="CGAAOF+Courier" w:eastAsia="CGAAOF+Courier" w:hAnsi="CGAAOF+Courier"/>
          <w:sz w:val="16"/>
          <w:szCs w:val="16"/>
        </w:rPr>
        <w:t>@Table(name="USERS")</w:t>
      </w:r>
    </w:p>
    <w:p>
      <w:pPr>
        <w:pStyle w:val="style0"/>
      </w:pPr>
      <w:r>
        <w:rPr>
          <w:rFonts w:ascii="CGAAOF+Courier" w:cs="CGAAOF+Courier" w:eastAsia="CGAAOF+Courier" w:hAnsi="CGAAOF+Courier"/>
          <w:sz w:val="16"/>
          <w:szCs w:val="16"/>
        </w:rPr>
        <w:t>public class User {</w:t>
      </w:r>
    </w:p>
    <w:p>
      <w:pPr>
        <w:pStyle w:val="style0"/>
      </w:pPr>
      <w:r>
        <w:rPr>
          <w:rFonts w:ascii="CGAAOF+Courier" w:cs="CGAAOF+Courier" w:eastAsia="CGAAOF+Courier" w:hAnsi="CGAAOF+Courier"/>
          <w:sz w:val="16"/>
          <w:szCs w:val="16"/>
        </w:rPr>
        <w:t>@Id</w:t>
      </w:r>
    </w:p>
    <w:p>
      <w:pPr>
        <w:pStyle w:val="style0"/>
      </w:pPr>
      <w:r>
        <w:rPr>
          <w:rFonts w:ascii="CGAAOF+Courier" w:cs="CGAAOF+Courier" w:eastAsia="CGAAOF+Courier" w:hAnsi="CGAAOF+Courier"/>
          <w:sz w:val="16"/>
          <w:szCs w:val="16"/>
        </w:rPr>
        <w:t>@Column(name="USER_ID")</w:t>
      </w:r>
    </w:p>
    <w:p>
      <w:pPr>
        <w:pStyle w:val="style0"/>
      </w:pPr>
      <w:r>
        <w:rPr>
          <w:rFonts w:ascii="CGAAOF+Courier" w:cs="CGAAOF+Courier" w:eastAsia="CGAAOF+Courier" w:hAnsi="CGAAOF+Courier"/>
          <w:sz w:val="16"/>
          <w:szCs w:val="16"/>
        </w:rPr>
        <w:t>protected String userId;</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t>@OneToOne</w:t>
      </w:r>
    </w:p>
    <w:p>
      <w:pPr>
        <w:pStyle w:val="style0"/>
      </w:pPr>
      <w:r>
        <w:rPr>
          <w:rFonts w:ascii="CGAAOF+Courier" w:cs="CGAAOF+Courier" w:eastAsia="CGAAOF+Courier" w:hAnsi="CGAAOF+Courier"/>
          <w:sz w:val="16"/>
          <w:szCs w:val="16"/>
        </w:rPr>
        <w:t>@JoinColumn(name="USER_BILLING_ID",</w:t>
      </w:r>
    </w:p>
    <w:p>
      <w:pPr>
        <w:pStyle w:val="style0"/>
      </w:pPr>
      <w:r>
        <w:rPr>
          <w:rFonts w:ascii="CGAAOF+Courier" w:cs="CGAAOF+Courier" w:eastAsia="CGAAOF+Courier" w:hAnsi="CGAAOF+Courier"/>
          <w:sz w:val="16"/>
          <w:szCs w:val="16"/>
        </w:rPr>
        <w:t>referencedColumnName="BILLING_ID", updatable=false)</w:t>
      </w:r>
    </w:p>
    <w:p>
      <w:pPr>
        <w:pStyle w:val="style0"/>
      </w:pPr>
      <w:r>
        <w:rPr>
          <w:rFonts w:ascii="CGAAOF+Courier" w:cs="CGAAOF+Courier" w:eastAsia="CGAAOF+Courier" w:hAnsi="CGAAOF+Courier"/>
          <w:sz w:val="16"/>
          <w:szCs w:val="16"/>
        </w:rPr>
        <w:t>protected BillingInfo billingInfo;</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t>@Entity</w:t>
      </w:r>
    </w:p>
    <w:p>
      <w:pPr>
        <w:pStyle w:val="style0"/>
      </w:pPr>
      <w:r>
        <w:rPr>
          <w:rFonts w:ascii="CGAAOF+Courier" w:cs="CGAAOF+Courier" w:eastAsia="CGAAOF+Courier" w:hAnsi="CGAAOF+Courier"/>
          <w:sz w:val="16"/>
          <w:szCs w:val="16"/>
        </w:rPr>
        <w:t>@Table(name="BILLING_INFO")</w:t>
      </w:r>
    </w:p>
    <w:p>
      <w:pPr>
        <w:pStyle w:val="style0"/>
      </w:pPr>
      <w:r>
        <w:rPr>
          <w:rFonts w:ascii="CGAAOF+Courier" w:cs="CGAAOF+Courier" w:eastAsia="CGAAOF+Courier" w:hAnsi="CGAAOF+Courier"/>
          <w:sz w:val="16"/>
          <w:szCs w:val="16"/>
        </w:rPr>
        <w:t>public class BillingInfo {</w:t>
      </w:r>
    </w:p>
    <w:p>
      <w:pPr>
        <w:pStyle w:val="style0"/>
      </w:pPr>
      <w:r>
        <w:rPr>
          <w:rFonts w:ascii="CGAAOF+Courier" w:cs="CGAAOF+Courier" w:eastAsia="CGAAOF+Courier" w:hAnsi="CGAAOF+Courier"/>
          <w:sz w:val="16"/>
          <w:szCs w:val="16"/>
        </w:rPr>
        <w:t>@Id</w:t>
      </w:r>
    </w:p>
    <w:p>
      <w:pPr>
        <w:pStyle w:val="style0"/>
      </w:pPr>
      <w:r>
        <w:rPr>
          <w:rFonts w:ascii="CGAAOF+Courier" w:cs="CGAAOF+Courier" w:eastAsia="CGAAOF+Courier" w:hAnsi="CGAAOF+Courier"/>
          <w:sz w:val="16"/>
          <w:szCs w:val="16"/>
        </w:rPr>
        <w:t>@Column(name="BILLING_ID")</w:t>
      </w:r>
    </w:p>
    <w:p>
      <w:pPr>
        <w:pStyle w:val="style0"/>
      </w:pPr>
      <w:r>
        <w:rPr>
          <w:rFonts w:ascii="CGAAOF+Courier" w:cs="CGAAOF+Courier" w:eastAsia="CGAAOF+Courier" w:hAnsi="CGAAOF+Courier"/>
          <w:sz w:val="16"/>
          <w:szCs w:val="16"/>
        </w:rPr>
        <w:t>protected Long billingId;</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r>
    </w:p>
    <w:p>
      <w:pPr>
        <w:pStyle w:val="style0"/>
      </w:pPr>
      <w:r>
        <w:rPr>
          <w:rFonts w:ascii="CFPJPF+NewBaskervilleITCbyBT-Ro" w:cs="CFPJPF+NewBaskervilleITCbyBT-Ro" w:eastAsia="CFPJPF+NewBaskervilleITCbyBT-Ro" w:hAnsi="CFPJPF+NewBaskervilleITCbyBT-Ro"/>
          <w:b/>
          <w:bCs/>
          <w:szCs w:val="24"/>
          <w:u w:val="single"/>
        </w:rPr>
        <w:t>Entity-Manager</w:t>
      </w:r>
    </w:p>
    <w:p>
      <w:pPr>
        <w:pStyle w:val="style0"/>
      </w:pPr>
      <w:r>
        <w:rPr>
          <w:rFonts w:ascii="CGAAOF+Courier" w:cs="CGAAOF+Courier" w:eastAsia="CGAAOF+Courier" w:hAnsi="CGAAOF+Courier"/>
          <w:b/>
          <w:bCs/>
          <w:szCs w:val="24"/>
          <w:u w:val="single"/>
        </w:rPr>
      </w:r>
    </w:p>
    <w:p>
      <w:pPr>
        <w:pStyle w:val="style0"/>
      </w:pPr>
      <w:r>
        <w:rPr>
          <w:rFonts w:ascii="CGAAOF+Courier" w:cs="CGAAOF+Courier" w:eastAsia="CGAAOF+Courier" w:hAnsi="CGAAOF+Courier"/>
          <w:b/>
          <w:bCs/>
          <w:szCs w:val="24"/>
          <w:u w:val="single"/>
        </w:rPr>
        <w:drawing>
          <wp:anchor allowOverlap="1" behindDoc="0" distB="0" distL="0" distR="0" distT="0" layoutInCell="1" locked="0" relativeHeight="0" simplePos="0">
            <wp:simplePos x="0" y="0"/>
            <wp:positionH relativeFrom="character">
              <wp:posOffset>-193040</wp:posOffset>
            </wp:positionH>
            <wp:positionV relativeFrom="line">
              <wp:posOffset>0</wp:posOffset>
            </wp:positionV>
            <wp:extent cx="6330315" cy="12719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6330315" cy="1271905"/>
                    </a:xfrm>
                    <a:prstGeom prst="rect">
                      <a:avLst/>
                    </a:prstGeom>
                    <a:noFill/>
                    <a:ln w="9525">
                      <a:noFill/>
                      <a:miter lim="800000"/>
                      <a:headEnd/>
                      <a:tailEnd/>
                    </a:ln>
                  </pic:spPr>
                </pic:pic>
              </a:graphicData>
            </a:graphic>
          </wp:anchor>
        </w:drawing>
      </w:r>
    </w:p>
    <w:p>
      <w:pPr>
        <w:pStyle w:val="style0"/>
      </w:pPr>
      <w:r>
        <w:rPr>
          <w:rFonts w:ascii="CGAAOF+Courier" w:cs="CGAAOF+Courier" w:eastAsia="CGAAOF+Courier" w:hAnsi="CGAAOF+Courier"/>
          <w:b/>
          <w:bCs/>
          <w:szCs w:val="24"/>
          <w:u w:val="single"/>
        </w:rPr>
      </w:r>
    </w:p>
    <w:p>
      <w:pPr>
        <w:pStyle w:val="style0"/>
      </w:pPr>
      <w:r>
        <w:rPr>
          <w:rFonts w:ascii="CFPLDF+FranklinGothicITCbyBT-De" w:cs="CFPLDF+FranklinGothicITCbyBT-De" w:eastAsia="CFPLDF+FranklinGothicITCbyBT-De" w:hAnsi="CFPLDF+FranklinGothicITCbyBT-De"/>
          <w:sz w:val="16"/>
          <w:szCs w:val="16"/>
        </w:rPr>
        <w:t>The EntityManager acts as a bridge between the OO and relational worlds. It interprets the O/R mapping specified for an entity and saves the entity in the database.</w:t>
      </w:r>
    </w:p>
    <w:p>
      <w:pPr>
        <w:pStyle w:val="style0"/>
      </w:pPr>
      <w:r>
        <w:rPr>
          <w:rFonts w:ascii="CFPJPF+NewBaskervilleITCbyBT-Ro" w:cs="CFPJPF+NewBaskervilleITCbyBT-Ro" w:eastAsia="CFPJPF+NewBaskervilleITCbyBT-Ro" w:hAnsi="CFPJPF+NewBaskervilleITCbyBT-Ro"/>
          <w:sz w:val="21"/>
          <w:szCs w:val="21"/>
        </w:rPr>
        <w:t xml:space="preserve">Besides providing these explicit </w:t>
      </w:r>
      <w:r>
        <w:rPr>
          <w:rFonts w:ascii="CFPJPF+NewBaskervilleITCbyBT-Ro" w:cs="CFPJPF+NewBaskervilleITCbyBT-Ro" w:eastAsia="CFPJPF+NewBaskervilleITCbyBT-Ro" w:hAnsi="CFPJPF+NewBaskervilleITCbyBT-Ro"/>
          <w:sz w:val="19"/>
          <w:szCs w:val="19"/>
        </w:rPr>
        <w:t>SQL</w:t>
      </w:r>
      <w:r>
        <w:rPr>
          <w:rFonts w:ascii="CFPJPF+NewBaskervilleITCbyBT-Ro" w:cs="CFPJPF+NewBaskervilleITCbyBT-Ro" w:eastAsia="CFPJPF+NewBaskervilleITCbyBT-Ro" w:hAnsi="CFPJPF+NewBaskervilleITCbyBT-Ro"/>
          <w:sz w:val="21"/>
          <w:szCs w:val="21"/>
        </w:rPr>
        <w:t xml:space="preserve">-like </w:t>
      </w:r>
      <w:r>
        <w:rPr>
          <w:rFonts w:ascii="CFPJPF+NewBaskervilleITCbyBT-Ro" w:cs="CFPJPF+NewBaskervilleITCbyBT-Ro" w:eastAsia="CFPJPF+NewBaskervilleITCbyBT-Ro" w:hAnsi="CFPJPF+NewBaskervilleITCbyBT-Ro"/>
          <w:sz w:val="19"/>
          <w:szCs w:val="19"/>
        </w:rPr>
        <w:t xml:space="preserve">CRUD </w:t>
      </w:r>
      <w:r>
        <w:rPr>
          <w:rFonts w:ascii="CFPJPF+NewBaskervilleITCbyBT-Ro" w:cs="CFPJPF+NewBaskervilleITCbyBT-Ro" w:eastAsia="CFPJPF+NewBaskervilleITCbyBT-Ro" w:hAnsi="CFPJPF+NewBaskervilleITCbyBT-Ro"/>
          <w:sz w:val="21"/>
          <w:szCs w:val="21"/>
        </w:rPr>
        <w:t xml:space="preserve">operations, the </w:t>
      </w:r>
      <w:r>
        <w:rPr>
          <w:rFonts w:ascii="CGAAOF+Courier" w:cs="CGAAOF+Courier" w:eastAsia="CGAAOF+Courier" w:hAnsi="CGAAOF+Courier"/>
          <w:sz w:val="19"/>
          <w:szCs w:val="19"/>
        </w:rPr>
        <w:t xml:space="preserve">EntityManager </w:t>
      </w:r>
      <w:r>
        <w:rPr>
          <w:rFonts w:ascii="CFPJPF+NewBaskervilleITCbyBT-Ro" w:cs="CFPJPF+NewBaskervilleITCbyBT-Ro" w:eastAsia="CFPJPF+NewBaskervilleITCbyBT-Ro" w:hAnsi="CFPJPF+NewBaskervilleITCbyBT-Ro"/>
          <w:sz w:val="21"/>
          <w:szCs w:val="21"/>
        </w:rPr>
        <w:t xml:space="preserve">also quietly tries to keep entities synched with the database automatically as long as they are </w:t>
      </w:r>
      <w:r>
        <w:rPr>
          <w:rFonts w:ascii="CFPJEH+NewBaskervilleITCbyBT-It" w:cs="CFPJEH+NewBaskervilleITCbyBT-It" w:eastAsia="CFPJEH+NewBaskervilleITCbyBT-It" w:hAnsi="CFPJEH+NewBaskervilleITCbyBT-It"/>
          <w:sz w:val="21"/>
          <w:szCs w:val="21"/>
        </w:rPr>
        <w:t xml:space="preserve">within the </w:t>
      </w:r>
      <w:r>
        <w:rPr>
          <w:rFonts w:ascii="CGKPDL+Courier-Oblique" w:cs="CGKPDL+Courier-Oblique" w:eastAsia="CGKPDL+Courier-Oblique" w:hAnsi="CGKPDL+Courier-Oblique"/>
          <w:sz w:val="19"/>
          <w:szCs w:val="19"/>
        </w:rPr>
        <w:t>EntityManager</w:t>
      </w:r>
      <w:r>
        <w:rPr>
          <w:rFonts w:ascii="CFPJEH+NewBaskervilleITCbyBT-It" w:cs="CFPJEH+NewBaskervilleITCbyBT-It" w:eastAsia="CFPJEH+NewBaskervilleITCbyBT-It" w:hAnsi="CFPJEH+NewBaskervilleITCbyBT-It"/>
          <w:sz w:val="21"/>
          <w:szCs w:val="21"/>
        </w:rPr>
        <w:t>’s reach.</w:t>
      </w:r>
    </w:p>
    <w:p>
      <w:pPr>
        <w:pStyle w:val="style0"/>
      </w:pPr>
      <w:r>
        <w:rPr>
          <w:rFonts w:ascii="CFPJPF+NewBaskervilleITCbyBT-Ro" w:cs="CFPJPF+NewBaskervilleITCbyBT-Ro" w:eastAsia="CFPJPF+NewBaskervilleITCbyBT-Ro" w:hAnsi="CFPJPF+NewBaskervilleITCbyBT-Ro"/>
          <w:sz w:val="20"/>
        </w:rPr>
      </w:r>
    </w:p>
    <w:p>
      <w:pPr>
        <w:pStyle w:val="style0"/>
      </w:pPr>
      <w:r>
        <w:rPr>
          <w:rFonts w:ascii="CGAAOF+Courier" w:cs="CGAAOF+Courier" w:eastAsia="CGAAOF+Courier" w:hAnsi="CGAAOF+Courier"/>
          <w:sz w:val="20"/>
        </w:rPr>
      </w:r>
    </w:p>
    <w:p>
      <w:pPr>
        <w:pStyle w:val="style0"/>
      </w:pPr>
      <w:r>
        <w:rPr>
          <w:rFonts w:ascii="CFPJPF+NewBaskervilleITCbyBT-Ro" w:cs="CFPJPF+NewBaskervilleITCbyBT-Ro" w:eastAsia="CFPJPF+NewBaskervilleITCbyBT-Ro" w:hAnsi="CFPJPF+NewBaskervilleITCbyBT-Ro"/>
          <w:sz w:val="18"/>
          <w:szCs w:val="18"/>
        </w:rPr>
        <w:t xml:space="preserve">When we talk about </w:t>
      </w:r>
      <w:r>
        <w:rPr>
          <w:rFonts w:ascii="CFPJEH+NewBaskervilleITCbyBT-It" w:cs="CFPJEH+NewBaskervilleITCbyBT-It" w:eastAsia="CFPJEH+NewBaskervilleITCbyBT-It" w:hAnsi="CFPJEH+NewBaskervilleITCbyBT-It"/>
          <w:sz w:val="18"/>
          <w:szCs w:val="18"/>
        </w:rPr>
        <w:t>managing an entity’s state</w:t>
      </w:r>
      <w:r>
        <w:rPr>
          <w:rFonts w:ascii="CFPJPF+NewBaskervilleITCbyBT-Ro" w:cs="CFPJPF+NewBaskervilleITCbyBT-Ro" w:eastAsia="CFPJPF+NewBaskervilleITCbyBT-Ro" w:hAnsi="CFPJPF+NewBaskervilleITCbyBT-Ro"/>
          <w:sz w:val="18"/>
          <w:szCs w:val="18"/>
        </w:rPr>
        <w:t xml:space="preserve">, what we mean is that the </w:t>
      </w:r>
      <w:r>
        <w:rPr>
          <w:rFonts w:ascii="CGAAOF+Courier" w:cs="CGAAOF+Courier" w:eastAsia="CGAAOF+Courier" w:hAnsi="CGAAOF+Courier"/>
          <w:sz w:val="18"/>
          <w:szCs w:val="18"/>
        </w:rPr>
        <w:t xml:space="preserve">Entity-Manager </w:t>
      </w:r>
      <w:r>
        <w:rPr>
          <w:rFonts w:ascii="CFPJPF+NewBaskervilleITCbyBT-Ro" w:cs="CFPJPF+NewBaskervilleITCbyBT-Ro" w:eastAsia="CFPJPF+NewBaskervilleITCbyBT-Ro" w:hAnsi="CFPJPF+NewBaskervilleITCbyBT-Ro"/>
          <w:sz w:val="18"/>
          <w:szCs w:val="18"/>
        </w:rPr>
        <w:t xml:space="preserve">makes sure that the entity’s data is synchronized with the database. The </w:t>
      </w:r>
      <w:r>
        <w:rPr>
          <w:rFonts w:ascii="CGAAOF+Courier" w:cs="CGAAOF+Courier" w:eastAsia="CGAAOF+Courier" w:hAnsi="CGAAOF+Courier"/>
          <w:sz w:val="18"/>
          <w:szCs w:val="18"/>
        </w:rPr>
        <w:t xml:space="preserve">EntityManager </w:t>
      </w:r>
      <w:r>
        <w:rPr>
          <w:rFonts w:ascii="CFPJPF+NewBaskervilleITCbyBT-Ro" w:cs="CFPJPF+NewBaskervilleITCbyBT-Ro" w:eastAsia="CFPJPF+NewBaskervilleITCbyBT-Ro" w:hAnsi="CFPJPF+NewBaskervilleITCbyBT-Ro"/>
          <w:sz w:val="18"/>
          <w:szCs w:val="18"/>
        </w:rPr>
        <w:t xml:space="preserve">ensures this by doing two things. First, as soon as we ask an </w:t>
      </w:r>
      <w:r>
        <w:rPr>
          <w:rFonts w:ascii="CGAAOF+Courier" w:cs="CGAAOF+Courier" w:eastAsia="CGAAOF+Courier" w:hAnsi="CGAAOF+Courier"/>
          <w:sz w:val="18"/>
          <w:szCs w:val="18"/>
        </w:rPr>
        <w:t xml:space="preserve">Entity-Manager </w:t>
      </w:r>
      <w:r>
        <w:rPr>
          <w:rFonts w:ascii="CFPJPF+NewBaskervilleITCbyBT-Ro" w:cs="CFPJPF+NewBaskervilleITCbyBT-Ro" w:eastAsia="CFPJPF+NewBaskervilleITCbyBT-Ro" w:hAnsi="CFPJPF+NewBaskervilleITCbyBT-Ro"/>
          <w:sz w:val="18"/>
          <w:szCs w:val="18"/>
        </w:rPr>
        <w:t xml:space="preserve">to start managing an entity, it synchronizes the entity’s state with the database. Second, until the entity is no longer managed, the </w:t>
      </w:r>
      <w:r>
        <w:rPr>
          <w:rFonts w:ascii="CGAAOF+Courier" w:cs="CGAAOF+Courier" w:eastAsia="CGAAOF+Courier" w:hAnsi="CGAAOF+Courier"/>
          <w:sz w:val="18"/>
          <w:szCs w:val="18"/>
        </w:rPr>
        <w:t xml:space="preserve">EntityManager </w:t>
      </w:r>
      <w:r>
        <w:rPr>
          <w:rFonts w:ascii="CFPJPF+NewBaskervilleITCbyBT-Ro" w:cs="CFPJPF+NewBaskervilleITCbyBT-Ro" w:eastAsia="CFPJPF+NewBaskervilleITCbyBT-Ro" w:hAnsi="CFPJPF+NewBaskervilleITCbyBT-Ro"/>
          <w:sz w:val="18"/>
          <w:szCs w:val="18"/>
        </w:rPr>
        <w:t xml:space="preserve">ensures that changes to the entity’s data (caused by entity method invocations, for example) are reflected in the database. The </w:t>
      </w:r>
      <w:r>
        <w:rPr>
          <w:rFonts w:ascii="CGAAOF+Courier" w:cs="CGAAOF+Courier" w:eastAsia="CGAAOF+Courier" w:hAnsi="CGAAOF+Courier"/>
          <w:sz w:val="18"/>
          <w:szCs w:val="18"/>
        </w:rPr>
        <w:t xml:space="preserve">EntityManager </w:t>
      </w:r>
      <w:r>
        <w:rPr>
          <w:rFonts w:ascii="CFPJPF+NewBaskervilleITCbyBT-Ro" w:cs="CFPJPF+NewBaskervilleITCbyBT-Ro" w:eastAsia="CFPJPF+NewBaskervilleITCbyBT-Ro" w:hAnsi="CFPJPF+NewBaskervilleITCbyBT-Ro"/>
          <w:sz w:val="18"/>
          <w:szCs w:val="18"/>
        </w:rPr>
        <w:t xml:space="preserve">accomplishes this feat by holding an object reference to the managed entity and periodically checking for data freshness. If the </w:t>
      </w:r>
      <w:r>
        <w:rPr>
          <w:rFonts w:ascii="CGAAOF+Courier" w:cs="CGAAOF+Courier" w:eastAsia="CGAAOF+Courier" w:hAnsi="CGAAOF+Courier"/>
          <w:sz w:val="18"/>
          <w:szCs w:val="18"/>
        </w:rPr>
        <w:t xml:space="preserve">EntityManager </w:t>
      </w:r>
      <w:r>
        <w:rPr>
          <w:rFonts w:ascii="CFPJPF+NewBaskervilleITCbyBT-Ro" w:cs="CFPJPF+NewBaskervilleITCbyBT-Ro" w:eastAsia="CFPJPF+NewBaskervilleITCbyBT-Ro" w:hAnsi="CFPJPF+NewBaskervilleITCbyBT-Ro"/>
          <w:sz w:val="18"/>
          <w:szCs w:val="18"/>
        </w:rPr>
        <w:t xml:space="preserve">finds that any of the entity’s data has changed, it automatically synchronizes the changes with the database. The </w:t>
      </w:r>
      <w:r>
        <w:rPr>
          <w:rFonts w:ascii="CGAAOF+Courier" w:cs="CGAAOF+Courier" w:eastAsia="CGAAOF+Courier" w:hAnsi="CGAAOF+Courier"/>
          <w:sz w:val="18"/>
          <w:szCs w:val="18"/>
        </w:rPr>
        <w:t xml:space="preserve">EntityManager </w:t>
      </w:r>
      <w:r>
        <w:rPr>
          <w:rFonts w:ascii="CFPJPF+NewBaskervilleITCbyBT-Ro" w:cs="CFPJPF+NewBaskervilleITCbyBT-Ro" w:eastAsia="CFPJPF+NewBaskervilleITCbyBT-Ro" w:hAnsi="CFPJPF+NewBaskervilleITCbyBT-Ro"/>
          <w:sz w:val="18"/>
          <w:szCs w:val="18"/>
        </w:rPr>
        <w:t xml:space="preserve">stops managing the entity when the entity is either deleted or moves out of persistence provider’s reach. An entity can become attached to the </w:t>
      </w:r>
      <w:r>
        <w:rPr>
          <w:rFonts w:ascii="CGAAOF+Courier" w:cs="CGAAOF+Courier" w:eastAsia="CGAAOF+Courier" w:hAnsi="CGAAOF+Courier"/>
          <w:sz w:val="18"/>
          <w:szCs w:val="18"/>
        </w:rPr>
        <w:t>EntityManager</w:t>
      </w:r>
      <w:r>
        <w:rPr>
          <w:rFonts w:ascii="CFPJPF+NewBaskervilleITCbyBT-Ro" w:cs="CFPJPF+NewBaskervilleITCbyBT-Ro" w:eastAsia="CFPJPF+NewBaskervilleITCbyBT-Ro" w:hAnsi="CFPJPF+NewBaskervilleITCbyBT-Ro"/>
          <w:sz w:val="18"/>
          <w:szCs w:val="18"/>
        </w:rPr>
        <w:t xml:space="preserve">’s context when you pass the entity to the </w:t>
      </w:r>
      <w:r>
        <w:rPr>
          <w:rFonts w:ascii="CGAAOF+Courier" w:cs="CGAAOF+Courier" w:eastAsia="CGAAOF+Courier" w:hAnsi="CGAAOF+Courier"/>
          <w:sz w:val="18"/>
          <w:szCs w:val="18"/>
        </w:rPr>
        <w:t>persist</w:t>
      </w:r>
      <w:r>
        <w:rPr>
          <w:rFonts w:ascii="CFPJPF+NewBaskervilleITCbyBT-Ro" w:cs="CFPJPF+NewBaskervilleITCbyBT-Ro" w:eastAsia="CFPJPF+NewBaskervilleITCbyBT-Ro" w:hAnsi="CFPJPF+NewBaskervilleITCbyBT-Ro"/>
          <w:sz w:val="18"/>
          <w:szCs w:val="18"/>
        </w:rPr>
        <w:t xml:space="preserve">, </w:t>
      </w:r>
      <w:r>
        <w:rPr>
          <w:rFonts w:ascii="CGAAOF+Courier" w:cs="CGAAOF+Courier" w:eastAsia="CGAAOF+Courier" w:hAnsi="CGAAOF+Courier"/>
          <w:sz w:val="18"/>
          <w:szCs w:val="18"/>
        </w:rPr>
        <w:t>merge</w:t>
      </w:r>
      <w:r>
        <w:rPr>
          <w:rFonts w:ascii="CFPJPF+NewBaskervilleITCbyBT-Ro" w:cs="CFPJPF+NewBaskervilleITCbyBT-Ro" w:eastAsia="CFPJPF+NewBaskervilleITCbyBT-Ro" w:hAnsi="CFPJPF+NewBaskervilleITCbyBT-Ro"/>
          <w:sz w:val="18"/>
          <w:szCs w:val="18"/>
        </w:rPr>
        <w:t xml:space="preserve">, or </w:t>
      </w:r>
      <w:r>
        <w:rPr>
          <w:rFonts w:ascii="CGAAOF+Courier" w:cs="CGAAOF+Courier" w:eastAsia="CGAAOF+Courier" w:hAnsi="CGAAOF+Courier"/>
          <w:sz w:val="18"/>
          <w:szCs w:val="18"/>
        </w:rPr>
        <w:t xml:space="preserve">refresh </w:t>
      </w:r>
      <w:r>
        <w:rPr>
          <w:rFonts w:ascii="CFPJPF+NewBaskervilleITCbyBT-Ro" w:cs="CFPJPF+NewBaskervilleITCbyBT-Ro" w:eastAsia="CFPJPF+NewBaskervilleITCbyBT-Ro" w:hAnsi="CFPJPF+NewBaskervilleITCbyBT-Ro"/>
          <w:sz w:val="18"/>
          <w:szCs w:val="18"/>
        </w:rPr>
        <w:t xml:space="preserve">method. Also an entity becomes attached when you retrieve using the </w:t>
      </w:r>
      <w:r>
        <w:rPr>
          <w:rFonts w:ascii="CGAAOF+Courier" w:cs="CGAAOF+Courier" w:eastAsia="CGAAOF+Courier" w:hAnsi="CGAAOF+Courier"/>
          <w:sz w:val="18"/>
          <w:szCs w:val="18"/>
        </w:rPr>
        <w:t xml:space="preserve">find </w:t>
      </w:r>
      <w:r>
        <w:rPr>
          <w:rFonts w:ascii="CFPJPF+NewBaskervilleITCbyBT-Ro" w:cs="CFPJPF+NewBaskervilleITCbyBT-Ro" w:eastAsia="CFPJPF+NewBaskervilleITCbyBT-Ro" w:hAnsi="CFPJPF+NewBaskervilleITCbyBT-Ro"/>
          <w:sz w:val="18"/>
          <w:szCs w:val="18"/>
        </w:rPr>
        <w:t>method or a query within a transaction.</w:t>
      </w:r>
    </w:p>
    <w:p>
      <w:pPr>
        <w:pStyle w:val="style0"/>
      </w:pPr>
      <w:r>
        <w:rPr>
          <w:rFonts w:ascii="CFPJPF+NewBaskervilleITCbyBT-Ro" w:cs="CFPJPF+NewBaskervilleITCbyBT-Ro" w:eastAsia="CFPJPF+NewBaskervilleITCbyBT-Ro" w:hAnsi="CFPJPF+NewBaskervilleITCbyBT-Ro"/>
          <w:sz w:val="18"/>
          <w:szCs w:val="18"/>
        </w:rPr>
        <w:t>A managed entity becomes detached when it is out of scope, removed, serialized, or cloned.</w:t>
      </w:r>
    </w:p>
    <w:p>
      <w:pPr>
        <w:pStyle w:val="style0"/>
      </w:pPr>
      <w:r>
        <w:rPr>
          <w:rFonts w:ascii="CFPJPF+NewBaskervilleITCbyBT-Ro" w:cs="CFPJPF+NewBaskervilleITCbyBT-Ro" w:eastAsia="CFPJPF+NewBaskervilleITCbyBT-Ro" w:hAnsi="CFPJPF+NewBaskervilleITCbyBT-Ro"/>
          <w:sz w:val="18"/>
          <w:szCs w:val="18"/>
        </w:rPr>
        <w:drawing>
          <wp:anchor allowOverlap="1" behindDoc="0" distB="0" distL="0" distR="0" distT="0" layoutInCell="1" locked="0" relativeHeight="0" simplePos="0">
            <wp:simplePos x="0" y="0"/>
            <wp:positionH relativeFrom="character">
              <wp:posOffset>144780</wp:posOffset>
            </wp:positionH>
            <wp:positionV relativeFrom="line">
              <wp:posOffset>0</wp:posOffset>
            </wp:positionV>
            <wp:extent cx="5654675" cy="211899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654675" cy="2118995"/>
                    </a:xfrm>
                    <a:prstGeom prst="rect">
                      <a:avLst/>
                    </a:prstGeom>
                    <a:noFill/>
                    <a:ln w="9525">
                      <a:noFill/>
                      <a:miter lim="800000"/>
                      <a:headEnd/>
                      <a:tailEnd/>
                    </a:ln>
                  </pic:spPr>
                </pic:pic>
              </a:graphicData>
            </a:graphic>
          </wp:anchor>
        </w:drawing>
      </w:r>
    </w:p>
    <w:p>
      <w:pPr>
        <w:pStyle w:val="style0"/>
      </w:pPr>
      <w:r>
        <w:rPr>
          <w:rFonts w:ascii="CFPJPF+NewBaskervilleITCbyBT-Ro" w:cs="CFPJPF+NewBaskervilleITCbyBT-Ro" w:eastAsia="CFPJPF+NewBaskervilleITCbyBT-Ro" w:hAnsi="CFPJPF+NewBaskervilleITCbyBT-Ro"/>
          <w:b/>
          <w:bCs/>
          <w:sz w:val="18"/>
          <w:szCs w:val="18"/>
          <w:u w:val="single"/>
        </w:rPr>
        <w:t>Example of using Container managed Entity-Manager</w:t>
      </w:r>
    </w:p>
    <w:p>
      <w:pPr>
        <w:pStyle w:val="style0"/>
      </w:pPr>
      <w:r>
        <w:rPr>
          <w:rFonts w:ascii="CGAAOF+Courier" w:cs="CGAAOF+Courier" w:eastAsia="CGAAOF+Courier" w:hAnsi="CGAAOF+Courier"/>
          <w:sz w:val="16"/>
          <w:szCs w:val="16"/>
        </w:rPr>
        <w:t>@Stateless</w:t>
      </w:r>
    </w:p>
    <w:p>
      <w:pPr>
        <w:pStyle w:val="style0"/>
      </w:pPr>
      <w:r>
        <w:rPr>
          <w:rFonts w:ascii="CGAAOF+Courier" w:cs="CGAAOF+Courier" w:eastAsia="CGAAOF+Courier" w:hAnsi="CGAAOF+Courier"/>
          <w:sz w:val="16"/>
          <w:szCs w:val="16"/>
        </w:rPr>
        <w:t>public class ItemManagerBean implements ItemManager {</w:t>
      </w:r>
    </w:p>
    <w:p>
      <w:pPr>
        <w:pStyle w:val="style0"/>
      </w:pPr>
      <w:r>
        <w:rPr>
          <w:rFonts w:ascii="CGAAOF+Courier" w:cs="CGAAOF+Courier" w:eastAsia="CGAAOF+Courier" w:hAnsi="CGAAOF+Courier"/>
          <w:sz w:val="16"/>
          <w:szCs w:val="16"/>
        </w:rPr>
        <w:t>@PersistenceContext(unitName="actionBazaar")</w:t>
      </w:r>
    </w:p>
    <w:p>
      <w:pPr>
        <w:pStyle w:val="style0"/>
      </w:pPr>
      <w:r>
        <w:rPr>
          <w:rFonts w:ascii="CGAAOF+Courier" w:cs="CGAAOF+Courier" w:eastAsia="CGAAOF+Courier" w:hAnsi="CGAAOF+Courier"/>
          <w:sz w:val="16"/>
          <w:szCs w:val="16"/>
        </w:rPr>
        <w:t>private EntityManager entityManager;</w:t>
      </w:r>
    </w:p>
    <w:p>
      <w:pPr>
        <w:pStyle w:val="style0"/>
      </w:pPr>
      <w:r>
        <w:rPr>
          <w:rFonts w:ascii="CGAAOF+Courier" w:cs="CGAAOF+Courier" w:eastAsia="CGAAOF+Courier" w:hAnsi="CGAAOF+Courier"/>
          <w:sz w:val="16"/>
          <w:szCs w:val="16"/>
        </w:rPr>
        <w:t>public ItemManagerBean() {}</w:t>
      </w:r>
    </w:p>
    <w:p>
      <w:pPr>
        <w:pStyle w:val="style0"/>
      </w:pPr>
      <w:r>
        <w:rPr>
          <w:rFonts w:ascii="CGAAOF+Courier" w:cs="CGAAOF+Courier" w:eastAsia="CGAAOF+Courier" w:hAnsi="CGAAOF+Courier"/>
          <w:sz w:val="16"/>
          <w:szCs w:val="16"/>
        </w:rPr>
        <w:t>public Item addItem(String title, String description,</w:t>
      </w:r>
    </w:p>
    <w:p>
      <w:pPr>
        <w:pStyle w:val="style0"/>
      </w:pPr>
      <w:r>
        <w:rPr>
          <w:rFonts w:ascii="CGAAOF+Courier" w:cs="CGAAOF+Courier" w:eastAsia="CGAAOF+Courier" w:hAnsi="CGAAOF+Courier"/>
          <w:sz w:val="16"/>
          <w:szCs w:val="16"/>
        </w:rPr>
        <w:t>byte[] picture, double initialPrice, long sellerId) {</w:t>
      </w:r>
    </w:p>
    <w:p>
      <w:pPr>
        <w:pStyle w:val="style0"/>
      </w:pPr>
      <w:r>
        <w:rPr>
          <w:rFonts w:ascii="CGAAOF+Courier" w:cs="CGAAOF+Courier" w:eastAsia="CGAAOF+Courier" w:hAnsi="CGAAOF+Courier"/>
          <w:sz w:val="16"/>
          <w:szCs w:val="16"/>
        </w:rPr>
        <w:t>Item item = new Item();</w:t>
      </w:r>
    </w:p>
    <w:p>
      <w:pPr>
        <w:pStyle w:val="style0"/>
      </w:pPr>
      <w:r>
        <w:rPr>
          <w:rFonts w:ascii="CGAAOF+Courier" w:cs="CGAAOF+Courier" w:eastAsia="CGAAOF+Courier" w:hAnsi="CGAAOF+Courier"/>
          <w:sz w:val="16"/>
          <w:szCs w:val="16"/>
        </w:rPr>
        <w:t>item.setTitle(title);</w:t>
      </w:r>
    </w:p>
    <w:p>
      <w:pPr>
        <w:pStyle w:val="style0"/>
      </w:pPr>
      <w:r>
        <w:rPr>
          <w:rFonts w:ascii="CGAAOF+Courier" w:cs="CGAAOF+Courier" w:eastAsia="CGAAOF+Courier" w:hAnsi="CGAAOF+Courier"/>
          <w:sz w:val="16"/>
          <w:szCs w:val="16"/>
        </w:rPr>
        <w:t>item.setDescription(description);</w:t>
      </w:r>
    </w:p>
    <w:p>
      <w:pPr>
        <w:pStyle w:val="style0"/>
      </w:pPr>
      <w:r>
        <w:rPr>
          <w:rFonts w:ascii="CGAAOF+Courier" w:cs="CGAAOF+Courier" w:eastAsia="CGAAOF+Courier" w:hAnsi="CGAAOF+Courier"/>
          <w:sz w:val="16"/>
          <w:szCs w:val="16"/>
        </w:rPr>
        <w:t>item.setPicture(picture);</w:t>
      </w:r>
    </w:p>
    <w:p>
      <w:pPr>
        <w:pStyle w:val="style0"/>
      </w:pPr>
      <w:r>
        <w:rPr>
          <w:rFonts w:ascii="CGAAOF+Courier" w:cs="CGAAOF+Courier" w:eastAsia="CGAAOF+Courier" w:hAnsi="CGAAOF+Courier"/>
          <w:sz w:val="16"/>
          <w:szCs w:val="16"/>
        </w:rPr>
        <w:t>item.setInitialPrice(initialPrice);</w:t>
      </w:r>
    </w:p>
    <w:p>
      <w:pPr>
        <w:pStyle w:val="style0"/>
      </w:pPr>
      <w:r>
        <w:rPr>
          <w:rFonts w:ascii="CGAAOF+Courier" w:cs="CGAAOF+Courier" w:eastAsia="CGAAOF+Courier" w:hAnsi="CGAAOF+Courier"/>
          <w:sz w:val="16"/>
          <w:szCs w:val="16"/>
        </w:rPr>
        <w:t>Seller seller = entityManager.find(Seller.class, sellerId);</w:t>
      </w:r>
    </w:p>
    <w:p>
      <w:pPr>
        <w:pStyle w:val="style0"/>
      </w:pPr>
      <w:r>
        <w:rPr>
          <w:rFonts w:ascii="CGAAOF+Courier" w:cs="CGAAOF+Courier" w:eastAsia="CGAAOF+Courier" w:hAnsi="CGAAOF+Courier"/>
          <w:sz w:val="16"/>
          <w:szCs w:val="16"/>
        </w:rPr>
        <w:t>item.setSeller(seller);</w:t>
      </w:r>
    </w:p>
    <w:p>
      <w:pPr>
        <w:pStyle w:val="style0"/>
      </w:pPr>
      <w:r>
        <w:rPr>
          <w:rFonts w:ascii="CGAAOF+Courier" w:cs="CGAAOF+Courier" w:eastAsia="CGAAOF+Courier" w:hAnsi="CGAAOF+Courier"/>
          <w:sz w:val="16"/>
          <w:szCs w:val="16"/>
        </w:rPr>
        <w:t>entityManager.persist(item);</w:t>
      </w:r>
    </w:p>
    <w:p>
      <w:pPr>
        <w:pStyle w:val="style0"/>
      </w:pPr>
      <w:r>
        <w:rPr>
          <w:rFonts w:ascii="CGAAOF+Courier" w:cs="CGAAOF+Courier" w:eastAsia="CGAAOF+Courier" w:hAnsi="CGAAOF+Courier"/>
          <w:sz w:val="16"/>
          <w:szCs w:val="16"/>
        </w:rPr>
        <w:t>return item;</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t>public Item updateItem(Item item) {</w:t>
      </w:r>
    </w:p>
    <w:p>
      <w:pPr>
        <w:pStyle w:val="style0"/>
      </w:pPr>
      <w:r>
        <w:rPr>
          <w:rFonts w:ascii="CGAAOF+Courier" w:cs="CGAAOF+Courier" w:eastAsia="CGAAOF+Courier" w:hAnsi="CGAAOF+Courier"/>
          <w:sz w:val="16"/>
          <w:szCs w:val="16"/>
        </w:rPr>
        <w:t>entityManager.merge(item);</w:t>
      </w:r>
    </w:p>
    <w:p>
      <w:pPr>
        <w:pStyle w:val="style0"/>
      </w:pPr>
      <w:r>
        <w:rPr>
          <w:rFonts w:ascii="CGAAOF+Courier" w:cs="CGAAOF+Courier" w:eastAsia="CGAAOF+Courier" w:hAnsi="CGAAOF+Courier"/>
          <w:sz w:val="16"/>
          <w:szCs w:val="16"/>
        </w:rPr>
        <w:t>return item;</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t>public Item undoItemChanges(Item item) {</w:t>
      </w:r>
    </w:p>
    <w:p>
      <w:pPr>
        <w:pStyle w:val="style0"/>
      </w:pPr>
      <w:r>
        <w:rPr>
          <w:rFonts w:ascii="CGAAOF+Courier" w:cs="CGAAOF+Courier" w:eastAsia="CGAAOF+Courier" w:hAnsi="CGAAOF+Courier"/>
          <w:sz w:val="16"/>
          <w:szCs w:val="16"/>
        </w:rPr>
        <w:t>entityManager.refresh(entityManager.merge(item));</w:t>
      </w:r>
    </w:p>
    <w:p>
      <w:pPr>
        <w:pStyle w:val="style0"/>
      </w:pPr>
      <w:r>
        <w:rPr>
          <w:rFonts w:ascii="CGAAOF+Courier" w:cs="CGAAOF+Courier" w:eastAsia="CGAAOF+Courier" w:hAnsi="CGAAOF+Courier"/>
          <w:sz w:val="16"/>
          <w:szCs w:val="16"/>
        </w:rPr>
        <w:t>return item;</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t>public void deleteItem(Item item) {</w:t>
      </w:r>
    </w:p>
    <w:p>
      <w:pPr>
        <w:pStyle w:val="style0"/>
      </w:pPr>
      <w:r>
        <w:rPr>
          <w:rFonts w:ascii="CGAAOF+Courier" w:cs="CGAAOF+Courier" w:eastAsia="CGAAOF+Courier" w:hAnsi="CGAAOF+Courier"/>
          <w:sz w:val="16"/>
          <w:szCs w:val="16"/>
        </w:rPr>
        <w:t>entityManager.remove(entityManager.merge(item));</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r>
    </w:p>
    <w:p>
      <w:pPr>
        <w:pStyle w:val="style0"/>
      </w:pPr>
      <w:r>
        <w:rPr>
          <w:rFonts w:ascii="CGAAOF+Courier" w:cs="CGAAOF+Courier" w:eastAsia="CGAAOF+Courier" w:hAnsi="CGAAOF+Courier"/>
          <w:sz w:val="16"/>
          <w:szCs w:val="16"/>
        </w:rPr>
      </w:r>
    </w:p>
    <w:p>
      <w:pPr>
        <w:pStyle w:val="style0"/>
      </w:pPr>
      <w:r>
        <w:rPr>
          <w:rFonts w:ascii="CGAAHG+FranklinGothicITCbyBT-De" w:cs="CGAAHG+FranklinGothicITCbyBT-De" w:eastAsia="CGAAHG+FranklinGothicITCbyBT-De" w:hAnsi="CGAAHG+FranklinGothicITCbyBT-De"/>
          <w:b/>
          <w:bCs/>
          <w:u w:val="single"/>
        </w:rPr>
        <w:t>Application-managed EntityManager</w:t>
      </w:r>
    </w:p>
    <w:p>
      <w:pPr>
        <w:pStyle w:val="style0"/>
      </w:pPr>
      <w:r>
        <w:rPr>
          <w:rFonts w:ascii="CFPJPF+NewBaskervilleITCbyBT-Ro" w:cs="CFPJPF+NewBaskervilleITCbyBT-Ro" w:eastAsia="CFPJPF+NewBaskervilleITCbyBT-Ro" w:hAnsi="CFPJPF+NewBaskervilleITCbyBT-Ro"/>
          <w:sz w:val="21"/>
          <w:szCs w:val="21"/>
        </w:rPr>
        <w:t xml:space="preserve">An application-managed </w:t>
      </w:r>
      <w:r>
        <w:rPr>
          <w:rFonts w:ascii="CGAAOF+Courier" w:cs="CGAAOF+Courier" w:eastAsia="CGAAOF+Courier" w:hAnsi="CGAAOF+Courier"/>
          <w:sz w:val="19"/>
          <w:szCs w:val="19"/>
        </w:rPr>
        <w:t xml:space="preserve">EntityManager </w:t>
      </w:r>
      <w:r>
        <w:rPr>
          <w:rFonts w:ascii="CFPJPF+NewBaskervilleITCbyBT-Ro" w:cs="CFPJPF+NewBaskervilleITCbyBT-Ro" w:eastAsia="CFPJPF+NewBaskervilleITCbyBT-Ro" w:hAnsi="CFPJPF+NewBaskervilleITCbyBT-Ro"/>
          <w:sz w:val="21"/>
          <w:szCs w:val="21"/>
        </w:rPr>
        <w:t xml:space="preserve">wants nothing to do with a Java </w:t>
      </w:r>
      <w:r>
        <w:rPr>
          <w:rFonts w:ascii="CFPJPF+NewBaskervilleITCbyBT-Ro" w:cs="CFPJPF+NewBaskervilleITCbyBT-Ro" w:eastAsia="CFPJPF+NewBaskervilleITCbyBT-Ro" w:hAnsi="CFPJPF+NewBaskervilleITCbyBT-Ro"/>
          <w:sz w:val="19"/>
          <w:szCs w:val="19"/>
        </w:rPr>
        <w:t xml:space="preserve">EE </w:t>
      </w:r>
      <w:r>
        <w:rPr>
          <w:rFonts w:ascii="CFPJPF+NewBaskervilleITCbyBT-Ro" w:cs="CFPJPF+NewBaskervilleITCbyBT-Ro" w:eastAsia="CFPJPF+NewBaskervilleITCbyBT-Ro" w:hAnsi="CFPJPF+NewBaskervilleITCbyBT-Ro"/>
          <w:sz w:val="21"/>
          <w:szCs w:val="21"/>
        </w:rPr>
        <w:t>container.</w:t>
      </w:r>
    </w:p>
    <w:p>
      <w:pPr>
        <w:pStyle w:val="style0"/>
      </w:pPr>
      <w:r>
        <w:rPr>
          <w:rFonts w:ascii="CFPJPF+NewBaskervilleITCbyBT-Ro" w:cs="CFPJPF+NewBaskervilleITCbyBT-Ro" w:eastAsia="CFPJPF+NewBaskervilleITCbyBT-Ro" w:hAnsi="CFPJPF+NewBaskervilleITCbyBT-Ro"/>
          <w:sz w:val="21"/>
          <w:szCs w:val="21"/>
        </w:rPr>
        <w:t xml:space="preserve">This means that you must write code to control every aspect of the </w:t>
      </w:r>
      <w:r>
        <w:rPr>
          <w:rFonts w:ascii="CGAAOF+Courier" w:cs="CGAAOF+Courier" w:eastAsia="CGAAOF+Courier" w:hAnsi="CGAAOF+Courier"/>
          <w:sz w:val="19"/>
          <w:szCs w:val="19"/>
        </w:rPr>
        <w:t>Entity-</w:t>
      </w:r>
    </w:p>
    <w:p>
      <w:pPr>
        <w:pStyle w:val="style0"/>
      </w:pPr>
      <w:r>
        <w:rPr>
          <w:rFonts w:ascii="CGAAOF+Courier" w:cs="CGAAOF+Courier" w:eastAsia="CGAAOF+Courier" w:hAnsi="CGAAOF+Courier"/>
          <w:sz w:val="19"/>
          <w:szCs w:val="19"/>
        </w:rPr>
        <w:t>Manager</w:t>
      </w:r>
      <w:r>
        <w:rPr>
          <w:rFonts w:ascii="CFPJPF+NewBaskervilleITCbyBT-Ro" w:cs="CFPJPF+NewBaskervilleITCbyBT-Ro" w:eastAsia="CFPJPF+NewBaskervilleITCbyBT-Ro" w:hAnsi="CFPJPF+NewBaskervilleITCbyBT-Ro"/>
          <w:sz w:val="21"/>
          <w:szCs w:val="21"/>
        </w:rPr>
        <w:t xml:space="preserve">’s lifecycle. By and large, application-managed </w:t>
      </w:r>
      <w:r>
        <w:rPr>
          <w:rFonts w:ascii="CGAAOF+Courier" w:cs="CGAAOF+Courier" w:eastAsia="CGAAOF+Courier" w:hAnsi="CGAAOF+Courier"/>
          <w:sz w:val="19"/>
          <w:szCs w:val="19"/>
        </w:rPr>
        <w:t>EntityManager</w:t>
      </w:r>
      <w:r>
        <w:rPr>
          <w:rFonts w:ascii="CFPJPF+NewBaskervilleITCbyBT-Ro" w:cs="CFPJPF+NewBaskervilleITCbyBT-Ro" w:eastAsia="CFPJPF+NewBaskervilleITCbyBT-Ro" w:hAnsi="CFPJPF+NewBaskervilleITCbyBT-Ro"/>
          <w:sz w:val="21"/>
          <w:szCs w:val="21"/>
        </w:rPr>
        <w:t>s are most</w:t>
      </w:r>
    </w:p>
    <w:p>
      <w:pPr>
        <w:pStyle w:val="style0"/>
      </w:pPr>
      <w:r>
        <w:rPr>
          <w:rFonts w:ascii="CFPJPF+NewBaskervilleITCbyBT-Ro" w:cs="CFPJPF+NewBaskervilleITCbyBT-Ro" w:eastAsia="CFPJPF+NewBaskervilleITCbyBT-Ro" w:hAnsi="CFPJPF+NewBaskervilleITCbyBT-Ro"/>
          <w:sz w:val="21"/>
          <w:szCs w:val="21"/>
        </w:rPr>
        <w:t xml:space="preserve">appropriate for environments where a container is not available, such as Java </w:t>
      </w:r>
      <w:r>
        <w:rPr>
          <w:rFonts w:ascii="CFPJPF+NewBaskervilleITCbyBT-Ro" w:cs="CFPJPF+NewBaskervilleITCbyBT-Ro" w:eastAsia="CFPJPF+NewBaskervilleITCbyBT-Ro" w:hAnsi="CFPJPF+NewBaskervilleITCbyBT-Ro"/>
          <w:sz w:val="19"/>
          <w:szCs w:val="19"/>
        </w:rPr>
        <w:t>SE</w:t>
      </w:r>
    </w:p>
    <w:p>
      <w:pPr>
        <w:pStyle w:val="style0"/>
      </w:pPr>
      <w:r>
        <w:rPr>
          <w:rFonts w:ascii="CFPJPF+NewBaskervilleITCbyBT-Ro" w:cs="CFPJPF+NewBaskervilleITCbyBT-Ro" w:eastAsia="CFPJPF+NewBaskervilleITCbyBT-Ro" w:hAnsi="CFPJPF+NewBaskervilleITCbyBT-Ro"/>
          <w:sz w:val="21"/>
          <w:szCs w:val="21"/>
        </w:rPr>
        <w:t>or a lightweight web container like Tomcat.</w:t>
      </w:r>
    </w:p>
    <w:p>
      <w:pPr>
        <w:pStyle w:val="style0"/>
      </w:pPr>
      <w:r>
        <w:rPr>
          <w:rFonts w:ascii="CFPJPF+NewBaskervilleITCbyBT-Ro" w:cs="CFPJPF+NewBaskervilleITCbyBT-Ro" w:eastAsia="CFPJPF+NewBaskervilleITCbyBT-Ro" w:hAnsi="CFPJPF+NewBaskervilleITCbyBT-Ro"/>
          <w:sz w:val="21"/>
          <w:szCs w:val="21"/>
        </w:rPr>
        <w:t xml:space="preserve">However, a justification to use application-managed </w:t>
      </w:r>
      <w:r>
        <w:rPr>
          <w:rFonts w:ascii="CGAAOF+Courier" w:cs="CGAAOF+Courier" w:eastAsia="CGAAOF+Courier" w:hAnsi="CGAAOF+Courier"/>
          <w:sz w:val="19"/>
          <w:szCs w:val="19"/>
        </w:rPr>
        <w:t>EntityManager</w:t>
      </w:r>
      <w:r>
        <w:rPr>
          <w:rFonts w:ascii="CFPJPF+NewBaskervilleITCbyBT-Ro" w:cs="CFPJPF+NewBaskervilleITCbyBT-Ro" w:eastAsia="CFPJPF+NewBaskervilleITCbyBT-Ro" w:hAnsi="CFPJPF+NewBaskervilleITCbyBT-Ro"/>
          <w:sz w:val="21"/>
          <w:szCs w:val="21"/>
        </w:rPr>
        <w:t>s inside a</w:t>
      </w:r>
    </w:p>
    <w:p>
      <w:pPr>
        <w:pStyle w:val="style0"/>
      </w:pPr>
      <w:r>
        <w:rPr>
          <w:rFonts w:ascii="CFPJPF+NewBaskervilleITCbyBT-Ro" w:cs="CFPJPF+NewBaskervilleITCbyBT-Ro" w:eastAsia="CFPJPF+NewBaskervilleITCbyBT-Ro" w:hAnsi="CFPJPF+NewBaskervilleITCbyBT-Ro"/>
          <w:sz w:val="21"/>
          <w:szCs w:val="21"/>
        </w:rPr>
        <w:t xml:space="preserve">Java </w:t>
      </w:r>
      <w:r>
        <w:rPr>
          <w:rFonts w:ascii="CFPJPF+NewBaskervilleITCbyBT-Ro" w:cs="CFPJPF+NewBaskervilleITCbyBT-Ro" w:eastAsia="CFPJPF+NewBaskervilleITCbyBT-Ro" w:hAnsi="CFPJPF+NewBaskervilleITCbyBT-Ro"/>
          <w:sz w:val="19"/>
          <w:szCs w:val="19"/>
        </w:rPr>
        <w:t xml:space="preserve">EE </w:t>
      </w:r>
      <w:r>
        <w:rPr>
          <w:rFonts w:ascii="CFPJPF+NewBaskervilleITCbyBT-Ro" w:cs="CFPJPF+NewBaskervilleITCbyBT-Ro" w:eastAsia="CFPJPF+NewBaskervilleITCbyBT-Ro" w:hAnsi="CFPJPF+NewBaskervilleITCbyBT-Ro"/>
          <w:sz w:val="21"/>
          <w:szCs w:val="21"/>
        </w:rPr>
        <w:t xml:space="preserve">container is to maintain fine-grained control over the </w:t>
      </w:r>
      <w:r>
        <w:rPr>
          <w:rFonts w:ascii="CGAAOF+Courier" w:cs="CGAAOF+Courier" w:eastAsia="CGAAOF+Courier" w:hAnsi="CGAAOF+Courier"/>
          <w:sz w:val="19"/>
          <w:szCs w:val="19"/>
        </w:rPr>
        <w:t xml:space="preserve">EntityManager </w:t>
      </w:r>
      <w:r>
        <w:rPr>
          <w:rFonts w:ascii="CFPJPF+NewBaskervilleITCbyBT-Ro" w:cs="CFPJPF+NewBaskervilleITCbyBT-Ro" w:eastAsia="CFPJPF+NewBaskervilleITCbyBT-Ro" w:hAnsi="CFPJPF+NewBaskervilleITCbyBT-Ro"/>
          <w:sz w:val="21"/>
          <w:szCs w:val="21"/>
        </w:rPr>
        <w:t>lifecycle</w:t>
      </w:r>
    </w:p>
    <w:p>
      <w:pPr>
        <w:pStyle w:val="style0"/>
      </w:pPr>
      <w:r>
        <w:rPr>
          <w:rFonts w:ascii="CFPJPF+NewBaskervilleITCbyBT-Ro" w:cs="CFPJPF+NewBaskervilleITCbyBT-Ro" w:eastAsia="CFPJPF+NewBaskervilleITCbyBT-Ro" w:hAnsi="CFPJPF+NewBaskervilleITCbyBT-Ro"/>
          <w:sz w:val="21"/>
          <w:szCs w:val="21"/>
        </w:rPr>
        <w:t>or transaction management.</w:t>
      </w:r>
    </w:p>
    <w:p>
      <w:pPr>
        <w:pStyle w:val="style0"/>
      </w:pPr>
      <w:r>
        <w:rPr>
          <w:rFonts w:ascii="CFPJPF+NewBaskervilleITCbyBT-Ro" w:cs="CFPJPF+NewBaskervilleITCbyBT-Ro" w:eastAsia="CFPJPF+NewBaskervilleITCbyBT-Ro" w:hAnsi="CFPJPF+NewBaskervilleITCbyBT-Ro"/>
          <w:sz w:val="21"/>
          <w:szCs w:val="21"/>
        </w:rPr>
      </w:r>
    </w:p>
    <w:p>
      <w:pPr>
        <w:pStyle w:val="style0"/>
      </w:pPr>
      <w:r>
        <w:rPr>
          <w:rFonts w:ascii="CGAAOF+Courier" w:cs="CGAAOF+Courier" w:eastAsia="CGAAOF+Courier" w:hAnsi="CGAAOF+Courier"/>
          <w:sz w:val="16"/>
          <w:szCs w:val="16"/>
        </w:rPr>
        <w:t>@Stateless</w:t>
      </w:r>
    </w:p>
    <w:p>
      <w:pPr>
        <w:pStyle w:val="style0"/>
      </w:pPr>
      <w:r>
        <w:rPr>
          <w:rFonts w:ascii="CGAAOF+Courier" w:cs="CGAAOF+Courier" w:eastAsia="CGAAOF+Courier" w:hAnsi="CGAAOF+Courier"/>
          <w:sz w:val="16"/>
          <w:szCs w:val="16"/>
        </w:rPr>
        <w:t>public class ItemManagerBean implements ItemManager {</w:t>
      </w:r>
    </w:p>
    <w:p>
      <w:pPr>
        <w:pStyle w:val="style0"/>
      </w:pPr>
      <w:r>
        <w:rPr>
          <w:rFonts w:ascii="CGAAOF+Courier" w:cs="CGAAOF+Courier" w:eastAsia="CGAAOF+Courier" w:hAnsi="CGAAOF+Courier"/>
          <w:sz w:val="16"/>
          <w:szCs w:val="16"/>
        </w:rPr>
        <w:t>@PersistenceUnit</w:t>
      </w:r>
    </w:p>
    <w:p>
      <w:pPr>
        <w:pStyle w:val="style0"/>
      </w:pPr>
      <w:r>
        <w:rPr>
          <w:rFonts w:ascii="CGAAOF+Courier" w:cs="CGAAOF+Courier" w:eastAsia="CGAAOF+Courier" w:hAnsi="CGAAOF+Courier"/>
          <w:sz w:val="16"/>
          <w:szCs w:val="16"/>
        </w:rPr>
        <w:t>private EntityManagerFactory entityManagerFactory;</w:t>
      </w:r>
    </w:p>
    <w:p>
      <w:pPr>
        <w:pStyle w:val="style0"/>
      </w:pPr>
      <w:r>
        <w:rPr>
          <w:rFonts w:ascii="CGAAOF+Courier" w:cs="CGAAOF+Courier" w:eastAsia="CGAAOF+Courier" w:hAnsi="CGAAOF+Courier"/>
          <w:sz w:val="16"/>
          <w:szCs w:val="16"/>
        </w:rPr>
        <w:t>private EntityManager entityManager;</w:t>
      </w:r>
    </w:p>
    <w:p>
      <w:pPr>
        <w:pStyle w:val="style0"/>
      </w:pPr>
      <w:r>
        <w:rPr>
          <w:rFonts w:ascii="CGAAOF+Courier" w:cs="CGAAOF+Courier" w:eastAsia="CGAAOF+Courier" w:hAnsi="CGAAOF+Courier"/>
          <w:sz w:val="16"/>
          <w:szCs w:val="16"/>
        </w:rPr>
        <w:t>public ItemManagerBean() {}</w:t>
      </w:r>
    </w:p>
    <w:p>
      <w:pPr>
        <w:pStyle w:val="style0"/>
      </w:pPr>
      <w:r>
        <w:rPr>
          <w:rFonts w:ascii="CGAAOF+Courier" w:cs="CGAAOF+Courier" w:eastAsia="CGAAOF+Courier" w:hAnsi="CGAAOF+Courier"/>
          <w:sz w:val="16"/>
          <w:szCs w:val="16"/>
        </w:rPr>
        <w:t>@PostConstruct</w:t>
      </w:r>
    </w:p>
    <w:p>
      <w:pPr>
        <w:pStyle w:val="style0"/>
      </w:pPr>
      <w:r>
        <w:rPr>
          <w:rFonts w:ascii="CGAAOF+Courier" w:cs="CGAAOF+Courier" w:eastAsia="CGAAOF+Courier" w:hAnsi="CGAAOF+Courier"/>
          <w:sz w:val="16"/>
          <w:szCs w:val="16"/>
        </w:rPr>
        <w:t>public void initialize() {</w:t>
      </w:r>
    </w:p>
    <w:p>
      <w:pPr>
        <w:pStyle w:val="style0"/>
      </w:pPr>
      <w:r>
        <w:rPr>
          <w:rFonts w:ascii="CGAAOF+Courier" w:cs="CGAAOF+Courier" w:eastAsia="CGAAOF+Courier" w:hAnsi="CGAAOF+Courier"/>
          <w:sz w:val="16"/>
          <w:szCs w:val="16"/>
        </w:rPr>
        <w:t>entityManager = entityManagerFactory.createEntityManager();</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t>public Item updateItem(Item item) {</w:t>
      </w:r>
    </w:p>
    <w:p>
      <w:pPr>
        <w:pStyle w:val="style0"/>
      </w:pPr>
      <w:r>
        <w:rPr>
          <w:rFonts w:ascii="CGAAOF+Courier" w:cs="CGAAOF+Courier" w:eastAsia="CGAAOF+Courier" w:hAnsi="CGAAOF+Courier"/>
          <w:sz w:val="16"/>
          <w:szCs w:val="16"/>
        </w:rPr>
        <w:t>entityManager.joinTransaction();</w:t>
      </w:r>
    </w:p>
    <w:p>
      <w:pPr>
        <w:pStyle w:val="style0"/>
      </w:pPr>
      <w:r>
        <w:rPr>
          <w:rFonts w:ascii="CGAAOF+Courier" w:cs="CGAAOF+Courier" w:eastAsia="CGAAOF+Courier" w:hAnsi="CGAAOF+Courier"/>
          <w:sz w:val="16"/>
          <w:szCs w:val="16"/>
        </w:rPr>
        <w:t>entityManager.merge(item);</w:t>
      </w:r>
    </w:p>
    <w:p>
      <w:pPr>
        <w:pStyle w:val="style0"/>
      </w:pPr>
      <w:r>
        <w:rPr>
          <w:rFonts w:ascii="CGAAOF+Courier" w:cs="CGAAOF+Courier" w:eastAsia="CGAAOF+Courier" w:hAnsi="CGAAOF+Courier"/>
          <w:sz w:val="16"/>
          <w:szCs w:val="16"/>
        </w:rPr>
        <w:t>return item;</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t>@PreDestroy</w:t>
      </w:r>
    </w:p>
    <w:p>
      <w:pPr>
        <w:pStyle w:val="style0"/>
      </w:pPr>
      <w:r>
        <w:rPr>
          <w:rFonts w:ascii="CGAAOF+Courier" w:cs="CGAAOF+Courier" w:eastAsia="CGAAOF+Courier" w:hAnsi="CGAAOF+Courier"/>
          <w:sz w:val="16"/>
          <w:szCs w:val="16"/>
        </w:rPr>
        <w:t>public void cleanup() {</w:t>
      </w:r>
    </w:p>
    <w:p>
      <w:pPr>
        <w:pStyle w:val="style0"/>
      </w:pPr>
      <w:r>
        <w:rPr>
          <w:rFonts w:ascii="CGAAOF+Courier" w:cs="CGAAOF+Courier" w:eastAsia="CGAAOF+Courier" w:hAnsi="CGAAOF+Courier"/>
          <w:sz w:val="16"/>
          <w:szCs w:val="16"/>
        </w:rPr>
        <w:t>if (entityManager.isOpen()) {</w:t>
      </w:r>
    </w:p>
    <w:p>
      <w:pPr>
        <w:pStyle w:val="style0"/>
      </w:pPr>
      <w:r>
        <w:rPr>
          <w:rFonts w:ascii="CGAAOF+Courier" w:cs="CGAAOF+Courier" w:eastAsia="CGAAOF+Courier" w:hAnsi="CGAAOF+Courier"/>
          <w:sz w:val="16"/>
          <w:szCs w:val="16"/>
        </w:rPr>
        <w:t>entityManager.close();</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r>
    </w:p>
    <w:p>
      <w:pPr>
        <w:pStyle w:val="style0"/>
      </w:pPr>
      <w:r>
        <w:rPr>
          <w:rFonts w:ascii="CGAAOF+Courier" w:cs="CGAAOF+Courier" w:eastAsia="CGAAOF+Courier" w:hAnsi="CGAAOF+Courier"/>
          <w:sz w:val="16"/>
          <w:szCs w:val="16"/>
        </w:rPr>
      </w:r>
    </w:p>
    <w:p>
      <w:pPr>
        <w:pStyle w:val="style0"/>
      </w:pPr>
      <w:r>
        <w:rPr>
          <w:rFonts w:ascii="CGAAHG+FranklinGothicITCbyBT-De" w:cs="CGAAHG+FranklinGothicITCbyBT-De" w:eastAsia="CGAAHG+FranklinGothicITCbyBT-De" w:hAnsi="CGAAHG+FranklinGothicITCbyBT-De"/>
          <w:b/>
          <w:bCs/>
          <w:sz w:val="21"/>
          <w:szCs w:val="21"/>
          <w:u w:val="single"/>
        </w:rPr>
        <w:t>Application-managed EntityManagers outside the Java EE container</w:t>
      </w:r>
    </w:p>
    <w:p>
      <w:pPr>
        <w:pStyle w:val="style0"/>
      </w:pPr>
      <w:r>
        <w:rPr>
          <w:rFonts w:ascii="CGAAOF+Courier" w:cs="CGAAOF+Courier" w:eastAsia="CGAAOF+Courier" w:hAnsi="CGAAOF+Courier"/>
          <w:sz w:val="16"/>
          <w:szCs w:val="16"/>
        </w:rPr>
        <w:t>EntityManagerFactory entityManagerFactory =</w:t>
      </w:r>
    </w:p>
    <w:p>
      <w:pPr>
        <w:pStyle w:val="style0"/>
      </w:pPr>
      <w:r>
        <w:rPr>
          <w:rFonts w:ascii="CGAAOF+Courier" w:cs="CGAAOF+Courier" w:eastAsia="CGAAOF+Courier" w:hAnsi="CGAAOF+Courier"/>
          <w:sz w:val="16"/>
          <w:szCs w:val="16"/>
        </w:rPr>
        <w:t>Persistence.createEntityManagerFactory("actionBazaar");</w:t>
      </w:r>
    </w:p>
    <w:p>
      <w:pPr>
        <w:pStyle w:val="style0"/>
      </w:pPr>
      <w:r>
        <w:rPr>
          <w:rFonts w:ascii="CGAAOF+Courier" w:cs="CGAAOF+Courier" w:eastAsia="CGAAOF+Courier" w:hAnsi="CGAAOF+Courier"/>
          <w:sz w:val="16"/>
          <w:szCs w:val="16"/>
        </w:rPr>
        <w:t>EntityManager entityManager =</w:t>
      </w:r>
    </w:p>
    <w:p>
      <w:pPr>
        <w:pStyle w:val="style0"/>
      </w:pPr>
      <w:r>
        <w:rPr>
          <w:rFonts w:ascii="CGAAOF+Courier" w:cs="CGAAOF+Courier" w:eastAsia="CGAAOF+Courier" w:hAnsi="CGAAOF+Courier"/>
          <w:sz w:val="16"/>
          <w:szCs w:val="16"/>
        </w:rPr>
        <w:t>entityManagerFactory.createEntityManager();</w:t>
      </w:r>
    </w:p>
    <w:p>
      <w:pPr>
        <w:pStyle w:val="style0"/>
      </w:pPr>
      <w:r>
        <w:rPr>
          <w:rFonts w:ascii="CGAAOF+Courier" w:cs="CGAAOF+Courier" w:eastAsia="CGAAOF+Courier" w:hAnsi="CGAAOF+Courier"/>
          <w:sz w:val="16"/>
          <w:szCs w:val="16"/>
        </w:rPr>
        <w:t>try</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t>EntityTransaction entityTransaction =</w:t>
      </w:r>
    </w:p>
    <w:p>
      <w:pPr>
        <w:pStyle w:val="style0"/>
      </w:pPr>
      <w:r>
        <w:rPr>
          <w:rFonts w:ascii="CGAAOF+Courier" w:cs="CGAAOF+Courier" w:eastAsia="CGAAOF+Courier" w:hAnsi="CGAAOF+Courier"/>
          <w:sz w:val="16"/>
          <w:szCs w:val="16"/>
        </w:rPr>
        <w:t>entityManager.getTransaction();</w:t>
      </w:r>
    </w:p>
    <w:p>
      <w:pPr>
        <w:pStyle w:val="style0"/>
      </w:pPr>
      <w:r>
        <w:rPr>
          <w:rFonts w:ascii="CGAAOF+Courier" w:cs="CGAAOF+Courier" w:eastAsia="CGAAOF+Courier" w:hAnsi="CGAAOF+Courier"/>
          <w:sz w:val="16"/>
          <w:szCs w:val="16"/>
        </w:rPr>
        <w:t>entityTransaction.begin();</w:t>
      </w:r>
    </w:p>
    <w:p>
      <w:pPr>
        <w:pStyle w:val="style0"/>
      </w:pPr>
      <w:r>
        <w:rPr>
          <w:rFonts w:ascii="CGAAOF+Courier" w:cs="CGAAOF+Courier" w:eastAsia="CGAAOF+Courier" w:hAnsi="CGAAOF+Courier"/>
          <w:sz w:val="16"/>
          <w:szCs w:val="16"/>
        </w:rPr>
        <w:t>entityManager.persist(item);</w:t>
      </w:r>
    </w:p>
    <w:p>
      <w:pPr>
        <w:pStyle w:val="style0"/>
      </w:pPr>
      <w:r>
        <w:rPr>
          <w:rFonts w:ascii="CGAAOF+Courier" w:cs="CGAAOF+Courier" w:eastAsia="CGAAOF+Courier" w:hAnsi="CGAAOF+Courier"/>
          <w:sz w:val="16"/>
          <w:szCs w:val="16"/>
        </w:rPr>
        <w:t>entityTransaction.commit();</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t>finally</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t>entityManager.close();</w:t>
      </w:r>
    </w:p>
    <w:p>
      <w:pPr>
        <w:pStyle w:val="style0"/>
      </w:pPr>
      <w:r>
        <w:rPr>
          <w:rFonts w:ascii="CGAAOF+Courier" w:cs="CGAAOF+Courier" w:eastAsia="CGAAOF+Courier" w:hAnsi="CGAAOF+Courier"/>
          <w:sz w:val="16"/>
          <w:szCs w:val="16"/>
        </w:rPr>
        <w:t>entityManagerFactory.close();</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r>
    </w:p>
    <w:p>
      <w:pPr>
        <w:pStyle w:val="style0"/>
      </w:pPr>
      <w:r>
        <w:rPr>
          <w:rFonts w:ascii="CGAAOF+Courier" w:cs="CGAAOF+Courier" w:eastAsia="CGAAOF+Courier" w:hAnsi="CGAAOF+Courier"/>
          <w:sz w:val="16"/>
          <w:szCs w:val="16"/>
        </w:rPr>
      </w:r>
    </w:p>
    <w:p>
      <w:pPr>
        <w:pStyle w:val="style0"/>
      </w:pPr>
      <w:r>
        <w:rPr>
          <w:rFonts w:ascii="CFPJPF+NewBaskervilleITCbyBT-Ro" w:cs="CFPJPF+NewBaskervilleITCbyBT-Ro" w:eastAsia="CFPJPF+NewBaskervilleITCbyBT-Ro" w:hAnsi="CFPJPF+NewBaskervilleITCbyBT-Ro"/>
          <w:sz w:val="21"/>
          <w:szCs w:val="21"/>
        </w:rPr>
        <w:t xml:space="preserve">With </w:t>
      </w:r>
      <w:r>
        <w:rPr>
          <w:rFonts w:ascii="CFPJPF+NewBaskervilleITCbyBT-Ro" w:cs="CFPJPF+NewBaskervilleITCbyBT-Ro" w:eastAsia="CFPJPF+NewBaskervilleITCbyBT-Ro" w:hAnsi="CFPJPF+NewBaskervilleITCbyBT-Ro"/>
          <w:sz w:val="19"/>
          <w:szCs w:val="19"/>
        </w:rPr>
        <w:t>JPA</w:t>
      </w:r>
      <w:r>
        <w:rPr>
          <w:rFonts w:ascii="CFPJPF+NewBaskervilleITCbyBT-Ro" w:cs="CFPJPF+NewBaskervilleITCbyBT-Ro" w:eastAsia="CFPJPF+NewBaskervilleITCbyBT-Ro" w:hAnsi="CFPJPF+NewBaskervilleITCbyBT-Ro"/>
          <w:sz w:val="21"/>
          <w:szCs w:val="21"/>
        </w:rPr>
        <w:t>, you can use the following methods to retrieve entities and related data:</w:t>
      </w:r>
    </w:p>
    <w:p>
      <w:pPr>
        <w:pStyle w:val="style0"/>
      </w:pPr>
      <w:r>
        <w:rPr>
          <w:rFonts w:ascii="CFPKNG+ZapfDingbats" w:cs="CFPKNG+ZapfDingbats" w:eastAsia="CFPKNG+ZapfDingbats" w:hAnsi="CFPKNG+ZapfDingbats"/>
          <w:sz w:val="12"/>
          <w:szCs w:val="12"/>
        </w:rPr>
        <w:t xml:space="preserve">■ </w:t>
      </w:r>
      <w:r>
        <w:rPr>
          <w:rFonts w:ascii="CGAAOF+Courier" w:cs="CGAAOF+Courier" w:eastAsia="CGAAOF+Courier" w:hAnsi="CGAAOF+Courier"/>
          <w:sz w:val="19"/>
          <w:szCs w:val="19"/>
        </w:rPr>
        <w:t xml:space="preserve">EntityManager.find </w:t>
      </w:r>
      <w:r>
        <w:rPr>
          <w:rFonts w:ascii="CFPJPF+NewBaskervilleITCbyBT-Ro" w:cs="CFPJPF+NewBaskervilleITCbyBT-Ro" w:eastAsia="CFPJPF+NewBaskervilleITCbyBT-Ro" w:hAnsi="CFPJPF+NewBaskervilleITCbyBT-Ro"/>
          <w:sz w:val="21"/>
          <w:szCs w:val="21"/>
        </w:rPr>
        <w:t xml:space="preserve">with the entity’s primary key : </w:t>
      </w:r>
      <w:r>
        <w:rPr>
          <w:rFonts w:ascii="CGAAOF+Courier" w:cs="CGAAOF+Courier" w:eastAsia="CGAAOF+Courier" w:hAnsi="CGAAOF+Courier"/>
          <w:sz w:val="16"/>
          <w:szCs w:val="16"/>
        </w:rPr>
        <w:t>entityManager.find(Seller.class, sellerId);</w:t>
      </w:r>
    </w:p>
    <w:p>
      <w:pPr>
        <w:pStyle w:val="style0"/>
      </w:pPr>
      <w:r>
        <w:rPr>
          <w:rFonts w:ascii="CFPKNG+ZapfDingbats" w:cs="CFPKNG+ZapfDingbats" w:eastAsia="CFPKNG+ZapfDingbats" w:hAnsi="CFPKNG+ZapfDingbats"/>
          <w:sz w:val="12"/>
          <w:szCs w:val="12"/>
        </w:rPr>
        <w:t xml:space="preserve">■ </w:t>
      </w:r>
      <w:r>
        <w:rPr>
          <w:rFonts w:ascii="CFPJPF+NewBaskervilleITCbyBT-Ro" w:cs="CFPJPF+NewBaskervilleITCbyBT-Ro" w:eastAsia="CFPJPF+NewBaskervilleITCbyBT-Ro" w:hAnsi="CFPJPF+NewBaskervilleITCbyBT-Ro"/>
          <w:sz w:val="21"/>
          <w:szCs w:val="21"/>
        </w:rPr>
        <w:t xml:space="preserve">Queries written in </w:t>
      </w:r>
      <w:r>
        <w:rPr>
          <w:rFonts w:ascii="CFPJPF+NewBaskervilleITCbyBT-Ro" w:cs="CFPJPF+NewBaskervilleITCbyBT-Ro" w:eastAsia="CFPJPF+NewBaskervilleITCbyBT-Ro" w:hAnsi="CFPJPF+NewBaskervilleITCbyBT-Ro"/>
          <w:sz w:val="19"/>
          <w:szCs w:val="19"/>
        </w:rPr>
        <w:t>JPQL</w:t>
      </w:r>
    </w:p>
    <w:p>
      <w:pPr>
        <w:pStyle w:val="style0"/>
      </w:pPr>
      <w:r>
        <w:rPr>
          <w:rFonts w:ascii="CFPKNG+ZapfDingbats" w:cs="CFPKNG+ZapfDingbats" w:eastAsia="CFPKNG+ZapfDingbats" w:hAnsi="CFPKNG+ZapfDingbats"/>
          <w:sz w:val="12"/>
          <w:szCs w:val="12"/>
        </w:rPr>
        <w:t xml:space="preserve">■ </w:t>
      </w:r>
      <w:r>
        <w:rPr>
          <w:rFonts w:ascii="CFPJPF+NewBaskervilleITCbyBT-Ro" w:cs="CFPJPF+NewBaskervilleITCbyBT-Ro" w:eastAsia="CFPJPF+NewBaskervilleITCbyBT-Ro" w:hAnsi="CFPJPF+NewBaskervilleITCbyBT-Ro"/>
          <w:sz w:val="19"/>
          <w:szCs w:val="19"/>
        </w:rPr>
        <w:t xml:space="preserve">SQL </w:t>
      </w:r>
      <w:r>
        <w:rPr>
          <w:rFonts w:ascii="CFPJPF+NewBaskervilleITCbyBT-Ro" w:cs="CFPJPF+NewBaskervilleITCbyBT-Ro" w:eastAsia="CFPJPF+NewBaskervilleITCbyBT-Ro" w:hAnsi="CFPJPF+NewBaskervilleITCbyBT-Ro"/>
          <w:sz w:val="21"/>
          <w:szCs w:val="21"/>
        </w:rPr>
        <w:t>queries native to the underlying database</w:t>
      </w:r>
    </w:p>
    <w:p>
      <w:pPr>
        <w:pStyle w:val="style0"/>
      </w:pPr>
      <w:r>
        <w:rPr>
          <w:rFonts w:ascii="CFPJPF+NewBaskervilleITCbyBT-Ro" w:cs="CFPJPF+NewBaskervilleITCbyBT-Ro" w:eastAsia="CFPJPF+NewBaskervilleITCbyBT-Ro" w:hAnsi="CFPJPF+NewBaskervilleITCbyBT-Ro"/>
          <w:sz w:val="20"/>
        </w:rPr>
      </w:r>
    </w:p>
    <w:p>
      <w:pPr>
        <w:pStyle w:val="style0"/>
      </w:pPr>
      <w:r>
        <w:rPr>
          <w:rFonts w:ascii="CFPJPF+NewBaskervilleITCbyBT-Ro" w:cs="CFPJPF+NewBaskervilleITCbyBT-Ro" w:eastAsia="CFPJPF+NewBaskervilleITCbyBT-Ro" w:hAnsi="CFPJPF+NewBaskervilleITCbyBT-Ro"/>
          <w:sz w:val="21"/>
          <w:szCs w:val="21"/>
        </w:rPr>
        <w:t xml:space="preserve">Note : you will likely choose to work with </w:t>
      </w:r>
      <w:r>
        <w:rPr>
          <w:rFonts w:ascii="CFPJPF+NewBaskervilleITCbyBT-Ro" w:cs="CFPJPF+NewBaskervilleITCbyBT-Ro" w:eastAsia="CFPJPF+NewBaskervilleITCbyBT-Ro" w:hAnsi="CFPJPF+NewBaskervilleITCbyBT-Ro"/>
          <w:sz w:val="19"/>
          <w:szCs w:val="19"/>
        </w:rPr>
        <w:t xml:space="preserve">JPQL </w:t>
      </w:r>
      <w:r>
        <w:rPr>
          <w:rFonts w:ascii="CFPJPF+NewBaskervilleITCbyBT-Ro" w:cs="CFPJPF+NewBaskervilleITCbyBT-Ro" w:eastAsia="CFPJPF+NewBaskervilleITCbyBT-Ro" w:hAnsi="CFPJPF+NewBaskervilleITCbyBT-Ro"/>
          <w:sz w:val="21"/>
          <w:szCs w:val="21"/>
        </w:rPr>
        <w:t xml:space="preserve">rather than </w:t>
      </w:r>
      <w:r>
        <w:rPr>
          <w:rFonts w:ascii="CFPJPF+NewBaskervilleITCbyBT-Ro" w:cs="CFPJPF+NewBaskervilleITCbyBT-Ro" w:eastAsia="CFPJPF+NewBaskervilleITCbyBT-Ro" w:hAnsi="CFPJPF+NewBaskervilleITCbyBT-Ro"/>
          <w:sz w:val="19"/>
          <w:szCs w:val="19"/>
        </w:rPr>
        <w:t>SQL</w:t>
      </w:r>
      <w:r>
        <w:rPr>
          <w:rFonts w:ascii="CFPJPF+NewBaskervilleITCbyBT-Ro" w:cs="CFPJPF+NewBaskervilleITCbyBT-Ro" w:eastAsia="CFPJPF+NewBaskervilleITCbyBT-Ro" w:hAnsi="CFPJPF+NewBaskervilleITCbyBT-Ro"/>
          <w:sz w:val="21"/>
          <w:szCs w:val="21"/>
        </w:rPr>
        <w:t xml:space="preserve">, since a </w:t>
      </w:r>
      <w:r>
        <w:rPr>
          <w:rFonts w:ascii="CFPJPF+NewBaskervilleITCbyBT-Ro" w:cs="CFPJPF+NewBaskervilleITCbyBT-Ro" w:eastAsia="CFPJPF+NewBaskervilleITCbyBT-Ro" w:hAnsi="CFPJPF+NewBaskervilleITCbyBT-Ro"/>
          <w:sz w:val="19"/>
          <w:szCs w:val="19"/>
        </w:rPr>
        <w:t xml:space="preserve">SQL </w:t>
      </w:r>
      <w:r>
        <w:rPr>
          <w:rFonts w:ascii="CFPJPF+NewBaskervilleITCbyBT-Ro" w:cs="CFPJPF+NewBaskervilleITCbyBT-Ro" w:eastAsia="CFPJPF+NewBaskervilleITCbyBT-Ro" w:hAnsi="CFPJPF+NewBaskervilleITCbyBT-Ro"/>
          <w:sz w:val="21"/>
          <w:szCs w:val="21"/>
        </w:rPr>
        <w:t xml:space="preserve">query returns database records and a </w:t>
      </w:r>
      <w:r>
        <w:rPr>
          <w:rFonts w:ascii="CFPJPF+NewBaskervilleITCbyBT-Ro" w:cs="CFPJPF+NewBaskervilleITCbyBT-Ro" w:eastAsia="CFPJPF+NewBaskervilleITCbyBT-Ro" w:hAnsi="CFPJPF+NewBaskervilleITCbyBT-Ro"/>
          <w:sz w:val="19"/>
          <w:szCs w:val="19"/>
        </w:rPr>
        <w:t xml:space="preserve">JPA </w:t>
      </w:r>
      <w:r>
        <w:rPr>
          <w:rFonts w:ascii="CFPJPF+NewBaskervilleITCbyBT-Ro" w:cs="CFPJPF+NewBaskervilleITCbyBT-Ro" w:eastAsia="CFPJPF+NewBaskervilleITCbyBT-Ro" w:hAnsi="CFPJPF+NewBaskervilleITCbyBT-Ro"/>
          <w:sz w:val="21"/>
          <w:szCs w:val="21"/>
        </w:rPr>
        <w:t>query returns entities.</w:t>
      </w:r>
    </w:p>
    <w:p>
      <w:pPr>
        <w:pStyle w:val="style0"/>
      </w:pPr>
      <w:r>
        <w:rPr>
          <w:rFonts w:ascii="CFPJPF+NewBaskervilleITCbyBT-Ro" w:cs="CFPJPF+NewBaskervilleITCbyBT-Ro" w:eastAsia="CFPJPF+NewBaskervilleITCbyBT-Ro" w:hAnsi="CFPJPF+NewBaskervilleITCbyBT-Ro"/>
          <w:sz w:val="20"/>
        </w:rPr>
      </w:r>
    </w:p>
    <w:p>
      <w:pPr>
        <w:pStyle w:val="style0"/>
      </w:pPr>
      <w:r>
        <w:rPr>
          <w:rFonts w:ascii="CFPJPF+NewBaskervilleITCbyBT-Ro" w:cs="CFPJPF+NewBaskervilleITCbyBT-Ro" w:eastAsia="CFPJPF+NewBaskervilleITCbyBT-Ro" w:hAnsi="CFPJPF+NewBaskervilleITCbyBT-Ro"/>
          <w:sz w:val="20"/>
        </w:rPr>
      </w:r>
    </w:p>
    <w:p>
      <w:pPr>
        <w:pStyle w:val="style0"/>
      </w:pPr>
      <w:r>
        <w:rPr>
          <w:rFonts w:ascii="CFPJPF+NewBaskervilleITCbyBT-Ro" w:cs="CFPJPF+NewBaskervilleITCbyBT-Ro" w:eastAsia="CFPJPF+NewBaskervilleITCbyBT-Ro" w:hAnsi="CFPJPF+NewBaskervilleITCbyBT-Ro"/>
          <w:b/>
          <w:bCs/>
          <w:szCs w:val="24"/>
          <w:u w:val="single"/>
        </w:rPr>
        <w:t>Types of queries</w:t>
      </w:r>
    </w:p>
    <w:p>
      <w:pPr>
        <w:pStyle w:val="style0"/>
      </w:pPr>
      <w:r>
        <w:rPr>
          <w:rFonts w:ascii="CFPJPF+NewBaskervilleITCbyBT-Ro" w:cs="CFPJPF+NewBaskervilleITCbyBT-Ro" w:eastAsia="CFPJPF+NewBaskervilleITCbyBT-Ro" w:hAnsi="CFPJPF+NewBaskervilleITCbyBT-Ro"/>
          <w:sz w:val="21"/>
          <w:szCs w:val="21"/>
        </w:rPr>
        <w:t xml:space="preserve">The query </w:t>
      </w:r>
      <w:r>
        <w:rPr>
          <w:rFonts w:ascii="CFPJPF+NewBaskervilleITCbyBT-Ro" w:cs="CFPJPF+NewBaskervilleITCbyBT-Ro" w:eastAsia="CFPJPF+NewBaskervilleITCbyBT-Ro" w:hAnsi="CFPJPF+NewBaskervilleITCbyBT-Ro"/>
          <w:sz w:val="19"/>
          <w:szCs w:val="19"/>
        </w:rPr>
        <w:t xml:space="preserve">API </w:t>
      </w:r>
      <w:r>
        <w:rPr>
          <w:rFonts w:ascii="CFPJPF+NewBaskervilleITCbyBT-Ro" w:cs="CFPJPF+NewBaskervilleITCbyBT-Ro" w:eastAsia="CFPJPF+NewBaskervilleITCbyBT-Ro" w:hAnsi="CFPJPF+NewBaskervilleITCbyBT-Ro"/>
          <w:sz w:val="21"/>
          <w:szCs w:val="21"/>
        </w:rPr>
        <w:t xml:space="preserve">supports two types of queries: </w:t>
      </w:r>
      <w:r>
        <w:rPr>
          <w:rFonts w:ascii="CFPJEH+NewBaskervilleITCbyBT-It" w:cs="CFPJEH+NewBaskervilleITCbyBT-It" w:eastAsia="CFPJEH+NewBaskervilleITCbyBT-It" w:hAnsi="CFPJEH+NewBaskervilleITCbyBT-It"/>
          <w:sz w:val="21"/>
          <w:szCs w:val="21"/>
        </w:rPr>
        <w:t xml:space="preserve">named </w:t>
      </w:r>
      <w:r>
        <w:rPr>
          <w:rFonts w:ascii="CFPJPF+NewBaskervilleITCbyBT-Ro" w:cs="CFPJPF+NewBaskervilleITCbyBT-Ro" w:eastAsia="CFPJPF+NewBaskervilleITCbyBT-Ro" w:hAnsi="CFPJPF+NewBaskervilleITCbyBT-Ro"/>
          <w:sz w:val="21"/>
          <w:szCs w:val="21"/>
        </w:rPr>
        <w:t xml:space="preserve">and </w:t>
      </w:r>
      <w:r>
        <w:rPr>
          <w:rFonts w:ascii="CFPJEH+NewBaskervilleITCbyBT-It" w:cs="CFPJEH+NewBaskervilleITCbyBT-It" w:eastAsia="CFPJEH+NewBaskervilleITCbyBT-It" w:hAnsi="CFPJEH+NewBaskervilleITCbyBT-It"/>
          <w:sz w:val="21"/>
          <w:szCs w:val="21"/>
        </w:rPr>
        <w:t>dynamic</w:t>
      </w:r>
      <w:r>
        <w:rPr>
          <w:rFonts w:ascii="CFPJPF+NewBaskervilleITCbyBT-Ro" w:cs="CFPJPF+NewBaskervilleITCbyBT-Ro" w:eastAsia="CFPJPF+NewBaskervilleITCbyBT-Ro" w:hAnsi="CFPJPF+NewBaskervilleITCbyBT-Ro"/>
          <w:sz w:val="21"/>
          <w:szCs w:val="21"/>
        </w:rPr>
        <w:t>. Named and dynamic queries have different purposes. Named queries are intended to be stored and reused. Dynamic (or ad hoc) queries are different from named queries in that they are created on the fly.</w:t>
      </w:r>
    </w:p>
    <w:p>
      <w:pPr>
        <w:pStyle w:val="style0"/>
      </w:pPr>
      <w:r>
        <w:rPr>
          <w:rFonts w:ascii="CFPJPF+NewBaskervilleITCbyBT-Ro" w:cs="CFPJPF+NewBaskervilleITCbyBT-Ro" w:eastAsia="CFPJPF+NewBaskervilleITCbyBT-Ro" w:hAnsi="CFPJPF+NewBaskervilleITCbyBT-Ro"/>
          <w:sz w:val="20"/>
        </w:rPr>
      </w:r>
    </w:p>
    <w:p>
      <w:pPr>
        <w:pStyle w:val="style0"/>
      </w:pPr>
      <w:r>
        <w:rPr>
          <w:rFonts w:ascii="CFPJPF+NewBaskervilleITCbyBT-Ro" w:cs="CFPJPF+NewBaskervilleITCbyBT-Ro" w:eastAsia="CFPJPF+NewBaskervilleITCbyBT-Ro" w:hAnsi="CFPJPF+NewBaskervilleITCbyBT-Ro"/>
          <w:sz w:val="21"/>
          <w:szCs w:val="21"/>
        </w:rPr>
        <w:t>Example of dynamic query to retrieve all the categories in the system:</w:t>
      </w:r>
    </w:p>
    <w:p>
      <w:pPr>
        <w:pStyle w:val="style0"/>
      </w:pPr>
      <w:r>
        <w:rPr>
          <w:rFonts w:ascii="CGAAOF+Courier" w:cs="CGAAOF+Courier" w:eastAsia="CGAAOF+Courier" w:hAnsi="CGAAOF+Courier"/>
          <w:sz w:val="16"/>
          <w:szCs w:val="16"/>
        </w:rPr>
        <w:t>@PersistenceContext em;</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t>public List findAllCategories() {</w:t>
      </w:r>
    </w:p>
    <w:p>
      <w:pPr>
        <w:pStyle w:val="style0"/>
      </w:pPr>
      <w:r>
        <w:rPr>
          <w:rFonts w:ascii="CGAAOF+Courier" w:cs="CGAAOF+Courier" w:eastAsia="CGAAOF+Courier" w:hAnsi="CGAAOF+Courier"/>
          <w:sz w:val="16"/>
          <w:szCs w:val="16"/>
        </w:rPr>
        <w:t>Query query = em.createQuery("SELECT c FROM Category c"); ...</w:t>
      </w:r>
    </w:p>
    <w:p>
      <w:pPr>
        <w:pStyle w:val="style0"/>
      </w:pPr>
      <w:r>
        <w:rPr>
          <w:rFonts w:ascii="CGAAOF+Courier" w:cs="CGAAOF+Courier" w:eastAsia="CGAAOF+Courier" w:hAnsi="CGAAOF+Courier"/>
          <w:sz w:val="16"/>
          <w:szCs w:val="16"/>
        </w:rPr>
        <w:t>return query.getResultList(); ............</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r>
    </w:p>
    <w:p>
      <w:pPr>
        <w:pStyle w:val="style0"/>
      </w:pPr>
      <w:r>
        <w:rPr>
          <w:rFonts w:ascii="CFPJPF+NewBaskervilleITCbyBT-Ro" w:cs="CFPJPF+NewBaskervilleITCbyBT-Ro" w:eastAsia="CFPJPF+NewBaskervilleITCbyBT-Ro" w:hAnsi="CFPJPF+NewBaskervilleITCbyBT-Ro"/>
          <w:sz w:val="21"/>
          <w:szCs w:val="21"/>
        </w:rPr>
        <w:t>Example of NamedQuery :</w:t>
      </w:r>
    </w:p>
    <w:p>
      <w:pPr>
        <w:pStyle w:val="style0"/>
      </w:pPr>
      <w:r>
        <w:rPr>
          <w:rFonts w:ascii="CFPJPF+NewBaskervilleITCbyBT-Ro" w:cs="CFPJPF+NewBaskervilleITCbyBT-Ro" w:eastAsia="CFPJPF+NewBaskervilleITCbyBT-Ro" w:hAnsi="CFPJPF+NewBaskervilleITCbyBT-Ro"/>
          <w:sz w:val="21"/>
          <w:szCs w:val="21"/>
        </w:rPr>
        <w:t xml:space="preserve">Say you want to create a named query on the </w:t>
      </w:r>
      <w:r>
        <w:rPr>
          <w:rFonts w:ascii="CGAAOF+Courier" w:cs="CGAAOF+Courier" w:eastAsia="CGAAOF+Courier" w:hAnsi="CGAAOF+Courier"/>
          <w:sz w:val="19"/>
          <w:szCs w:val="19"/>
        </w:rPr>
        <w:t xml:space="preserve">Category </w:t>
      </w:r>
      <w:r>
        <w:rPr>
          <w:rFonts w:ascii="CFPJPF+NewBaskervilleITCbyBT-Ro" w:cs="CFPJPF+NewBaskervilleITCbyBT-Ro" w:eastAsia="CFPJPF+NewBaskervilleITCbyBT-Ro" w:hAnsi="CFPJPF+NewBaskervilleITCbyBT-Ro"/>
          <w:sz w:val="21"/>
          <w:szCs w:val="21"/>
        </w:rPr>
        <w:t>entity to retrieve all categories by</w:t>
      </w:r>
    </w:p>
    <w:p>
      <w:pPr>
        <w:pStyle w:val="style0"/>
      </w:pPr>
      <w:r>
        <w:rPr>
          <w:rFonts w:ascii="CFPJPF+NewBaskervilleITCbyBT-Ro" w:cs="CFPJPF+NewBaskervilleITCbyBT-Ro" w:eastAsia="CFPJPF+NewBaskervilleITCbyBT-Ro" w:hAnsi="CFPJPF+NewBaskervilleITCbyBT-Ro"/>
          <w:sz w:val="21"/>
          <w:szCs w:val="21"/>
        </w:rPr>
        <w:t xml:space="preserve">passing a category name. To achieve this, use the </w:t>
      </w:r>
      <w:r>
        <w:rPr>
          <w:rFonts w:ascii="CGAAOF+Courier" w:cs="CGAAOF+Courier" w:eastAsia="CGAAOF+Courier" w:hAnsi="CGAAOF+Courier"/>
          <w:sz w:val="19"/>
          <w:szCs w:val="19"/>
        </w:rPr>
        <w:t xml:space="preserve">@javax.persistence.Named-Query </w:t>
      </w:r>
      <w:r>
        <w:rPr>
          <w:rFonts w:ascii="CFPJPF+NewBaskervilleITCbyBT-Ro" w:cs="CFPJPF+NewBaskervilleITCbyBT-Ro" w:eastAsia="CFPJPF+NewBaskervilleITCbyBT-Ro" w:hAnsi="CFPJPF+NewBaskervilleITCbyBT-Ro"/>
          <w:sz w:val="21"/>
          <w:szCs w:val="21"/>
        </w:rPr>
        <w:t>annotation:</w:t>
      </w:r>
    </w:p>
    <w:p>
      <w:pPr>
        <w:pStyle w:val="style0"/>
      </w:pPr>
      <w:r>
        <w:rPr>
          <w:rFonts w:ascii="CGAAOF+Courier" w:cs="CGAAOF+Courier" w:eastAsia="CGAAOF+Courier" w:hAnsi="CGAAOF+Courier"/>
          <w:sz w:val="16"/>
          <w:szCs w:val="16"/>
        </w:rPr>
        <w:t>@Entity</w:t>
      </w:r>
    </w:p>
    <w:p>
      <w:pPr>
        <w:pStyle w:val="style0"/>
      </w:pPr>
      <w:r>
        <w:rPr>
          <w:rFonts w:ascii="CGAAOF+Courier" w:cs="CGAAOF+Courier" w:eastAsia="CGAAOF+Courier" w:hAnsi="CGAAOF+Courier"/>
          <w:sz w:val="16"/>
          <w:szCs w:val="16"/>
        </w:rPr>
        <w:t>@NamedQuery(</w:t>
      </w:r>
    </w:p>
    <w:p>
      <w:pPr>
        <w:pStyle w:val="style0"/>
      </w:pPr>
      <w:r>
        <w:rPr>
          <w:rFonts w:ascii="CGAAOF+Courier" w:cs="CGAAOF+Courier" w:eastAsia="CGAAOF+Courier" w:hAnsi="CGAAOF+Courier"/>
          <w:sz w:val="16"/>
          <w:szCs w:val="16"/>
        </w:rPr>
        <w:t>name = "findAllCategories",</w:t>
      </w:r>
    </w:p>
    <w:p>
      <w:pPr>
        <w:pStyle w:val="style0"/>
      </w:pPr>
      <w:r>
        <w:rPr>
          <w:rFonts w:ascii="CGAAOF+Courier" w:cs="CGAAOF+Courier" w:eastAsia="CGAAOF+Courier" w:hAnsi="CGAAOF+Courier"/>
          <w:sz w:val="16"/>
          <w:szCs w:val="16"/>
        </w:rPr>
        <w:t>query = "SELECT c FROM Category c WHERE c.categoryName</w:t>
      </w:r>
    </w:p>
    <w:p>
      <w:pPr>
        <w:pStyle w:val="style0"/>
      </w:pPr>
      <w:r>
        <w:rPr>
          <w:rFonts w:ascii="CGAAOF+Courier" w:cs="CGAAOF+Courier" w:eastAsia="CGAAOF+Courier" w:hAnsi="CGAAOF+Courier"/>
          <w:sz w:val="16"/>
          <w:szCs w:val="16"/>
        </w:rPr>
        <w:t>LIKE :categoryName ")</w:t>
      </w:r>
    </w:p>
    <w:p>
      <w:pPr>
        <w:pStyle w:val="style0"/>
      </w:pPr>
      <w:r>
        <w:rPr>
          <w:rFonts w:ascii="CGAAOF+Courier" w:cs="CGAAOF+Courier" w:eastAsia="CGAAOF+Courier" w:hAnsi="CGAAOF+Courier"/>
          <w:sz w:val="16"/>
          <w:szCs w:val="16"/>
        </w:rPr>
        <w:t>public class Category implements Serializable {</w:t>
      </w:r>
    </w:p>
    <w:p>
      <w:pPr>
        <w:pStyle w:val="style0"/>
      </w:pPr>
      <w:r>
        <w:rPr>
          <w:rFonts w:ascii="CGAAOF+Courier" w:cs="CGAAOF+Courier" w:eastAsia="CGAAOF+Courier" w:hAnsi="CGAAOF+Courier"/>
          <w:sz w:val="16"/>
          <w:szCs w:val="16"/>
        </w:rPr>
      </w:r>
    </w:p>
    <w:p>
      <w:pPr>
        <w:pStyle w:val="style0"/>
      </w:pPr>
      <w:r>
        <w:rPr>
          <w:rFonts w:ascii="CGAAOF+Courier" w:cs="CGAAOF+Courier" w:eastAsia="CGAAOF+Courier" w:hAnsi="CGAAOF+Courier"/>
          <w:sz w:val="16"/>
          <w:szCs w:val="16"/>
        </w:rPr>
        <w:t>…</w:t>
      </w: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t>Query query = em.createNamedQuery("findAllCategories");</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r>
    </w:p>
    <w:p>
      <w:pPr>
        <w:pStyle w:val="style0"/>
      </w:pPr>
      <w:r>
        <w:rPr>
          <w:rFonts w:ascii="CGAAOF+Courier" w:cs="CGAAOF+Courier" w:eastAsia="CGAAOF+Courier" w:hAnsi="CGAAOF+Courier"/>
          <w:sz w:val="16"/>
          <w:szCs w:val="16"/>
        </w:rPr>
      </w:r>
    </w:p>
    <w:p>
      <w:pPr>
        <w:pStyle w:val="style0"/>
      </w:pPr>
      <w:r>
        <w:rPr>
          <w:rFonts w:ascii="CFPJPF+NewBaskervilleITCbyBT-Ro" w:cs="CFPJPF+NewBaskervilleITCbyBT-Ro" w:eastAsia="CFPJPF+NewBaskervilleITCbyBT-Ro" w:hAnsi="CFPJPF+NewBaskervilleITCbyBT-Ro"/>
          <w:sz w:val="21"/>
          <w:szCs w:val="21"/>
        </w:rPr>
        <w:t xml:space="preserve">For a complex application, you’ll probably have multiple named queries. In that case, you can use the </w:t>
      </w:r>
      <w:r>
        <w:rPr>
          <w:rFonts w:ascii="CGAAOF+Courier" w:cs="CGAAOF+Courier" w:eastAsia="CGAAOF+Courier" w:hAnsi="CGAAOF+Courier"/>
          <w:sz w:val="19"/>
          <w:szCs w:val="19"/>
        </w:rPr>
        <w:t xml:space="preserve">@javax.persistence.NamedQueries </w:t>
      </w:r>
      <w:r>
        <w:rPr>
          <w:rFonts w:ascii="CFPJPF+NewBaskervilleITCbyBT-Ro" w:cs="CFPJPF+NewBaskervilleITCbyBT-Ro" w:eastAsia="CFPJPF+NewBaskervilleITCbyBT-Ro" w:hAnsi="CFPJPF+NewBaskervilleITCbyBT-Ro"/>
          <w:sz w:val="21"/>
          <w:szCs w:val="21"/>
        </w:rPr>
        <w:t>annotation to specify multiple named queries like this:</w:t>
      </w:r>
    </w:p>
    <w:p>
      <w:pPr>
        <w:pStyle w:val="style0"/>
      </w:pPr>
      <w:r>
        <w:rPr>
          <w:rFonts w:ascii="CGAAOF+Courier" w:cs="CGAAOF+Courier" w:eastAsia="CGAAOF+Courier" w:hAnsi="CGAAOF+Courier"/>
          <w:sz w:val="16"/>
          <w:szCs w:val="16"/>
        </w:rPr>
        <w:t>@Entity</w:t>
      </w:r>
    </w:p>
    <w:p>
      <w:pPr>
        <w:pStyle w:val="style0"/>
      </w:pPr>
      <w:r>
        <w:rPr>
          <w:rFonts w:ascii="CGAAOF+Courier" w:cs="CGAAOF+Courier" w:eastAsia="CGAAOF+Courier" w:hAnsi="CGAAOF+Courier"/>
          <w:sz w:val="16"/>
          <w:szCs w:val="16"/>
        </w:rPr>
        <w:t>@NamedQueries({</w:t>
      </w:r>
    </w:p>
    <w:p>
      <w:pPr>
        <w:pStyle w:val="style0"/>
      </w:pPr>
      <w:r>
        <w:rPr>
          <w:rFonts w:ascii="CGAAOF+Courier" w:cs="CGAAOF+Courier" w:eastAsia="CGAAOF+Courier" w:hAnsi="CGAAOF+Courier"/>
          <w:sz w:val="16"/>
          <w:szCs w:val="16"/>
        </w:rPr>
        <w:t>@NamedQuery(</w:t>
      </w:r>
    </w:p>
    <w:p>
      <w:pPr>
        <w:pStyle w:val="style0"/>
      </w:pPr>
      <w:r>
        <w:rPr>
          <w:rFonts w:ascii="CGAAOF+Courier" w:cs="CGAAOF+Courier" w:eastAsia="CGAAOF+Courier" w:hAnsi="CGAAOF+Courier"/>
          <w:sz w:val="16"/>
          <w:szCs w:val="16"/>
        </w:rPr>
        <w:t>name = "findCategoryByName",</w:t>
      </w:r>
    </w:p>
    <w:p>
      <w:pPr>
        <w:pStyle w:val="style0"/>
      </w:pPr>
      <w:r>
        <w:rPr>
          <w:rFonts w:ascii="CGAAOF+Courier" w:cs="CGAAOF+Courier" w:eastAsia="CGAAOF+Courier" w:hAnsi="CGAAOF+Courier"/>
          <w:sz w:val="16"/>
          <w:szCs w:val="16"/>
        </w:rPr>
        <w:t>query = "SELECT c FROM Category c WHERE c.categoryName</w:t>
      </w:r>
    </w:p>
    <w:p>
      <w:pPr>
        <w:pStyle w:val="style0"/>
      </w:pPr>
      <w:r>
        <w:rPr>
          <w:rFonts w:ascii="CGAAOF+Courier" w:cs="CGAAOF+Courier" w:eastAsia="CGAAOF+Courier" w:hAnsi="CGAAOF+Courier"/>
          <w:sz w:val="16"/>
          <w:szCs w:val="16"/>
        </w:rPr>
        <w:t>LIKE :categoryName order by c.categoryId"</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t>@NamedQuery(</w:t>
      </w:r>
    </w:p>
    <w:p>
      <w:pPr>
        <w:pStyle w:val="style0"/>
      </w:pPr>
      <w:r>
        <w:rPr>
          <w:rFonts w:ascii="CGAAOF+Courier" w:cs="CGAAOF+Courier" w:eastAsia="CGAAOF+Courier" w:hAnsi="CGAAOF+Courier"/>
          <w:sz w:val="16"/>
          <w:szCs w:val="16"/>
        </w:rPr>
        <w:t>name = "findCategoryByUser",</w:t>
      </w:r>
    </w:p>
    <w:p>
      <w:pPr>
        <w:pStyle w:val="style0"/>
      </w:pPr>
      <w:r>
        <w:rPr>
          <w:rFonts w:ascii="CGAAOF+Courier" w:cs="CGAAOF+Courier" w:eastAsia="CGAAOF+Courier" w:hAnsi="CGAAOF+Courier"/>
          <w:sz w:val="16"/>
          <w:szCs w:val="16"/>
        </w:rPr>
        <w:t>query = "SELECT c FROM Category c JOIN c.user u</w:t>
      </w:r>
    </w:p>
    <w:p>
      <w:pPr>
        <w:pStyle w:val="style0"/>
      </w:pPr>
      <w:r>
        <w:rPr>
          <w:rFonts w:ascii="CGAAOF+Courier" w:cs="CGAAOF+Courier" w:eastAsia="CGAAOF+Courier" w:hAnsi="CGAAOF+Courier"/>
          <w:sz w:val="16"/>
          <w:szCs w:val="16"/>
        </w:rPr>
        <w:t>WHERE u.userId = ?1"</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t>@Table(name = "CATEGORIES")</w:t>
      </w:r>
    </w:p>
    <w:p>
      <w:pPr>
        <w:pStyle w:val="style0"/>
      </w:pPr>
      <w:r>
        <w:rPr>
          <w:rFonts w:ascii="CGAAOF+Courier" w:cs="CGAAOF+Courier" w:eastAsia="CGAAOF+Courier" w:hAnsi="CGAAOF+Courier"/>
          <w:sz w:val="16"/>
          <w:szCs w:val="16"/>
        </w:rPr>
        <w:t>public class Category implements Serializable {</w:t>
      </w:r>
    </w:p>
    <w:p>
      <w:pPr>
        <w:pStyle w:val="style0"/>
      </w:pPr>
      <w:r>
        <w:rPr>
          <w:rFonts w:ascii="CGAAOF+Courier" w:cs="CGAAOF+Courier" w:eastAsia="CGAAOF+Courier" w:hAnsi="CGAAOF+Courier"/>
          <w:sz w:val="16"/>
          <w:szCs w:val="16"/>
        </w:rPr>
        <w:t>}</w:t>
      </w:r>
    </w:p>
    <w:p>
      <w:pPr>
        <w:pStyle w:val="style0"/>
      </w:pPr>
      <w:r>
        <w:rPr>
          <w:rFonts w:ascii="CGAAOF+Courier" w:cs="CGAAOF+Courier" w:eastAsia="CGAAOF+Courier" w:hAnsi="CGAAOF+Courier"/>
          <w:sz w:val="16"/>
          <w:szCs w:val="16"/>
        </w:rPr>
      </w:r>
    </w:p>
    <w:p>
      <w:pPr>
        <w:pStyle w:val="style0"/>
      </w:pPr>
      <w:r>
        <w:rPr>
          <w:rFonts w:ascii="CFPJPF+NewBaskervilleITCbyBT-Ro" w:cs="CFPJPF+NewBaskervilleITCbyBT-Ro" w:eastAsia="CFPJPF+NewBaskervilleITCbyBT-Ro" w:hAnsi="CFPJPF+NewBaskervilleITCbyBT-Ro"/>
          <w:sz w:val="21"/>
          <w:szCs w:val="21"/>
        </w:rPr>
        <w:t>note : named queries are globally scoped. You can create a named query instance from any component that has access to the persistence unit to which the entity belongs.</w:t>
      </w:r>
    </w:p>
    <w:p>
      <w:pPr>
        <w:pStyle w:val="style0"/>
      </w:pPr>
      <w:r>
        <w:rPr>
          <w:rFonts w:ascii="CGAAOF+Courier" w:cs="CGAAOF+Courier" w:eastAsia="CGAAOF+Courier" w:hAnsi="CGAAOF+Courier"/>
          <w:sz w:val="16"/>
          <w:szCs w:val="16"/>
        </w:rPr>
      </w:r>
    </w:p>
    <w:p>
      <w:pPr>
        <w:pStyle w:val="style0"/>
      </w:pPr>
      <w:r>
        <w:rPr>
          <w:rFonts w:ascii="CFPJPF+NewBaskervilleITCbyBT-Ro" w:cs="CFPJPF+NewBaskervilleITCbyBT-Ro" w:eastAsia="CFPJPF+NewBaskervilleITCbyBT-Ro" w:hAnsi="CFPJPF+NewBaskervilleITCbyBT-Ro"/>
          <w:sz w:val="21"/>
          <w:szCs w:val="21"/>
        </w:rPr>
        <w:t xml:space="preserve">Let’s recap where we are now. We’ve created an instance of the </w:t>
      </w:r>
      <w:r>
        <w:rPr>
          <w:rFonts w:ascii="CGAAOF+Courier" w:cs="CGAAOF+Courier" w:eastAsia="CGAAOF+Courier" w:hAnsi="CGAAOF+Courier"/>
          <w:sz w:val="19"/>
          <w:szCs w:val="19"/>
        </w:rPr>
        <w:t>EntityManager</w:t>
      </w:r>
      <w:r>
        <w:rPr>
          <w:rFonts w:ascii="CFPJPF+NewBaskervilleITCbyBT-Ro" w:cs="CFPJPF+NewBaskervilleITCbyBT-Ro" w:eastAsia="CFPJPF+NewBaskervilleITCbyBT-Ro" w:hAnsi="CFPJPF+NewBaskervilleITCbyBT-Ro"/>
          <w:sz w:val="21"/>
          <w:szCs w:val="21"/>
        </w:rPr>
        <w:t>,</w:t>
      </w:r>
    </w:p>
    <w:p>
      <w:pPr>
        <w:pStyle w:val="style0"/>
      </w:pPr>
      <w:r>
        <w:rPr>
          <w:rFonts w:ascii="CFPJPF+NewBaskervilleITCbyBT-Ro" w:cs="CFPJPF+NewBaskervilleITCbyBT-Ro" w:eastAsia="CFPJPF+NewBaskervilleITCbyBT-Ro" w:hAnsi="CFPJPF+NewBaskervilleITCbyBT-Ro"/>
          <w:sz w:val="21"/>
          <w:szCs w:val="21"/>
        </w:rPr>
        <w:t>and we’ve created an instance of the query. The next step is the actual execution</w:t>
      </w:r>
    </w:p>
    <w:p>
      <w:pPr>
        <w:pStyle w:val="style0"/>
      </w:pPr>
      <w:r>
        <w:rPr>
          <w:rFonts w:ascii="CFPJPF+NewBaskervilleITCbyBT-Ro" w:cs="CFPJPF+NewBaskervilleITCbyBT-Ro" w:eastAsia="CFPJPF+NewBaskervilleITCbyBT-Ro" w:hAnsi="CFPJPF+NewBaskervilleITCbyBT-Ro"/>
          <w:sz w:val="21"/>
          <w:szCs w:val="21"/>
        </w:rPr>
        <w:t xml:space="preserve">of the query. The </w:t>
      </w:r>
      <w:r>
        <w:rPr>
          <w:rFonts w:ascii="CGAAOF+Courier" w:cs="CGAAOF+Courier" w:eastAsia="CGAAOF+Courier" w:hAnsi="CGAAOF+Courier"/>
          <w:sz w:val="19"/>
          <w:szCs w:val="19"/>
        </w:rPr>
        <w:t xml:space="preserve">Query </w:t>
      </w:r>
      <w:r>
        <w:rPr>
          <w:rFonts w:ascii="CFPJPF+NewBaskervilleITCbyBT-Ro" w:cs="CFPJPF+NewBaskervilleITCbyBT-Ro" w:eastAsia="CFPJPF+NewBaskervilleITCbyBT-Ro" w:hAnsi="CFPJPF+NewBaskervilleITCbyBT-Ro"/>
          <w:sz w:val="21"/>
          <w:szCs w:val="21"/>
        </w:rPr>
        <w:t>interface provides the methods we need.</w:t>
      </w:r>
    </w:p>
    <w:p>
      <w:pPr>
        <w:pStyle w:val="style0"/>
      </w:pPr>
      <w:r>
        <w:rPr>
          <w:rFonts w:ascii="CFPJPF+NewBaskervilleITCbyBT-Ro" w:cs="CFPJPF+NewBaskervilleITCbyBT-Ro" w:eastAsia="CFPJPF+NewBaskervilleITCbyBT-Ro" w:hAnsi="CFPJPF+NewBaskervilleITCbyBT-Ro"/>
          <w:sz w:val="20"/>
        </w:rPr>
      </w:r>
    </w:p>
    <w:p>
      <w:pPr>
        <w:pStyle w:val="style0"/>
      </w:pPr>
      <w:r>
        <w:rPr>
          <w:rFonts w:ascii="CGAAOF+Courier" w:cs="CGAAOF+Courier" w:eastAsia="CGAAOF+Courier" w:hAnsi="CGAAOF+Courier"/>
          <w:sz w:val="16"/>
          <w:szCs w:val="16"/>
        </w:rPr>
        <w:t>query = em.createNamedQuery("findCategoryByName");</w:t>
      </w:r>
    </w:p>
    <w:p>
      <w:pPr>
        <w:pStyle w:val="style0"/>
      </w:pPr>
      <w:r>
        <w:rPr>
          <w:rFonts w:ascii="CGAAOF+Courier" w:cs="CGAAOF+Courier" w:eastAsia="CGAAOF+Courier" w:hAnsi="CGAAOF+Courier"/>
          <w:sz w:val="16"/>
          <w:szCs w:val="16"/>
        </w:rPr>
        <w:t>query.setParameter("categoryName", categoryName);</w:t>
      </w:r>
    </w:p>
    <w:p>
      <w:pPr>
        <w:pStyle w:val="style0"/>
      </w:pPr>
      <w:r>
        <w:rPr>
          <w:rFonts w:ascii="CGAAOF+Courier" w:cs="CGAAOF+Courier" w:eastAsia="CGAAOF+Courier" w:hAnsi="CGAAOF+Courier"/>
          <w:sz w:val="16"/>
          <w:szCs w:val="16"/>
        </w:rPr>
        <w:t>query.setMaxResults(10);</w:t>
      </w:r>
    </w:p>
    <w:p>
      <w:pPr>
        <w:pStyle w:val="style0"/>
      </w:pPr>
      <w:r>
        <w:rPr>
          <w:rFonts w:ascii="CGAAOF+Courier" w:cs="CGAAOF+Courier" w:eastAsia="CGAAOF+Courier" w:hAnsi="CGAAOF+Courier"/>
          <w:sz w:val="16"/>
          <w:szCs w:val="16"/>
        </w:rPr>
        <w:t>query.setFirstResult(3);</w:t>
      </w:r>
    </w:p>
    <w:p>
      <w:pPr>
        <w:pStyle w:val="style0"/>
      </w:pPr>
      <w:r>
        <w:rPr>
          <w:rFonts w:ascii="CGAAOF+Courier" w:cs="CGAAOF+Courier" w:eastAsia="CGAAOF+Courier" w:hAnsi="CGAAOF+Courier"/>
          <w:sz w:val="16"/>
          <w:szCs w:val="16"/>
        </w:rPr>
        <w:t>List categories = query.getResultList();</w:t>
      </w:r>
    </w:p>
    <w:p>
      <w:pPr>
        <w:pStyle w:val="style0"/>
      </w:pPr>
      <w:r>
        <w:rPr>
          <w:rFonts w:ascii="CGAAOF+Courier" w:cs="CGAAOF+Courier" w:eastAsia="CGAAOF+Courier" w:hAnsi="CGAAOF+Courier"/>
          <w:sz w:val="16"/>
          <w:szCs w:val="16"/>
        </w:rPr>
      </w:r>
    </w:p>
    <w:p>
      <w:pPr>
        <w:pStyle w:val="style0"/>
      </w:pPr>
      <w:r>
        <w:rPr>
          <w:rFonts w:ascii="CFPJPF+NewBaskervilleITCbyBT-Ro" w:cs="CFPJPF+NewBaskervilleITCbyBT-Ro" w:eastAsia="CFPJPF+NewBaskervilleITCbyBT-Ro" w:hAnsi="CFPJPF+NewBaskervilleITCbyBT-Ro"/>
          <w:sz w:val="21"/>
          <w:szCs w:val="21"/>
        </w:rPr>
        <w:t>In this above example, we create a query instance from a named query that was defined</w:t>
      </w:r>
    </w:p>
    <w:p>
      <w:pPr>
        <w:pStyle w:val="style0"/>
      </w:pPr>
      <w:r>
        <w:rPr>
          <w:rFonts w:ascii="CFPJPF+NewBaskervilleITCbyBT-Ro" w:cs="CFPJPF+NewBaskervilleITCbyBT-Ro" w:eastAsia="CFPJPF+NewBaskervilleITCbyBT-Ro" w:hAnsi="CFPJPF+NewBaskervilleITCbyBT-Ro"/>
          <w:sz w:val="21"/>
          <w:szCs w:val="21"/>
        </w:rPr>
        <w:t xml:space="preserve">earlier. Here we want to retrieve a </w:t>
      </w:r>
      <w:r>
        <w:rPr>
          <w:rFonts w:ascii="CGAAOF+Courier" w:cs="CGAAOF+Courier" w:eastAsia="CGAAOF+Courier" w:hAnsi="CGAAOF+Courier"/>
          <w:sz w:val="19"/>
          <w:szCs w:val="19"/>
        </w:rPr>
        <w:t xml:space="preserve">List </w:t>
      </w:r>
      <w:r>
        <w:rPr>
          <w:rFonts w:ascii="CFPJPF+NewBaskervilleITCbyBT-Ro" w:cs="CFPJPF+NewBaskervilleITCbyBT-Ro" w:eastAsia="CFPJPF+NewBaskervilleITCbyBT-Ro" w:hAnsi="CFPJPF+NewBaskervilleITCbyBT-Ro"/>
          <w:sz w:val="21"/>
          <w:szCs w:val="21"/>
        </w:rPr>
        <w:t xml:space="preserve">of </w:t>
      </w:r>
      <w:r>
        <w:rPr>
          <w:rFonts w:ascii="CGAAOF+Courier" w:cs="CGAAOF+Courier" w:eastAsia="CGAAOF+Courier" w:hAnsi="CGAAOF+Courier"/>
          <w:sz w:val="19"/>
          <w:szCs w:val="19"/>
        </w:rPr>
        <w:t xml:space="preserve">Category </w:t>
      </w:r>
      <w:r>
        <w:rPr>
          <w:rFonts w:ascii="CFPJPF+NewBaskervilleITCbyBT-Ro" w:cs="CFPJPF+NewBaskervilleITCbyBT-Ro" w:eastAsia="CFPJPF+NewBaskervilleITCbyBT-Ro" w:hAnsi="CFPJPF+NewBaskervilleITCbyBT-Ro"/>
          <w:sz w:val="21"/>
          <w:szCs w:val="21"/>
        </w:rPr>
        <w:t>entities by name and hence we</w:t>
      </w:r>
    </w:p>
    <w:p>
      <w:pPr>
        <w:pStyle w:val="style0"/>
      </w:pPr>
      <w:r>
        <w:rPr>
          <w:rFonts w:ascii="CFPJPF+NewBaskervilleITCbyBT-Ro" w:cs="CFPJPF+NewBaskervilleITCbyBT-Ro" w:eastAsia="CFPJPF+NewBaskervilleITCbyBT-Ro" w:hAnsi="CFPJPF+NewBaskervilleITCbyBT-Ro"/>
          <w:sz w:val="21"/>
          <w:szCs w:val="21"/>
        </w:rPr>
        <w:t xml:space="preserve">set the parameter. We limit the maximum number of items returned to </w:t>
      </w:r>
      <w:r>
        <w:rPr>
          <w:rFonts w:ascii="CGAAOF+Courier" w:cs="CGAAOF+Courier" w:eastAsia="CGAAOF+Courier" w:hAnsi="CGAAOF+Courier"/>
          <w:sz w:val="19"/>
          <w:szCs w:val="19"/>
        </w:rPr>
        <w:t>10</w:t>
      </w:r>
      <w:r>
        <w:rPr>
          <w:rFonts w:ascii="CFPJPF+NewBaskervilleITCbyBT-Ro" w:cs="CFPJPF+NewBaskervilleITCbyBT-Ro" w:eastAsia="CFPJPF+NewBaskervilleITCbyBT-Ro" w:hAnsi="CFPJPF+NewBaskervilleITCbyBT-Ro"/>
          <w:sz w:val="21"/>
          <w:szCs w:val="21"/>
        </w:rPr>
        <w:t>, and</w:t>
      </w:r>
    </w:p>
    <w:p>
      <w:pPr>
        <w:pStyle w:val="style0"/>
      </w:pPr>
      <w:r>
        <w:rPr>
          <w:rFonts w:ascii="CFPJPF+NewBaskervilleITCbyBT-Ro" w:cs="CFPJPF+NewBaskervilleITCbyBT-Ro" w:eastAsia="CFPJPF+NewBaskervilleITCbyBT-Ro" w:hAnsi="CFPJPF+NewBaskervilleITCbyBT-Ro"/>
          <w:sz w:val="21"/>
          <w:szCs w:val="21"/>
        </w:rPr>
        <w:t>we position the first entity to be returned at the third item. Finally we retrieve the</w:t>
      </w:r>
    </w:p>
    <w:p>
      <w:pPr>
        <w:pStyle w:val="style0"/>
      </w:pPr>
      <w:r>
        <w:rPr>
          <w:rFonts w:ascii="CFPJPF+NewBaskervilleITCbyBT-Ro" w:cs="CFPJPF+NewBaskervilleITCbyBT-Ro" w:eastAsia="CFPJPF+NewBaskervilleITCbyBT-Ro" w:hAnsi="CFPJPF+NewBaskervilleITCbyBT-Ro"/>
          <w:sz w:val="21"/>
          <w:szCs w:val="21"/>
        </w:rPr>
        <w:t>result</w:t>
      </w:r>
    </w:p>
    <w:p>
      <w:pPr>
        <w:pStyle w:val="style0"/>
      </w:pPr>
      <w:r>
        <w:rPr>
          <w:rFonts w:ascii="CFPJPF+NewBaskervilleITCbyBT-Ro" w:cs="CFPJPF+NewBaskervilleITCbyBT-Ro" w:eastAsia="CFPJPF+NewBaskervilleITCbyBT-Ro" w:hAnsi="CFPJPF+NewBaskervilleITCbyBT-Ro"/>
          <w:sz w:val="21"/>
          <w:szCs w:val="21"/>
        </w:rPr>
      </w:r>
    </w:p>
    <w:p>
      <w:pPr>
        <w:pStyle w:val="style0"/>
      </w:pPr>
      <w:r>
        <w:rPr>
          <w:rFonts w:ascii="CFPJPF+NewBaskervilleITCbyBT-Ro" w:cs="CFPJPF+NewBaskervilleITCbyBT-Ro" w:eastAsia="CFPJPF+NewBaskervilleITCbyBT-Ro" w:hAnsi="CFPJPF+NewBaskervilleITCbyBT-Ro"/>
          <w:sz w:val="21"/>
          <w:szCs w:val="21"/>
        </w:rPr>
      </w:r>
    </w:p>
    <w:p>
      <w:pPr>
        <w:pStyle w:val="style0"/>
      </w:pPr>
      <w:r>
        <w:rPr>
          <w:rFonts w:ascii="CGAAHG+FranklinGothicITCbyBT-De" w:cs="CGAAHG+FranklinGothicITCbyBT-De" w:eastAsia="CGAAHG+FranklinGothicITCbyBT-De" w:hAnsi="CGAAHG+FranklinGothicITCbyBT-De"/>
          <w:b/>
          <w:bCs/>
          <w:sz w:val="21"/>
          <w:szCs w:val="21"/>
          <w:u w:val="single"/>
        </w:rPr>
        <w:t>Setting parameters for a query</w:t>
      </w:r>
    </w:p>
    <w:p>
      <w:pPr>
        <w:pStyle w:val="style0"/>
      </w:pPr>
      <w:r>
        <w:rPr>
          <w:rFonts w:ascii="CFPJPF+NewBaskervilleITCbyBT-Ro" w:cs="CFPJPF+NewBaskervilleITCbyBT-Ro" w:eastAsia="CFPJPF+NewBaskervilleITCbyBT-Ro" w:hAnsi="CFPJPF+NewBaskervilleITCbyBT-Ro"/>
          <w:sz w:val="21"/>
          <w:szCs w:val="21"/>
        </w:rPr>
        <w:t xml:space="preserve">The number of entities retrieved in a query can be limited by specifying a </w:t>
      </w:r>
      <w:r>
        <w:rPr>
          <w:rFonts w:ascii="CGAAOF+Courier" w:cs="CGAAOF+Courier" w:eastAsia="CGAAOF+Courier" w:hAnsi="CGAAOF+Courier"/>
          <w:sz w:val="19"/>
          <w:szCs w:val="19"/>
        </w:rPr>
        <w:t>WHERE</w:t>
      </w:r>
    </w:p>
    <w:p>
      <w:pPr>
        <w:pStyle w:val="style0"/>
      </w:pPr>
      <w:r>
        <w:rPr>
          <w:rFonts w:ascii="CFPJPF+NewBaskervilleITCbyBT-Ro" w:cs="CFPJPF+NewBaskervilleITCbyBT-Ro" w:eastAsia="CFPJPF+NewBaskervilleITCbyBT-Ro" w:hAnsi="CFPJPF+NewBaskervilleITCbyBT-Ro"/>
          <w:sz w:val="21"/>
          <w:szCs w:val="21"/>
        </w:rPr>
        <w:t xml:space="preserve">clause. If we want to retrieve all instances of the </w:t>
      </w:r>
      <w:r>
        <w:rPr>
          <w:rFonts w:ascii="CGAAOF+Courier" w:cs="CGAAOF+Courier" w:eastAsia="CGAAOF+Courier" w:hAnsi="CGAAOF+Courier"/>
          <w:sz w:val="19"/>
          <w:szCs w:val="19"/>
        </w:rPr>
        <w:t xml:space="preserve">Item </w:t>
      </w:r>
      <w:r>
        <w:rPr>
          <w:rFonts w:ascii="CFPJPF+NewBaskervilleITCbyBT-Ro" w:cs="CFPJPF+NewBaskervilleITCbyBT-Ro" w:eastAsia="CFPJPF+NewBaskervilleITCbyBT-Ro" w:hAnsi="CFPJPF+NewBaskervilleITCbyBT-Ro"/>
          <w:sz w:val="21"/>
          <w:szCs w:val="21"/>
        </w:rPr>
        <w:t>entity with a specific price,</w:t>
      </w:r>
    </w:p>
    <w:p>
      <w:pPr>
        <w:pStyle w:val="style0"/>
      </w:pPr>
      <w:r>
        <w:rPr>
          <w:rFonts w:ascii="CFPJPF+NewBaskervilleITCbyBT-Ro" w:cs="CFPJPF+NewBaskervilleITCbyBT-Ro" w:eastAsia="CFPJPF+NewBaskervilleITCbyBT-Ro" w:hAnsi="CFPJPF+NewBaskervilleITCbyBT-Ro"/>
          <w:sz w:val="21"/>
          <w:szCs w:val="21"/>
        </w:rPr>
        <w:t xml:space="preserve">the </w:t>
      </w:r>
      <w:r>
        <w:rPr>
          <w:rFonts w:ascii="CFPJPF+NewBaskervilleITCbyBT-Ro" w:cs="CFPJPF+NewBaskervilleITCbyBT-Ro" w:eastAsia="CFPJPF+NewBaskervilleITCbyBT-Ro" w:hAnsi="CFPJPF+NewBaskervilleITCbyBT-Ro"/>
          <w:sz w:val="19"/>
          <w:szCs w:val="19"/>
        </w:rPr>
        <w:t xml:space="preserve">JPQL </w:t>
      </w:r>
      <w:r>
        <w:rPr>
          <w:rFonts w:ascii="CFPJPF+NewBaskervilleITCbyBT-Ro" w:cs="CFPJPF+NewBaskervilleITCbyBT-Ro" w:eastAsia="CFPJPF+NewBaskervilleITCbyBT-Ro" w:hAnsi="CFPJPF+NewBaskervilleITCbyBT-Ro"/>
          <w:sz w:val="21"/>
          <w:szCs w:val="21"/>
        </w:rPr>
        <w:t>would look like this:</w:t>
      </w:r>
    </w:p>
    <w:p>
      <w:pPr>
        <w:pStyle w:val="style0"/>
      </w:pPr>
      <w:r>
        <w:rPr>
          <w:rFonts w:ascii="CGAAOF+Courier" w:cs="CGAAOF+Courier" w:eastAsia="CGAAOF+Courier" w:hAnsi="CGAAOF+Courier"/>
          <w:sz w:val="16"/>
          <w:szCs w:val="16"/>
        </w:rPr>
        <w:t>SELECT i FROM Item i WHERE i.initialPrice = ?1</w:t>
      </w:r>
    </w:p>
    <w:p>
      <w:pPr>
        <w:pStyle w:val="style0"/>
      </w:pPr>
      <w:r>
        <w:rPr>
          <w:rFonts w:ascii="CFPJPF+NewBaskervilleITCbyBT-Ro" w:cs="CFPJPF+NewBaskervilleITCbyBT-Ro" w:eastAsia="CFPJPF+NewBaskervilleITCbyBT-Ro" w:hAnsi="CFPJPF+NewBaskervilleITCbyBT-Ro"/>
          <w:sz w:val="21"/>
          <w:szCs w:val="21"/>
        </w:rPr>
        <w:t>In this statement, we’ve used a parameter (</w:t>
      </w:r>
      <w:r>
        <w:rPr>
          <w:rFonts w:ascii="CGAAOF+Courier" w:cs="CGAAOF+Courier" w:eastAsia="CGAAOF+Courier" w:hAnsi="CGAAOF+Courier"/>
          <w:sz w:val="19"/>
          <w:szCs w:val="19"/>
        </w:rPr>
        <w:t>?1</w:t>
      </w:r>
      <w:r>
        <w:rPr>
          <w:rFonts w:ascii="CFPJPF+NewBaskervilleITCbyBT-Ro" w:cs="CFPJPF+NewBaskervilleITCbyBT-Ro" w:eastAsia="CFPJPF+NewBaskervilleITCbyBT-Ro" w:hAnsi="CFPJPF+NewBaskervilleITCbyBT-Ro"/>
          <w:sz w:val="21"/>
          <w:szCs w:val="21"/>
        </w:rPr>
        <w:t xml:space="preserve">) for the </w:t>
      </w:r>
      <w:r>
        <w:rPr>
          <w:rFonts w:ascii="CGAAOF+Courier" w:cs="CGAAOF+Courier" w:eastAsia="CGAAOF+Courier" w:hAnsi="CGAAOF+Courier"/>
          <w:sz w:val="19"/>
          <w:szCs w:val="19"/>
        </w:rPr>
        <w:t xml:space="preserve">WHERE </w:t>
      </w:r>
      <w:r>
        <w:rPr>
          <w:rFonts w:ascii="CFPJPF+NewBaskervilleITCbyBT-Ro" w:cs="CFPJPF+NewBaskervilleITCbyBT-Ro" w:eastAsia="CFPJPF+NewBaskervilleITCbyBT-Ro" w:hAnsi="CFPJPF+NewBaskervilleITCbyBT-Ro"/>
          <w:sz w:val="21"/>
          <w:szCs w:val="21"/>
        </w:rPr>
        <w:t>clause. There are</w:t>
      </w:r>
    </w:p>
    <w:p>
      <w:pPr>
        <w:pStyle w:val="style0"/>
      </w:pPr>
      <w:r>
        <w:rPr>
          <w:rFonts w:ascii="CFPJPF+NewBaskervilleITCbyBT-Ro" w:cs="CFPJPF+NewBaskervilleITCbyBT-Ro" w:eastAsia="CFPJPF+NewBaskervilleITCbyBT-Ro" w:hAnsi="CFPJPF+NewBaskervilleITCbyBT-Ro"/>
          <w:sz w:val="21"/>
          <w:szCs w:val="21"/>
        </w:rPr>
        <w:t>two ways we can specify this parameter: by number or by name. When we have</w:t>
      </w:r>
    </w:p>
    <w:p>
      <w:pPr>
        <w:pStyle w:val="style0"/>
      </w:pPr>
      <w:r>
        <w:rPr>
          <w:rFonts w:ascii="CFPJPF+NewBaskervilleITCbyBT-Ro" w:cs="CFPJPF+NewBaskervilleITCbyBT-Ro" w:eastAsia="CFPJPF+NewBaskervilleITCbyBT-Ro" w:hAnsi="CFPJPF+NewBaskervilleITCbyBT-Ro"/>
          <w:sz w:val="21"/>
          <w:szCs w:val="21"/>
        </w:rPr>
        <w:t xml:space="preserve">an integer in the parameter, we call it a </w:t>
      </w:r>
      <w:r>
        <w:rPr>
          <w:rFonts w:ascii="CFPJEH+NewBaskervilleITCbyBT-It" w:cs="CFPJEH+NewBaskervilleITCbyBT-It" w:eastAsia="CFPJEH+NewBaskervilleITCbyBT-It" w:hAnsi="CFPJEH+NewBaskervilleITCbyBT-It"/>
          <w:sz w:val="21"/>
          <w:szCs w:val="21"/>
        </w:rPr>
        <w:t xml:space="preserve">positional </w:t>
      </w:r>
      <w:r>
        <w:rPr>
          <w:rFonts w:ascii="CFPJPF+NewBaskervilleITCbyBT-Ro" w:cs="CFPJPF+NewBaskervilleITCbyBT-Ro" w:eastAsia="CFPJPF+NewBaskervilleITCbyBT-Ro" w:hAnsi="CFPJPF+NewBaskervilleITCbyBT-Ro"/>
          <w:sz w:val="21"/>
          <w:szCs w:val="21"/>
        </w:rPr>
        <w:t>(or numbered) parameter.</w:t>
      </w:r>
    </w:p>
    <w:p>
      <w:pPr>
        <w:pStyle w:val="style0"/>
      </w:pPr>
      <w:r>
        <w:rPr>
          <w:rFonts w:ascii="CFPJPF+NewBaskervilleITCbyBT-Ro" w:cs="CFPJPF+NewBaskervilleITCbyBT-Ro" w:eastAsia="CFPJPF+NewBaskervilleITCbyBT-Ro" w:hAnsi="CFPJPF+NewBaskervilleITCbyBT-Ro"/>
          <w:sz w:val="21"/>
          <w:szCs w:val="21"/>
        </w:rPr>
        <w:t>Before we execute a query, we have to set the parameter for the query:</w:t>
      </w:r>
    </w:p>
    <w:p>
      <w:pPr>
        <w:pStyle w:val="style0"/>
      </w:pPr>
      <w:r>
        <w:rPr>
          <w:rFonts w:ascii="CGAAOF+Courier" w:cs="CGAAOF+Courier" w:eastAsia="CGAAOF+Courier" w:hAnsi="CGAAOF+Courier"/>
          <w:sz w:val="16"/>
          <w:szCs w:val="16"/>
        </w:rPr>
        <w:t>query.setParameter(1, 100.00);</w:t>
      </w:r>
    </w:p>
    <w:p>
      <w:pPr>
        <w:pStyle w:val="style0"/>
      </w:pPr>
      <w:r>
        <w:rPr>
          <w:rFonts w:ascii="CFPJPF+NewBaskervilleITCbyBT-Ro" w:cs="CFPJPF+NewBaskervilleITCbyBT-Ro" w:eastAsia="CFPJPF+NewBaskervilleITCbyBT-Ro" w:hAnsi="CFPJPF+NewBaskervilleITCbyBT-Ro"/>
          <w:sz w:val="21"/>
          <w:szCs w:val="21"/>
        </w:rPr>
        <w:t>In some cases you’ll want to specify multiple parameters for a query. Say you want</w:t>
      </w:r>
    </w:p>
    <w:p>
      <w:pPr>
        <w:pStyle w:val="style0"/>
      </w:pPr>
      <w:r>
        <w:rPr>
          <w:rFonts w:ascii="CFPJPF+NewBaskervilleITCbyBT-Ro" w:cs="CFPJPF+NewBaskervilleITCbyBT-Ro" w:eastAsia="CFPJPF+NewBaskervilleITCbyBT-Ro" w:hAnsi="CFPJPF+NewBaskervilleITCbyBT-Ro"/>
          <w:sz w:val="21"/>
          <w:szCs w:val="21"/>
        </w:rPr>
        <w:t xml:space="preserve">to retrieve all items with an </w:t>
      </w:r>
      <w:r>
        <w:rPr>
          <w:rFonts w:ascii="CGAAOF+Courier" w:cs="CGAAOF+Courier" w:eastAsia="CGAAOF+Courier" w:hAnsi="CGAAOF+Courier"/>
          <w:sz w:val="19"/>
          <w:szCs w:val="19"/>
        </w:rPr>
        <w:t xml:space="preserve">initialPrice </w:t>
      </w:r>
      <w:r>
        <w:rPr>
          <w:rFonts w:ascii="CFPJPF+NewBaskervilleITCbyBT-Ro" w:cs="CFPJPF+NewBaskervilleITCbyBT-Ro" w:eastAsia="CFPJPF+NewBaskervilleITCbyBT-Ro" w:hAnsi="CFPJPF+NewBaskervilleITCbyBT-Ro"/>
          <w:sz w:val="21"/>
          <w:szCs w:val="21"/>
        </w:rPr>
        <w:t>that falls within a particular range:</w:t>
      </w:r>
    </w:p>
    <w:p>
      <w:pPr>
        <w:pStyle w:val="style0"/>
      </w:pPr>
      <w:r>
        <w:rPr>
          <w:rFonts w:ascii="CGAAOF+Courier" w:cs="CGAAOF+Courier" w:eastAsia="CGAAOF+Courier" w:hAnsi="CGAAOF+Courier"/>
          <w:sz w:val="16"/>
          <w:szCs w:val="16"/>
        </w:rPr>
        <w:t>SELECT i FROM Item i WHERE i.initialPrice &gt; ?1 AND i.initialPrice &lt; ?2</w:t>
      </w:r>
    </w:p>
    <w:p>
      <w:pPr>
        <w:pStyle w:val="style0"/>
      </w:pPr>
      <w:r>
        <w:rPr>
          <w:rFonts w:ascii="CFPJPF+NewBaskervilleITCbyBT-Ro" w:cs="CFPJPF+NewBaskervilleITCbyBT-Ro" w:eastAsia="CFPJPF+NewBaskervilleITCbyBT-Ro" w:hAnsi="CFPJPF+NewBaskervilleITCbyBT-Ro"/>
          <w:sz w:val="21"/>
          <w:szCs w:val="21"/>
        </w:rPr>
        <w:t>The following code should do the trick:</w:t>
      </w:r>
    </w:p>
    <w:p>
      <w:pPr>
        <w:pStyle w:val="style0"/>
      </w:pPr>
      <w:r>
        <w:rPr>
          <w:rFonts w:ascii="CGAAOF+Courier" w:cs="CGAAOF+Courier" w:eastAsia="CGAAOF+Courier" w:hAnsi="CGAAOF+Courier"/>
          <w:sz w:val="16"/>
          <w:szCs w:val="16"/>
        </w:rPr>
        <w:t>query.setParameter(1, 100.00);</w:t>
      </w:r>
    </w:p>
    <w:p>
      <w:pPr>
        <w:pStyle w:val="style0"/>
      </w:pPr>
      <w:r>
        <w:rPr>
          <w:rFonts w:ascii="CGAAOF+Courier" w:cs="CGAAOF+Courier" w:eastAsia="CGAAOF+Courier" w:hAnsi="CGAAOF+Courier"/>
          <w:sz w:val="16"/>
          <w:szCs w:val="16"/>
        </w:rPr>
        <w:t>query.setParameter(2, 200.00);</w:t>
      </w:r>
    </w:p>
    <w:p>
      <w:pPr>
        <w:pStyle w:val="style0"/>
      </w:pPr>
      <w:r>
        <w:rPr>
          <w:rFonts w:ascii="CGAAOF+Courier" w:cs="CGAAOF+Courier" w:eastAsia="CGAAOF+Courier" w:hAnsi="CGAAOF+Courier"/>
          <w:sz w:val="16"/>
          <w:szCs w:val="16"/>
        </w:rPr>
      </w:r>
    </w:p>
    <w:p>
      <w:pPr>
        <w:pStyle w:val="style0"/>
      </w:pPr>
      <w:r>
        <w:rPr>
          <w:rFonts w:ascii="CGAAOF+Courier" w:cs="CGAAOF+Courier" w:eastAsia="CGAAOF+Courier" w:hAnsi="CGAAOF+Courier"/>
          <w:sz w:val="16"/>
          <w:szCs w:val="16"/>
        </w:rPr>
      </w:r>
    </w:p>
    <w:p>
      <w:pPr>
        <w:pStyle w:val="style0"/>
      </w:pPr>
      <w:r>
        <w:rPr>
          <w:rFonts w:ascii="CFPJPF+NewBaskervilleITCbyBT-Ro" w:cs="CFPJPF+NewBaskervilleITCbyBT-Ro" w:eastAsia="CFPJPF+NewBaskervilleITCbyBT-Ro" w:hAnsi="CFPJPF+NewBaskervilleITCbyBT-Ro"/>
          <w:sz w:val="21"/>
          <w:szCs w:val="21"/>
        </w:rPr>
        <w:t xml:space="preserve">When you specify a specific name for a parameter, it’s called a </w:t>
      </w:r>
      <w:r>
        <w:rPr>
          <w:rFonts w:ascii="CFPJEH+NewBaskervilleITCbyBT-It" w:cs="CFPJEH+NewBaskervilleITCbyBT-It" w:eastAsia="CFPJEH+NewBaskervilleITCbyBT-It" w:hAnsi="CFPJEH+NewBaskervilleITCbyBT-It"/>
          <w:sz w:val="21"/>
          <w:szCs w:val="21"/>
        </w:rPr>
        <w:t>named parameter</w:t>
      </w:r>
      <w:r>
        <w:rPr>
          <w:rFonts w:ascii="CFPJPF+NewBaskervilleITCbyBT-Ro" w:cs="CFPJPF+NewBaskervilleITCbyBT-Ro" w:eastAsia="CFPJPF+NewBaskervilleITCbyBT-Ro" w:hAnsi="CFPJPF+NewBaskervilleITCbyBT-Ro"/>
          <w:sz w:val="21"/>
          <w:szCs w:val="21"/>
        </w:rPr>
        <w:t>.</w:t>
      </w:r>
    </w:p>
    <w:p>
      <w:pPr>
        <w:pStyle w:val="style0"/>
      </w:pPr>
      <w:r>
        <w:rPr>
          <w:rFonts w:ascii="CFPJPF+NewBaskervilleITCbyBT-Ro" w:cs="CFPJPF+NewBaskervilleITCbyBT-Ro" w:eastAsia="CFPJPF+NewBaskervilleITCbyBT-Ro" w:hAnsi="CFPJPF+NewBaskervilleITCbyBT-Ro"/>
          <w:sz w:val="21"/>
          <w:szCs w:val="21"/>
        </w:rPr>
        <w:t>Eg :</w:t>
      </w:r>
    </w:p>
    <w:p>
      <w:pPr>
        <w:pStyle w:val="style0"/>
      </w:pPr>
      <w:r>
        <w:rPr>
          <w:rFonts w:ascii="CGAAOF+Courier" w:cs="CGAAOF+Courier" w:eastAsia="CGAAOF+Courier" w:hAnsi="CGAAOF+Courier"/>
          <w:sz w:val="16"/>
          <w:szCs w:val="16"/>
        </w:rPr>
        <w:t>SELECT i FROM Item i WHERE i.initialPrice = :price</w:t>
      </w:r>
    </w:p>
    <w:p>
      <w:pPr>
        <w:pStyle w:val="style0"/>
      </w:pPr>
      <w:r>
        <w:rPr>
          <w:rFonts w:ascii="CGAAOF+Courier" w:cs="CGAAOF+Courier" w:eastAsia="CGAAOF+Courier" w:hAnsi="CGAAOF+Courier"/>
          <w:sz w:val="16"/>
          <w:szCs w:val="16"/>
        </w:rPr>
        <w:t>query.setParameter("price", 100.00);</w:t>
      </w:r>
    </w:p>
    <w:p>
      <w:pPr>
        <w:pStyle w:val="style0"/>
      </w:pPr>
      <w:r>
        <w:rPr>
          <w:rFonts w:ascii="CFPJPF+NewBaskervilleITCbyBT-Ro" w:cs="CFPJPF+NewBaskervilleITCbyBT-Ro" w:eastAsia="CFPJPF+NewBaskervilleITCbyBT-Ro" w:hAnsi="CFPJPF+NewBaskervilleITCbyBT-Ro"/>
          <w:sz w:val="21"/>
          <w:szCs w:val="21"/>
        </w:rPr>
        <w:t>As you can see, the only difference between the positional parameter and the</w:t>
      </w:r>
    </w:p>
    <w:p>
      <w:pPr>
        <w:pStyle w:val="style0"/>
      </w:pPr>
      <w:r>
        <w:rPr>
          <w:rFonts w:ascii="CFPJPF+NewBaskervilleITCbyBT-Ro" w:cs="CFPJPF+NewBaskervilleITCbyBT-Ro" w:eastAsia="CFPJPF+NewBaskervilleITCbyBT-Ro" w:hAnsi="CFPJPF+NewBaskervilleITCbyBT-Ro"/>
          <w:sz w:val="21"/>
          <w:szCs w:val="21"/>
        </w:rPr>
        <w:t>named parameter is the notation of the parameter itself. A positional parameter</w:t>
      </w:r>
    </w:p>
    <w:p>
      <w:pPr>
        <w:pStyle w:val="style0"/>
      </w:pPr>
      <w:r>
        <w:rPr>
          <w:rFonts w:ascii="CFPJPF+NewBaskervilleITCbyBT-Ro" w:cs="CFPJPF+NewBaskervilleITCbyBT-Ro" w:eastAsia="CFPJPF+NewBaskervilleITCbyBT-Ro" w:hAnsi="CFPJPF+NewBaskervilleITCbyBT-Ro"/>
          <w:sz w:val="21"/>
          <w:szCs w:val="21"/>
        </w:rPr>
        <w:t xml:space="preserve">starts with a </w:t>
      </w:r>
      <w:r>
        <w:rPr>
          <w:rFonts w:ascii="CGAAOF+Courier" w:cs="CGAAOF+Courier" w:eastAsia="CGAAOF+Courier" w:hAnsi="CGAAOF+Courier"/>
          <w:sz w:val="19"/>
          <w:szCs w:val="19"/>
        </w:rPr>
        <w:t xml:space="preserve">? </w:t>
      </w:r>
      <w:r>
        <w:rPr>
          <w:rFonts w:ascii="CFPJPF+NewBaskervilleITCbyBT-Ro" w:cs="CFPJPF+NewBaskervilleITCbyBT-Ro" w:eastAsia="CFPJPF+NewBaskervilleITCbyBT-Ro" w:hAnsi="CFPJPF+NewBaskervilleITCbyBT-Ro"/>
          <w:sz w:val="21"/>
          <w:szCs w:val="21"/>
        </w:rPr>
        <w:t>followed by the parameter’s position. A named parameter starts</w:t>
      </w:r>
    </w:p>
    <w:p>
      <w:pPr>
        <w:pStyle w:val="style0"/>
      </w:pPr>
      <w:r>
        <w:rPr>
          <w:rFonts w:ascii="CFPJPF+NewBaskervilleITCbyBT-Ro" w:cs="CFPJPF+NewBaskervilleITCbyBT-Ro" w:eastAsia="CFPJPF+NewBaskervilleITCbyBT-Ro" w:hAnsi="CFPJPF+NewBaskervilleITCbyBT-Ro"/>
          <w:sz w:val="21"/>
          <w:szCs w:val="21"/>
        </w:rPr>
        <w:t xml:space="preserve">with </w:t>
      </w:r>
      <w:r>
        <w:rPr>
          <w:rFonts w:ascii="CGAAOF+Courier" w:cs="CGAAOF+Courier" w:eastAsia="CGAAOF+Courier" w:hAnsi="CGAAOF+Courier"/>
          <w:sz w:val="19"/>
          <w:szCs w:val="19"/>
        </w:rPr>
        <w:t xml:space="preserve">: </w:t>
      </w:r>
      <w:r>
        <w:rPr>
          <w:rFonts w:ascii="CFPJPF+NewBaskervilleITCbyBT-Ro" w:cs="CFPJPF+NewBaskervilleITCbyBT-Ro" w:eastAsia="CFPJPF+NewBaskervilleITCbyBT-Ro" w:hAnsi="CFPJPF+NewBaskervilleITCbyBT-Ro"/>
          <w:sz w:val="21"/>
          <w:szCs w:val="21"/>
        </w:rPr>
        <w:t>and is followed by the name of the parameter.</w:t>
      </w:r>
    </w:p>
    <w:p>
      <w:pPr>
        <w:pStyle w:val="style0"/>
      </w:pPr>
      <w:r>
        <w:rPr>
          <w:rFonts w:ascii="CFPJPF+NewBaskervilleITCbyBT-Ro" w:cs="CFPJPF+NewBaskervilleITCbyBT-Ro" w:eastAsia="CFPJPF+NewBaskervilleITCbyBT-Ro" w:hAnsi="CFPJPF+NewBaskervilleITCbyBT-Ro"/>
          <w:sz w:val="20"/>
        </w:rPr>
      </w:r>
    </w:p>
    <w:p>
      <w:pPr>
        <w:pStyle w:val="style0"/>
      </w:pPr>
      <w:r>
        <w:rPr>
          <w:rFonts w:ascii="CFPJPF+NewBaskervilleITCbyBT-Ro" w:cs="CFPJPF+NewBaskervilleITCbyBT-Ro" w:eastAsia="CFPJPF+NewBaskervilleITCbyBT-Ro" w:hAnsi="CFPJPF+NewBaskervilleITCbyBT-Ro"/>
          <w:sz w:val="20"/>
        </w:rPr>
      </w:r>
    </w:p>
    <w:p>
      <w:pPr>
        <w:pStyle w:val="style0"/>
      </w:pPr>
      <w:r>
        <w:rPr>
          <w:rFonts w:ascii="CFPJPF+NewBaskervilleITCbyBT-Ro" w:cs="CFPJPF+NewBaskervilleITCbyBT-Ro" w:eastAsia="CFPJPF+NewBaskervilleITCbyBT-Ro" w:hAnsi="CFPJPF+NewBaskervilleITCbyBT-Ro"/>
          <w:sz w:val="21"/>
          <w:szCs w:val="21"/>
        </w:rPr>
        <w:t>To retrieve a single entity :</w:t>
      </w:r>
    </w:p>
    <w:p>
      <w:pPr>
        <w:pStyle w:val="style0"/>
      </w:pPr>
      <w:r>
        <w:rPr>
          <w:rFonts w:ascii="CGAAOF+Courier" w:cs="CGAAOF+Courier" w:eastAsia="CGAAOF+Courier" w:hAnsi="CGAAOF+Courier"/>
          <w:sz w:val="16"/>
          <w:szCs w:val="16"/>
        </w:rPr>
        <w:t>Category cat = (Category)query.getSingleResult();</w:t>
      </w:r>
    </w:p>
    <w:p>
      <w:pPr>
        <w:pStyle w:val="style0"/>
      </w:pPr>
      <w:r>
        <w:rPr>
          <w:rFonts w:ascii="CGAAOF+Courier" w:cs="CGAAOF+Courier" w:eastAsia="CGAAOF+Courier" w:hAnsi="CGAAOF+Courier"/>
          <w:sz w:val="16"/>
          <w:szCs w:val="16"/>
        </w:rPr>
      </w:r>
    </w:p>
    <w:p>
      <w:pPr>
        <w:pStyle w:val="style0"/>
      </w:pPr>
      <w:r>
        <w:rPr>
          <w:rFonts w:ascii="CGAAOF+Courier" w:cs="CGAAOF+Courier" w:eastAsia="CGAAOF+Courier" w:hAnsi="CGAAOF+Courier"/>
          <w:sz w:val="21"/>
          <w:szCs w:val="21"/>
        </w:rPr>
        <w:t>To retrieve a collection of entities :</w:t>
      </w:r>
    </w:p>
    <w:p>
      <w:pPr>
        <w:pStyle w:val="style0"/>
      </w:pPr>
      <w:r>
        <w:rPr>
          <w:rFonts w:ascii="CGAAOF+Courier" w:cs="CGAAOF+Courier" w:eastAsia="CGAAOF+Courier" w:hAnsi="CGAAOF+Courier"/>
          <w:sz w:val="16"/>
          <w:szCs w:val="16"/>
        </w:rPr>
        <w:t>Category cat = (Category)query.getSingleResult();</w:t>
      </w:r>
    </w:p>
    <w:p>
      <w:pPr>
        <w:pStyle w:val="style0"/>
      </w:pPr>
      <w:r>
        <w:rPr>
          <w:rFonts w:ascii="CGAAOF+Courier" w:cs="CGAAOF+Courier" w:eastAsia="CGAAOF+Courier" w:hAnsi="CGAAOF+Courier"/>
          <w:sz w:val="16"/>
          <w:szCs w:val="16"/>
        </w:rPr>
      </w:r>
    </w:p>
    <w:p>
      <w:pPr>
        <w:pStyle w:val="style0"/>
      </w:pPr>
      <w:r>
        <w:rPr>
          <w:rFonts w:ascii="CGAAOF+Courier" w:cs="CGAAOF+Courier" w:eastAsia="CGAAOF+Courier" w:hAnsi="CGAAOF+Courier"/>
          <w:sz w:val="16"/>
          <w:szCs w:val="16"/>
        </w:rPr>
      </w:r>
    </w:p>
    <w:p>
      <w:pPr>
        <w:pStyle w:val="style0"/>
      </w:pPr>
      <w:r>
        <w:rPr>
          <w:rFonts w:ascii="CGAAOF+Courier" w:cs="CGAAOF+Courier" w:eastAsia="CGAAOF+Courier" w:hAnsi="CGAAOF+Courier"/>
          <w:b/>
          <w:bCs/>
          <w:szCs w:val="24"/>
          <w:u w:val="single"/>
        </w:rPr>
        <w:t>JPQL</w:t>
      </w:r>
    </w:p>
    <w:p>
      <w:pPr>
        <w:pStyle w:val="style0"/>
      </w:pPr>
      <w:r>
        <w:rPr>
          <w:rFonts w:ascii="CGACBA+FranklinGothicITCbyBT-Bo" w:cs="CGACBA+FranklinGothicITCbyBT-Bo" w:eastAsia="CGACBA+FranklinGothicITCbyBT-Bo" w:hAnsi="CGACBA+FranklinGothicITCbyBT-Bo"/>
          <w:sz w:val="20"/>
        </w:rPr>
        <w:t xml:space="preserve"> </w:t>
      </w:r>
      <w:r>
        <w:rPr>
          <w:rFonts w:ascii="CGACBA+FranklinGothicITCbyBT-Bo" w:cs="CGACBA+FranklinGothicITCbyBT-Bo" w:eastAsia="CGACBA+FranklinGothicITCbyBT-Bo" w:hAnsi="CGACBA+FranklinGothicITCbyBT-Bo"/>
          <w:sz w:val="20"/>
        </w:rPr>
        <w:t>JPQL operates on classes and objects (entities) in the Java space. SQL operates on tables, columns, and rows in the database space. While JPQL and SQL look similar to us humans, they operate in two very different worlds.</w:t>
      </w:r>
    </w:p>
    <w:p>
      <w:pPr>
        <w:pStyle w:val="style0"/>
      </w:pPr>
      <w:r>
        <w:rPr>
          <w:rFonts w:ascii="CFPJPF+NewBaskervilleITCbyBT-Ro" w:cs="CFPJPF+NewBaskervilleITCbyBT-Ro" w:eastAsia="CFPJPF+NewBaskervilleITCbyBT-Ro" w:hAnsi="CFPJPF+NewBaskervilleITCbyBT-Ro"/>
          <w:sz w:val="21"/>
          <w:szCs w:val="21"/>
        </w:rPr>
        <w:t xml:space="preserve">The </w:t>
      </w:r>
      <w:r>
        <w:rPr>
          <w:rFonts w:ascii="CFPJPF+NewBaskervilleITCbyBT-Ro" w:cs="CFPJPF+NewBaskervilleITCbyBT-Ro" w:eastAsia="CFPJPF+NewBaskervilleITCbyBT-Ro" w:hAnsi="CFPJPF+NewBaskervilleITCbyBT-Ro"/>
          <w:sz w:val="19"/>
          <w:szCs w:val="19"/>
        </w:rPr>
        <w:t xml:space="preserve">JPQL </w:t>
      </w:r>
      <w:r>
        <w:rPr>
          <w:rFonts w:ascii="CFPJPF+NewBaskervilleITCbyBT-Ro" w:cs="CFPJPF+NewBaskervilleITCbyBT-Ro" w:eastAsia="CFPJPF+NewBaskervilleITCbyBT-Ro" w:hAnsi="CFPJPF+NewBaskervilleITCbyBT-Ro"/>
          <w:sz w:val="21"/>
          <w:szCs w:val="21"/>
        </w:rPr>
        <w:t xml:space="preserve">Query Parser or Processor Engine of a persistence provider, as shown in figure below, translates the </w:t>
      </w:r>
      <w:r>
        <w:rPr>
          <w:rFonts w:ascii="CFPJPF+NewBaskervilleITCbyBT-Ro" w:cs="CFPJPF+NewBaskervilleITCbyBT-Ro" w:eastAsia="CFPJPF+NewBaskervilleITCbyBT-Ro" w:hAnsi="CFPJPF+NewBaskervilleITCbyBT-Ro"/>
          <w:sz w:val="19"/>
          <w:szCs w:val="19"/>
        </w:rPr>
        <w:t xml:space="preserve">JPQL </w:t>
      </w:r>
      <w:r>
        <w:rPr>
          <w:rFonts w:ascii="CFPJPF+NewBaskervilleITCbyBT-Ro" w:cs="CFPJPF+NewBaskervilleITCbyBT-Ro" w:eastAsia="CFPJPF+NewBaskervilleITCbyBT-Ro" w:hAnsi="CFPJPF+NewBaskervilleITCbyBT-Ro"/>
          <w:sz w:val="21"/>
          <w:szCs w:val="21"/>
        </w:rPr>
        <w:t xml:space="preserve">query into native </w:t>
      </w:r>
      <w:r>
        <w:rPr>
          <w:rFonts w:ascii="CFPJPF+NewBaskervilleITCbyBT-Ro" w:cs="CFPJPF+NewBaskervilleITCbyBT-Ro" w:eastAsia="CFPJPF+NewBaskervilleITCbyBT-Ro" w:hAnsi="CFPJPF+NewBaskervilleITCbyBT-Ro"/>
          <w:sz w:val="19"/>
          <w:szCs w:val="19"/>
        </w:rPr>
        <w:t xml:space="preserve">SQL </w:t>
      </w:r>
      <w:r>
        <w:rPr>
          <w:rFonts w:ascii="CFPJPF+NewBaskervilleITCbyBT-Ro" w:cs="CFPJPF+NewBaskervilleITCbyBT-Ro" w:eastAsia="CFPJPF+NewBaskervilleITCbyBT-Ro" w:hAnsi="CFPJPF+NewBaskervilleITCbyBT-Ro"/>
          <w:sz w:val="21"/>
          <w:szCs w:val="21"/>
        </w:rPr>
        <w:t>for the database being used by the persistence provider.</w:t>
      </w:r>
    </w:p>
    <w:p>
      <w:pPr>
        <w:pStyle w:val="style0"/>
      </w:pPr>
      <w:r>
        <w:rPr>
          <w:rFonts w:ascii="CFPJPF+NewBaskervilleITCbyBT-Ro" w:cs="CFPJPF+NewBaskervilleITCbyBT-Ro" w:eastAsia="CFPJPF+NewBaskervilleITCbyBT-Ro" w:hAnsi="CFPJPF+NewBaskervilleITCbyBT-Ro"/>
          <w:sz w:val="20"/>
        </w:rPr>
        <w:drawing>
          <wp:anchor allowOverlap="1" behindDoc="0" distB="0" distL="0" distR="0" distT="0" layoutInCell="1" locked="0" relativeHeight="0" simplePos="0">
            <wp:simplePos x="0" y="0"/>
            <wp:positionH relativeFrom="character">
              <wp:posOffset>-193675</wp:posOffset>
            </wp:positionH>
            <wp:positionV relativeFrom="line">
              <wp:posOffset>0</wp:posOffset>
            </wp:positionV>
            <wp:extent cx="6331585" cy="83566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6331585" cy="835660"/>
                    </a:xfrm>
                    <a:prstGeom prst="rect">
                      <a:avLst/>
                    </a:prstGeom>
                    <a:noFill/>
                    <a:ln w="9525">
                      <a:noFill/>
                      <a:miter lim="800000"/>
                      <a:headEnd/>
                      <a:tailEnd/>
                    </a:ln>
                  </pic:spPr>
                </pic:pic>
              </a:graphicData>
            </a:graphic>
          </wp:anchor>
        </w:drawing>
      </w:r>
    </w:p>
    <w:p>
      <w:pPr>
        <w:pStyle w:val="style0"/>
      </w:pPr>
      <w:r>
        <w:rPr>
          <w:rFonts w:ascii="CFPJPF+NewBaskervilleITCbyBT-Ro" w:cs="CFPJPF+NewBaskervilleITCbyBT-Ro" w:eastAsia="CFPJPF+NewBaskervilleITCbyBT-Ro" w:hAnsi="CFPJPF+NewBaskervilleITCbyBT-Ro"/>
          <w:sz w:val="20"/>
        </w:rPr>
      </w:r>
    </w:p>
    <w:p>
      <w:pPr>
        <w:pStyle w:val="style0"/>
      </w:pPr>
      <w:r>
        <w:rPr>
          <w:rFonts w:ascii="CFPJPF+NewBaskervilleITCbyBT-Ro" w:cs="CFPJPF+NewBaskervilleITCbyBT-Ro" w:eastAsia="CFPJPF+NewBaskervilleITCbyBT-Ro" w:hAnsi="CFPJPF+NewBaskervilleITCbyBT-Ro"/>
          <w:sz w:val="20"/>
        </w:rPr>
      </w:r>
    </w:p>
    <w:p>
      <w:pPr>
        <w:pStyle w:val="style0"/>
      </w:pPr>
      <w:r>
        <w:rPr>
          <w:rFonts w:ascii="CGAAHG+FranklinGothicITCbyBT-De" w:cs="CGAAHG+FranklinGothicITCbyBT-De" w:eastAsia="CGAAHG+FranklinGothicITCbyBT-De" w:hAnsi="CGAAHG+FranklinGothicITCbyBT-De"/>
          <w:sz w:val="21"/>
          <w:szCs w:val="21"/>
          <w:u w:val="single"/>
        </w:rPr>
        <w:t>Defining and using SELECT</w:t>
      </w:r>
    </w:p>
    <w:p>
      <w:pPr>
        <w:pStyle w:val="style0"/>
      </w:pPr>
      <w:r>
        <w:rPr>
          <w:rFonts w:ascii="CFPJPF+NewBaskervilleITCbyBT-Ro" w:cs="CFPJPF+NewBaskervilleITCbyBT-Ro" w:eastAsia="CFPJPF+NewBaskervilleITCbyBT-Ro" w:hAnsi="CFPJPF+NewBaskervilleITCbyBT-Ro"/>
          <w:sz w:val="21"/>
          <w:szCs w:val="21"/>
        </w:rPr>
        <w:t xml:space="preserve">Suppose we get jump-started with a simple </w:t>
      </w:r>
      <w:r>
        <w:rPr>
          <w:rFonts w:ascii="CFPJPF+NewBaskervilleITCbyBT-Ro" w:cs="CFPJPF+NewBaskervilleITCbyBT-Ro" w:eastAsia="CFPJPF+NewBaskervilleITCbyBT-Ro" w:hAnsi="CFPJPF+NewBaskervilleITCbyBT-Ro"/>
          <w:sz w:val="19"/>
          <w:szCs w:val="19"/>
        </w:rPr>
        <w:t xml:space="preserve">JPQL </w:t>
      </w:r>
      <w:r>
        <w:rPr>
          <w:rFonts w:ascii="CFPJPF+NewBaskervilleITCbyBT-Ro" w:cs="CFPJPF+NewBaskervilleITCbyBT-Ro" w:eastAsia="CFPJPF+NewBaskervilleITCbyBT-Ro" w:hAnsi="CFPJPF+NewBaskervilleITCbyBT-Ro"/>
          <w:sz w:val="21"/>
          <w:szCs w:val="21"/>
        </w:rPr>
        <w:t>query:</w:t>
      </w:r>
    </w:p>
    <w:p>
      <w:pPr>
        <w:pStyle w:val="style0"/>
      </w:pPr>
      <w:r>
        <w:rPr>
          <w:rFonts w:ascii="CGAAOF+Courier" w:cs="CGAAOF+Courier" w:eastAsia="CGAAOF+Courier" w:hAnsi="CGAAOF+Courier"/>
          <w:sz w:val="16"/>
          <w:szCs w:val="16"/>
        </w:rPr>
        <w:t>SELECT c</w:t>
      </w:r>
    </w:p>
    <w:p>
      <w:pPr>
        <w:pStyle w:val="style0"/>
      </w:pPr>
      <w:r>
        <w:rPr>
          <w:rFonts w:ascii="CGAAOF+Courier" w:cs="CGAAOF+Courier" w:eastAsia="CGAAOF+Courier" w:hAnsi="CGAAOF+Courier"/>
          <w:sz w:val="16"/>
          <w:szCs w:val="16"/>
        </w:rPr>
        <w:t>FROM Category c</w:t>
      </w:r>
    </w:p>
    <w:p>
      <w:pPr>
        <w:pStyle w:val="style0"/>
      </w:pPr>
      <w:r>
        <w:rPr>
          <w:rFonts w:ascii="CGAAOF+Courier" w:cs="CGAAOF+Courier" w:eastAsia="CGAAOF+Courier" w:hAnsi="CGAAOF+Courier"/>
          <w:sz w:val="16"/>
          <w:szCs w:val="16"/>
        </w:rPr>
        <w:t>WHERE c.categoryName LIKE :categoryName</w:t>
      </w:r>
    </w:p>
    <w:p>
      <w:pPr>
        <w:pStyle w:val="style0"/>
      </w:pPr>
      <w:r>
        <w:rPr>
          <w:rFonts w:ascii="CGAAOF+Courier" w:cs="CGAAOF+Courier" w:eastAsia="CGAAOF+Courier" w:hAnsi="CGAAOF+Courier"/>
          <w:sz w:val="16"/>
          <w:szCs w:val="16"/>
        </w:rPr>
        <w:t>ORDER BY c.categoryId</w:t>
      </w:r>
    </w:p>
    <w:p>
      <w:pPr>
        <w:pStyle w:val="style0"/>
      </w:pPr>
      <w:r>
        <w:rPr>
          <w:rFonts w:ascii="CFPJPF+NewBaskervilleITCbyBT-Ro" w:cs="CFPJPF+NewBaskervilleITCbyBT-Ro" w:eastAsia="CFPJPF+NewBaskervilleITCbyBT-Ro" w:hAnsi="CFPJPF+NewBaskervilleITCbyBT-Ro"/>
          <w:sz w:val="21"/>
          <w:szCs w:val="21"/>
        </w:rPr>
        <w:t xml:space="preserve">This </w:t>
      </w:r>
      <w:r>
        <w:rPr>
          <w:rFonts w:ascii="CFPJPF+NewBaskervilleITCbyBT-Ro" w:cs="CFPJPF+NewBaskervilleITCbyBT-Ro" w:eastAsia="CFPJPF+NewBaskervilleITCbyBT-Ro" w:hAnsi="CFPJPF+NewBaskervilleITCbyBT-Ro"/>
          <w:sz w:val="19"/>
          <w:szCs w:val="19"/>
        </w:rPr>
        <w:t xml:space="preserve">JPQL </w:t>
      </w:r>
      <w:r>
        <w:rPr>
          <w:rFonts w:ascii="CFPJPF+NewBaskervilleITCbyBT-Ro" w:cs="CFPJPF+NewBaskervilleITCbyBT-Ro" w:eastAsia="CFPJPF+NewBaskervilleITCbyBT-Ro" w:hAnsi="CFPJPF+NewBaskervilleITCbyBT-Ro"/>
          <w:sz w:val="21"/>
          <w:szCs w:val="21"/>
        </w:rPr>
        <w:t>query has (or can have) the following:</w:t>
      </w:r>
    </w:p>
    <w:p>
      <w:pPr>
        <w:pStyle w:val="style0"/>
      </w:pPr>
      <w:r>
        <w:rPr>
          <w:rFonts w:ascii="CFPKNG+ZapfDingbats" w:cs="CFPKNG+ZapfDingbats" w:eastAsia="CFPKNG+ZapfDingbats" w:hAnsi="CFPKNG+ZapfDingbats"/>
          <w:sz w:val="12"/>
          <w:szCs w:val="12"/>
        </w:rPr>
        <w:t xml:space="preserve">■ </w:t>
      </w:r>
      <w:r>
        <w:rPr>
          <w:rFonts w:ascii="CFPJPF+NewBaskervilleITCbyBT-Ro" w:cs="CFPJPF+NewBaskervilleITCbyBT-Ro" w:eastAsia="CFPJPF+NewBaskervilleITCbyBT-Ro" w:hAnsi="CFPJPF+NewBaskervilleITCbyBT-Ro"/>
          <w:sz w:val="21"/>
          <w:szCs w:val="21"/>
        </w:rPr>
        <w:t xml:space="preserve">A </w:t>
      </w:r>
      <w:r>
        <w:rPr>
          <w:rFonts w:ascii="CGAAOF+Courier" w:cs="CGAAOF+Courier" w:eastAsia="CGAAOF+Courier" w:hAnsi="CGAAOF+Courier"/>
          <w:sz w:val="19"/>
          <w:szCs w:val="19"/>
        </w:rPr>
        <w:t xml:space="preserve">SELECT </w:t>
      </w:r>
      <w:r>
        <w:rPr>
          <w:rFonts w:ascii="CFPJPF+NewBaskervilleITCbyBT-Ro" w:cs="CFPJPF+NewBaskervilleITCbyBT-Ro" w:eastAsia="CFPJPF+NewBaskervilleITCbyBT-Ro" w:hAnsi="CFPJPF+NewBaskervilleITCbyBT-Ro"/>
          <w:sz w:val="21"/>
          <w:szCs w:val="21"/>
        </w:rPr>
        <w:t>clause that specifies the object type or entity or values being</w:t>
      </w:r>
    </w:p>
    <w:p>
      <w:pPr>
        <w:pStyle w:val="style0"/>
      </w:pPr>
      <w:r>
        <w:rPr>
          <w:rFonts w:ascii="CFPJPF+NewBaskervilleITCbyBT-Ro" w:cs="CFPJPF+NewBaskervilleITCbyBT-Ro" w:eastAsia="CFPJPF+NewBaskervilleITCbyBT-Ro" w:hAnsi="CFPJPF+NewBaskervilleITCbyBT-Ro"/>
          <w:sz w:val="21"/>
          <w:szCs w:val="21"/>
        </w:rPr>
        <w:t>retrieved</w:t>
      </w:r>
    </w:p>
    <w:p>
      <w:pPr>
        <w:pStyle w:val="style0"/>
      </w:pPr>
      <w:r>
        <w:rPr>
          <w:rFonts w:ascii="CFPKNG+ZapfDingbats" w:cs="CFPKNG+ZapfDingbats" w:eastAsia="CFPKNG+ZapfDingbats" w:hAnsi="CFPKNG+ZapfDingbats"/>
          <w:sz w:val="12"/>
          <w:szCs w:val="12"/>
        </w:rPr>
        <w:t xml:space="preserve">■ </w:t>
      </w:r>
      <w:r>
        <w:rPr>
          <w:rFonts w:ascii="CFPJPF+NewBaskervilleITCbyBT-Ro" w:cs="CFPJPF+NewBaskervilleITCbyBT-Ro" w:eastAsia="CFPJPF+NewBaskervilleITCbyBT-Ro" w:hAnsi="CFPJPF+NewBaskervilleITCbyBT-Ro"/>
          <w:sz w:val="21"/>
          <w:szCs w:val="21"/>
        </w:rPr>
        <w:t xml:space="preserve">A </w:t>
      </w:r>
      <w:r>
        <w:rPr>
          <w:rFonts w:ascii="CGAAOF+Courier" w:cs="CGAAOF+Courier" w:eastAsia="CGAAOF+Courier" w:hAnsi="CGAAOF+Courier"/>
          <w:sz w:val="19"/>
          <w:szCs w:val="19"/>
        </w:rPr>
        <w:t xml:space="preserve">FROM </w:t>
      </w:r>
      <w:r>
        <w:rPr>
          <w:rFonts w:ascii="CFPJPF+NewBaskervilleITCbyBT-Ro" w:cs="CFPJPF+NewBaskervilleITCbyBT-Ro" w:eastAsia="CFPJPF+NewBaskervilleITCbyBT-Ro" w:hAnsi="CFPJPF+NewBaskervilleITCbyBT-Ro"/>
          <w:sz w:val="21"/>
          <w:szCs w:val="21"/>
        </w:rPr>
        <w:t>clause that specifies an entity declaration that is used by other</w:t>
      </w:r>
    </w:p>
    <w:p>
      <w:pPr>
        <w:pStyle w:val="style0"/>
      </w:pPr>
      <w:r>
        <w:rPr>
          <w:rFonts w:ascii="CFPJPF+NewBaskervilleITCbyBT-Ro" w:cs="CFPJPF+NewBaskervilleITCbyBT-Ro" w:eastAsia="CFPJPF+NewBaskervilleITCbyBT-Ro" w:hAnsi="CFPJPF+NewBaskervilleITCbyBT-Ro"/>
          <w:sz w:val="21"/>
          <w:szCs w:val="21"/>
        </w:rPr>
        <w:t>clauses</w:t>
      </w:r>
    </w:p>
    <w:p>
      <w:pPr>
        <w:pStyle w:val="style0"/>
      </w:pPr>
      <w:r>
        <w:rPr>
          <w:rFonts w:ascii="CFPKNG+ZapfDingbats" w:cs="CFPKNG+ZapfDingbats" w:eastAsia="CFPKNG+ZapfDingbats" w:hAnsi="CFPKNG+ZapfDingbats"/>
          <w:sz w:val="12"/>
          <w:szCs w:val="12"/>
        </w:rPr>
        <w:t xml:space="preserve">■ </w:t>
      </w:r>
      <w:r>
        <w:rPr>
          <w:rFonts w:ascii="CFPJPF+NewBaskervilleITCbyBT-Ro" w:cs="CFPJPF+NewBaskervilleITCbyBT-Ro" w:eastAsia="CFPJPF+NewBaskervilleITCbyBT-Ro" w:hAnsi="CFPJPF+NewBaskervilleITCbyBT-Ro"/>
          <w:sz w:val="21"/>
          <w:szCs w:val="21"/>
        </w:rPr>
        <w:t xml:space="preserve">An optional </w:t>
      </w:r>
      <w:r>
        <w:rPr>
          <w:rFonts w:ascii="CGAAOF+Courier" w:cs="CGAAOF+Courier" w:eastAsia="CGAAOF+Courier" w:hAnsi="CGAAOF+Courier"/>
          <w:sz w:val="19"/>
          <w:szCs w:val="19"/>
        </w:rPr>
        <w:t xml:space="preserve">WHERE </w:t>
      </w:r>
      <w:r>
        <w:rPr>
          <w:rFonts w:ascii="CFPJPF+NewBaskervilleITCbyBT-Ro" w:cs="CFPJPF+NewBaskervilleITCbyBT-Ro" w:eastAsia="CFPJPF+NewBaskervilleITCbyBT-Ro" w:hAnsi="CFPJPF+NewBaskervilleITCbyBT-Ro"/>
          <w:sz w:val="21"/>
          <w:szCs w:val="21"/>
        </w:rPr>
        <w:t>clause to filter the results returned by the query</w:t>
      </w:r>
    </w:p>
    <w:p>
      <w:pPr>
        <w:pStyle w:val="style0"/>
      </w:pPr>
      <w:r>
        <w:rPr>
          <w:rFonts w:ascii="CFPKNG+ZapfDingbats" w:cs="CFPKNG+ZapfDingbats" w:eastAsia="CFPKNG+ZapfDingbats" w:hAnsi="CFPKNG+ZapfDingbats"/>
          <w:sz w:val="12"/>
          <w:szCs w:val="12"/>
        </w:rPr>
        <w:t xml:space="preserve">■ </w:t>
      </w:r>
      <w:r>
        <w:rPr>
          <w:rFonts w:ascii="CFPJPF+NewBaskervilleITCbyBT-Ro" w:cs="CFPJPF+NewBaskervilleITCbyBT-Ro" w:eastAsia="CFPJPF+NewBaskervilleITCbyBT-Ro" w:hAnsi="CFPJPF+NewBaskervilleITCbyBT-Ro"/>
          <w:sz w:val="21"/>
          <w:szCs w:val="21"/>
        </w:rPr>
        <w:t xml:space="preserve">An optional </w:t>
      </w:r>
      <w:r>
        <w:rPr>
          <w:rFonts w:ascii="CGAAOF+Courier" w:cs="CGAAOF+Courier" w:eastAsia="CGAAOF+Courier" w:hAnsi="CGAAOF+Courier"/>
          <w:sz w:val="19"/>
          <w:szCs w:val="19"/>
        </w:rPr>
        <w:t xml:space="preserve">ORDER BY </w:t>
      </w:r>
      <w:r>
        <w:rPr>
          <w:rFonts w:ascii="CFPJPF+NewBaskervilleITCbyBT-Ro" w:cs="CFPJPF+NewBaskervilleITCbyBT-Ro" w:eastAsia="CFPJPF+NewBaskervilleITCbyBT-Ro" w:hAnsi="CFPJPF+NewBaskervilleITCbyBT-Ro"/>
          <w:sz w:val="21"/>
          <w:szCs w:val="21"/>
        </w:rPr>
        <w:t>clause to order the results retrieved by the query</w:t>
      </w:r>
    </w:p>
    <w:p>
      <w:pPr>
        <w:pStyle w:val="style0"/>
      </w:pPr>
      <w:r>
        <w:rPr>
          <w:rFonts w:ascii="CFPKNG+ZapfDingbats" w:cs="CFPKNG+ZapfDingbats" w:eastAsia="CFPKNG+ZapfDingbats" w:hAnsi="CFPKNG+ZapfDingbats"/>
          <w:sz w:val="12"/>
          <w:szCs w:val="12"/>
        </w:rPr>
        <w:t xml:space="preserve">■ </w:t>
      </w:r>
      <w:r>
        <w:rPr>
          <w:rFonts w:ascii="CFPJPF+NewBaskervilleITCbyBT-Ro" w:cs="CFPJPF+NewBaskervilleITCbyBT-Ro" w:eastAsia="CFPJPF+NewBaskervilleITCbyBT-Ro" w:hAnsi="CFPJPF+NewBaskervilleITCbyBT-Ro"/>
          <w:sz w:val="21"/>
          <w:szCs w:val="21"/>
        </w:rPr>
        <w:t xml:space="preserve">An optional </w:t>
      </w:r>
      <w:r>
        <w:rPr>
          <w:rFonts w:ascii="CGAAOF+Courier" w:cs="CGAAOF+Courier" w:eastAsia="CGAAOF+Courier" w:hAnsi="CGAAOF+Courier"/>
          <w:sz w:val="19"/>
          <w:szCs w:val="19"/>
        </w:rPr>
        <w:t xml:space="preserve">GROUP BY </w:t>
      </w:r>
      <w:r>
        <w:rPr>
          <w:rFonts w:ascii="CFPJPF+NewBaskervilleITCbyBT-Ro" w:cs="CFPJPF+NewBaskervilleITCbyBT-Ro" w:eastAsia="CFPJPF+NewBaskervilleITCbyBT-Ro" w:hAnsi="CFPJPF+NewBaskervilleITCbyBT-Ro"/>
          <w:sz w:val="21"/>
          <w:szCs w:val="21"/>
        </w:rPr>
        <w:t>clause to perform aggregation</w:t>
      </w:r>
    </w:p>
    <w:p>
      <w:pPr>
        <w:pStyle w:val="style0"/>
      </w:pPr>
      <w:r>
        <w:rPr>
          <w:rFonts w:ascii="CFPKNG+ZapfDingbats" w:cs="CFPKNG+ZapfDingbats" w:eastAsia="CFPKNG+ZapfDingbats" w:hAnsi="CFPKNG+ZapfDingbats"/>
          <w:sz w:val="12"/>
          <w:szCs w:val="12"/>
        </w:rPr>
        <w:t xml:space="preserve">■ </w:t>
      </w:r>
      <w:r>
        <w:rPr>
          <w:rFonts w:ascii="CFPJPF+NewBaskervilleITCbyBT-Ro" w:cs="CFPJPF+NewBaskervilleITCbyBT-Ro" w:eastAsia="CFPJPF+NewBaskervilleITCbyBT-Ro" w:hAnsi="CFPJPF+NewBaskervilleITCbyBT-Ro"/>
          <w:sz w:val="21"/>
          <w:szCs w:val="21"/>
        </w:rPr>
        <w:t xml:space="preserve">An optional </w:t>
      </w:r>
      <w:r>
        <w:rPr>
          <w:rFonts w:ascii="CGAAOF+Courier" w:cs="CGAAOF+Courier" w:eastAsia="CGAAOF+Courier" w:hAnsi="CGAAOF+Courier"/>
          <w:sz w:val="19"/>
          <w:szCs w:val="19"/>
        </w:rPr>
        <w:t xml:space="preserve">HAVING </w:t>
      </w:r>
      <w:r>
        <w:rPr>
          <w:rFonts w:ascii="CFPJPF+NewBaskervilleITCbyBT-Ro" w:cs="CFPJPF+NewBaskervilleITCbyBT-Ro" w:eastAsia="CFPJPF+NewBaskervilleITCbyBT-Ro" w:hAnsi="CFPJPF+NewBaskervilleITCbyBT-Ro"/>
          <w:sz w:val="21"/>
          <w:szCs w:val="21"/>
        </w:rPr>
        <w:t>clause to perform filtering in conjunction with</w:t>
      </w:r>
    </w:p>
    <w:p>
      <w:pPr>
        <w:pStyle w:val="style0"/>
      </w:pPr>
      <w:r>
        <w:rPr>
          <w:rFonts w:ascii="CFPJPF+NewBaskervilleITCbyBT-Ro" w:cs="CFPJPF+NewBaskervilleITCbyBT-Ro" w:eastAsia="CFPJPF+NewBaskervilleITCbyBT-Ro" w:hAnsi="CFPJPF+NewBaskervilleITCbyBT-Ro"/>
          <w:sz w:val="21"/>
          <w:szCs w:val="21"/>
        </w:rPr>
        <w:t>aggregation</w:t>
      </w:r>
    </w:p>
    <w:p>
      <w:pPr>
        <w:pStyle w:val="style0"/>
      </w:pPr>
      <w:r>
        <w:rPr>
          <w:rFonts w:ascii="CFPJPF+NewBaskervilleITCbyBT-Ro" w:cs="CFPJPF+NewBaskervilleITCbyBT-Ro" w:eastAsia="CFPJPF+NewBaskervilleITCbyBT-Ro" w:hAnsi="CFPJPF+NewBaskervilleITCbyBT-Ro"/>
          <w:sz w:val="21"/>
          <w:szCs w:val="21"/>
        </w:rPr>
      </w:r>
    </w:p>
    <w:p>
      <w:pPr>
        <w:pStyle w:val="style0"/>
      </w:pPr>
      <w:r>
        <w:rPr>
          <w:rFonts w:ascii="CFPJPF+NewBaskervilleITCbyBT-Ro" w:cs="CFPJPF+NewBaskervilleITCbyBT-Ro" w:eastAsia="CFPJPF+NewBaskervilleITCbyBT-Ro" w:hAnsi="CFPJPF+NewBaskervilleITCbyBT-Ro"/>
          <w:sz w:val="21"/>
          <w:szCs w:val="21"/>
        </w:rPr>
      </w:r>
    </w:p>
    <w:p>
      <w:pPr>
        <w:pStyle w:val="style0"/>
      </w:pPr>
      <w:r>
        <w:rPr>
          <w:rFonts w:ascii="CGAAHG+FranklinGothicITCbyBT-De" w:cs="CGAAHG+FranklinGothicITCbyBT-De" w:eastAsia="CGAAHG+FranklinGothicITCbyBT-De" w:hAnsi="CGAAHG+FranklinGothicITCbyBT-De"/>
          <w:sz w:val="21"/>
          <w:szCs w:val="21"/>
          <w:u w:val="single"/>
        </w:rPr>
        <w:t>Using UPDATE</w:t>
      </w:r>
    </w:p>
    <w:p>
      <w:pPr>
        <w:pStyle w:val="style0"/>
      </w:pPr>
      <w:r>
        <w:rPr>
          <w:rFonts w:ascii="CFPJPF+NewBaskervilleITCbyBT-Ro" w:cs="CFPJPF+NewBaskervilleITCbyBT-Ro" w:eastAsia="CFPJPF+NewBaskervilleITCbyBT-Ro" w:hAnsi="CFPJPF+NewBaskervilleITCbyBT-Ro"/>
          <w:sz w:val="21"/>
          <w:szCs w:val="21"/>
        </w:rPr>
        <w:t xml:space="preserve">Only one entity type can be specified with an </w:t>
      </w:r>
      <w:r>
        <w:rPr>
          <w:rFonts w:ascii="CGAAOF+Courier" w:cs="CGAAOF+Courier" w:eastAsia="CGAAOF+Courier" w:hAnsi="CGAAOF+Courier"/>
          <w:sz w:val="19"/>
          <w:szCs w:val="19"/>
        </w:rPr>
        <w:t xml:space="preserve">UPDATE </w:t>
      </w:r>
      <w:r>
        <w:rPr>
          <w:rFonts w:ascii="CFPJPF+NewBaskervilleITCbyBT-Ro" w:cs="CFPJPF+NewBaskervilleITCbyBT-Ro" w:eastAsia="CFPJPF+NewBaskervilleITCbyBT-Ro" w:hAnsi="CFPJPF+NewBaskervilleITCbyBT-Ro"/>
          <w:sz w:val="21"/>
          <w:szCs w:val="21"/>
        </w:rPr>
        <w:t>statement, and we should</w:t>
      </w:r>
    </w:p>
    <w:p>
      <w:pPr>
        <w:pStyle w:val="style0"/>
      </w:pPr>
      <w:r>
        <w:rPr>
          <w:rFonts w:ascii="CFPJPF+NewBaskervilleITCbyBT-Ro" w:cs="CFPJPF+NewBaskervilleITCbyBT-Ro" w:eastAsia="CFPJPF+NewBaskervilleITCbyBT-Ro" w:hAnsi="CFPJPF+NewBaskervilleITCbyBT-Ro"/>
          <w:sz w:val="21"/>
          <w:szCs w:val="21"/>
        </w:rPr>
        <w:t xml:space="preserve">provide a </w:t>
      </w:r>
      <w:r>
        <w:rPr>
          <w:rFonts w:ascii="CGAAOF+Courier" w:cs="CGAAOF+Courier" w:eastAsia="CGAAOF+Courier" w:hAnsi="CGAAOF+Courier"/>
          <w:sz w:val="19"/>
          <w:szCs w:val="19"/>
        </w:rPr>
        <w:t xml:space="preserve">WHERE </w:t>
      </w:r>
      <w:r>
        <w:rPr>
          <w:rFonts w:ascii="CFPJPF+NewBaskervilleITCbyBT-Ro" w:cs="CFPJPF+NewBaskervilleITCbyBT-Ro" w:eastAsia="CFPJPF+NewBaskervilleITCbyBT-Ro" w:hAnsi="CFPJPF+NewBaskervilleITCbyBT-Ro"/>
          <w:sz w:val="21"/>
          <w:szCs w:val="21"/>
        </w:rPr>
        <w:t>clause to limit the number of entities affected by the statement.</w:t>
      </w:r>
    </w:p>
    <w:p>
      <w:pPr>
        <w:pStyle w:val="style0"/>
      </w:pPr>
      <w:r>
        <w:rPr>
          <w:rFonts w:ascii="CFPJPF+NewBaskervilleITCbyBT-Ro" w:cs="CFPJPF+NewBaskervilleITCbyBT-Ro" w:eastAsia="CFPJPF+NewBaskervilleITCbyBT-Ro" w:hAnsi="CFPJPF+NewBaskervilleITCbyBT-Ro"/>
          <w:sz w:val="21"/>
          <w:szCs w:val="21"/>
        </w:rPr>
        <w:t xml:space="preserve">Here is the syntax for the </w:t>
      </w:r>
      <w:r>
        <w:rPr>
          <w:rFonts w:ascii="CGAAOF+Courier" w:cs="CGAAOF+Courier" w:eastAsia="CGAAOF+Courier" w:hAnsi="CGAAOF+Courier"/>
          <w:sz w:val="19"/>
          <w:szCs w:val="19"/>
        </w:rPr>
        <w:t xml:space="preserve">UPDATE </w:t>
      </w:r>
      <w:r>
        <w:rPr>
          <w:rFonts w:ascii="CFPJPF+NewBaskervilleITCbyBT-Ro" w:cs="CFPJPF+NewBaskervilleITCbyBT-Ro" w:eastAsia="CFPJPF+NewBaskervilleITCbyBT-Ro" w:hAnsi="CFPJPF+NewBaskervilleITCbyBT-Ro"/>
          <w:sz w:val="21"/>
          <w:szCs w:val="21"/>
        </w:rPr>
        <w:t>statement:</w:t>
      </w:r>
    </w:p>
    <w:p>
      <w:pPr>
        <w:pStyle w:val="style0"/>
      </w:pPr>
      <w:r>
        <w:rPr>
          <w:rFonts w:ascii="CGAAOF+Courier" w:cs="CGAAOF+Courier" w:eastAsia="CGAAOF+Courier" w:hAnsi="CGAAOF+Courier"/>
          <w:sz w:val="16"/>
          <w:szCs w:val="16"/>
        </w:rPr>
        <w:t>UPDATE entityName indentifierVariable</w:t>
      </w:r>
    </w:p>
    <w:p>
      <w:pPr>
        <w:pStyle w:val="style0"/>
      </w:pPr>
      <w:r>
        <w:rPr>
          <w:rFonts w:ascii="CGAAOF+Courier" w:cs="CGAAOF+Courier" w:eastAsia="CGAAOF+Courier" w:hAnsi="CGAAOF+Courier"/>
          <w:sz w:val="16"/>
          <w:szCs w:val="16"/>
        </w:rPr>
        <w:t>SET single_value_path_expression1 = value1, ...</w:t>
      </w:r>
    </w:p>
    <w:p>
      <w:pPr>
        <w:pStyle w:val="style0"/>
      </w:pPr>
      <w:r>
        <w:rPr>
          <w:rFonts w:ascii="CGAAOF+Courier" w:cs="CGAAOF+Courier" w:eastAsia="CGAAOF+Courier" w:hAnsi="CGAAOF+Courier"/>
          <w:sz w:val="16"/>
          <w:szCs w:val="16"/>
        </w:rPr>
        <w:t>single_value_path_expressionN = valueN</w:t>
      </w:r>
    </w:p>
    <w:p>
      <w:pPr>
        <w:pStyle w:val="style0"/>
      </w:pPr>
      <w:r>
        <w:rPr>
          <w:rFonts w:ascii="CGAAOF+Courier" w:cs="CGAAOF+Courier" w:eastAsia="CGAAOF+Courier" w:hAnsi="CGAAOF+Courier"/>
          <w:sz w:val="16"/>
          <w:szCs w:val="16"/>
        </w:rPr>
        <w:t>WHERE where_clause</w:t>
      </w:r>
    </w:p>
    <w:p>
      <w:pPr>
        <w:pStyle w:val="style0"/>
      </w:pPr>
      <w:r>
        <w:rPr>
          <w:rFonts w:ascii="CFPJPF+NewBaskervilleITCbyBT-Ro" w:cs="CFPJPF+NewBaskervilleITCbyBT-Ro" w:eastAsia="CFPJPF+NewBaskervilleITCbyBT-Ro" w:hAnsi="CFPJPF+NewBaskervilleITCbyBT-Ro"/>
          <w:sz w:val="21"/>
          <w:szCs w:val="21"/>
        </w:rPr>
        <w:t xml:space="preserve">You can use any persistence field and single value association field in the </w:t>
      </w:r>
      <w:r>
        <w:rPr>
          <w:rFonts w:ascii="CGAAOF+Courier" w:cs="CGAAOF+Courier" w:eastAsia="CGAAOF+Courier" w:hAnsi="CGAAOF+Courier"/>
          <w:sz w:val="19"/>
          <w:szCs w:val="19"/>
        </w:rPr>
        <w:t>SET</w:t>
      </w:r>
    </w:p>
    <w:p>
      <w:pPr>
        <w:pStyle w:val="style0"/>
      </w:pPr>
      <w:r>
        <w:rPr>
          <w:rFonts w:ascii="CFPJPF+NewBaskervilleITCbyBT-Ro" w:cs="CFPJPF+NewBaskervilleITCbyBT-Ro" w:eastAsia="CFPJPF+NewBaskervilleITCbyBT-Ro" w:hAnsi="CFPJPF+NewBaskervilleITCbyBT-Ro"/>
          <w:sz w:val="21"/>
          <w:szCs w:val="21"/>
        </w:rPr>
        <w:t xml:space="preserve">clause of the </w:t>
      </w:r>
      <w:r>
        <w:rPr>
          <w:rFonts w:ascii="CGAAOF+Courier" w:cs="CGAAOF+Courier" w:eastAsia="CGAAOF+Courier" w:hAnsi="CGAAOF+Courier"/>
          <w:sz w:val="19"/>
          <w:szCs w:val="19"/>
        </w:rPr>
        <w:t xml:space="preserve">UPDATE </w:t>
      </w:r>
      <w:r>
        <w:rPr>
          <w:rFonts w:ascii="CFPJPF+NewBaskervilleITCbyBT-Ro" w:cs="CFPJPF+NewBaskervilleITCbyBT-Ro" w:eastAsia="CFPJPF+NewBaskervilleITCbyBT-Ro" w:hAnsi="CFPJPF+NewBaskervilleITCbyBT-Ro"/>
          <w:sz w:val="21"/>
          <w:szCs w:val="21"/>
        </w:rPr>
        <w:t xml:space="preserve">statement. Assume that we want to provide </w:t>
      </w:r>
      <w:r>
        <w:rPr>
          <w:rFonts w:ascii="CGAAOF+Courier" w:cs="CGAAOF+Courier" w:eastAsia="CGAAOF+Courier" w:hAnsi="CGAAOF+Courier"/>
          <w:sz w:val="19"/>
          <w:szCs w:val="19"/>
        </w:rPr>
        <w:t xml:space="preserve">Gold </w:t>
      </w:r>
      <w:r>
        <w:rPr>
          <w:rFonts w:ascii="CFPJPF+NewBaskervilleITCbyBT-Ro" w:cs="CFPJPF+NewBaskervilleITCbyBT-Ro" w:eastAsia="CFPJPF+NewBaskervilleITCbyBT-Ro" w:hAnsi="CFPJPF+NewBaskervilleITCbyBT-Ro"/>
          <w:sz w:val="21"/>
          <w:szCs w:val="21"/>
        </w:rPr>
        <w:t>status and a</w:t>
      </w:r>
    </w:p>
    <w:p>
      <w:pPr>
        <w:pStyle w:val="style0"/>
      </w:pPr>
      <w:r>
        <w:rPr>
          <w:rFonts w:ascii="CGAAOF+Courier" w:cs="CGAAOF+Courier" w:eastAsia="CGAAOF+Courier" w:hAnsi="CGAAOF+Courier"/>
          <w:sz w:val="19"/>
          <w:szCs w:val="19"/>
        </w:rPr>
        <w:t xml:space="preserve">commissionRate </w:t>
      </w:r>
      <w:r>
        <w:rPr>
          <w:rFonts w:ascii="CFPJPF+NewBaskervilleITCbyBT-Ro" w:cs="CFPJPF+NewBaskervilleITCbyBT-Ro" w:eastAsia="CFPJPF+NewBaskervilleITCbyBT-Ro" w:hAnsi="CFPJPF+NewBaskervilleITCbyBT-Ro"/>
          <w:sz w:val="21"/>
          <w:szCs w:val="21"/>
        </w:rPr>
        <w:t xml:space="preserve">of </w:t>
      </w:r>
      <w:r>
        <w:rPr>
          <w:rFonts w:ascii="CGAAOF+Courier" w:cs="CGAAOF+Courier" w:eastAsia="CGAAOF+Courier" w:hAnsi="CGAAOF+Courier"/>
          <w:sz w:val="19"/>
          <w:szCs w:val="19"/>
        </w:rPr>
        <w:t xml:space="preserve">10 </w:t>
      </w:r>
      <w:r>
        <w:rPr>
          <w:rFonts w:ascii="CFPJPF+NewBaskervilleITCbyBT-Ro" w:cs="CFPJPF+NewBaskervilleITCbyBT-Ro" w:eastAsia="CFPJPF+NewBaskervilleITCbyBT-Ro" w:hAnsi="CFPJPF+NewBaskervilleITCbyBT-Ro"/>
          <w:sz w:val="21"/>
          <w:szCs w:val="21"/>
        </w:rPr>
        <w:t xml:space="preserve">percent to all </w:t>
      </w:r>
      <w:r>
        <w:rPr>
          <w:rFonts w:ascii="CGAAOF+Courier" w:cs="CGAAOF+Courier" w:eastAsia="CGAAOF+Courier" w:hAnsi="CGAAOF+Courier"/>
          <w:sz w:val="19"/>
          <w:szCs w:val="19"/>
        </w:rPr>
        <w:t>Seller</w:t>
      </w:r>
      <w:r>
        <w:rPr>
          <w:rFonts w:ascii="CFPJPF+NewBaskervilleITCbyBT-Ro" w:cs="CFPJPF+NewBaskervilleITCbyBT-Ro" w:eastAsia="CFPJPF+NewBaskervilleITCbyBT-Ro" w:hAnsi="CFPJPF+NewBaskervilleITCbyBT-Ro"/>
          <w:sz w:val="21"/>
          <w:szCs w:val="21"/>
        </w:rPr>
        <w:t xml:space="preserve">s whose </w:t>
      </w:r>
      <w:r>
        <w:rPr>
          <w:rFonts w:ascii="CGAAOF+Courier" w:cs="CGAAOF+Courier" w:eastAsia="CGAAOF+Courier" w:hAnsi="CGAAOF+Courier"/>
          <w:sz w:val="19"/>
          <w:szCs w:val="19"/>
        </w:rPr>
        <w:t xml:space="preserve">lastName </w:t>
      </w:r>
      <w:r>
        <w:rPr>
          <w:rFonts w:ascii="CFPJPF+NewBaskervilleITCbyBT-Ro" w:cs="CFPJPF+NewBaskervilleITCbyBT-Ro" w:eastAsia="CFPJPF+NewBaskervilleITCbyBT-Ro" w:hAnsi="CFPJPF+NewBaskervilleITCbyBT-Ro"/>
          <w:sz w:val="21"/>
          <w:szCs w:val="21"/>
        </w:rPr>
        <w:t xml:space="preserve">starts with </w:t>
      </w:r>
      <w:r>
        <w:rPr>
          <w:rFonts w:ascii="CGAAOF+Courier" w:cs="CGAAOF+Courier" w:eastAsia="CGAAOF+Courier" w:hAnsi="CGAAOF+Courier"/>
          <w:sz w:val="19"/>
          <w:szCs w:val="19"/>
        </w:rPr>
        <w:t>Packrat</w:t>
      </w:r>
      <w:r>
        <w:rPr>
          <w:rFonts w:ascii="CFPJPF+NewBaskervilleITCbyBT-Ro" w:cs="CFPJPF+NewBaskervilleITCbyBT-Ro" w:eastAsia="CFPJPF+NewBaskervilleITCbyBT-Ro" w:hAnsi="CFPJPF+NewBaskervilleITCbyBT-Ro"/>
          <w:sz w:val="21"/>
          <w:szCs w:val="21"/>
        </w:rPr>
        <w:t>.</w:t>
      </w:r>
    </w:p>
    <w:p>
      <w:pPr>
        <w:pStyle w:val="style0"/>
      </w:pPr>
      <w:r>
        <w:rPr>
          <w:rFonts w:ascii="CFPJPF+NewBaskervilleITCbyBT-Ro" w:cs="CFPJPF+NewBaskervilleITCbyBT-Ro" w:eastAsia="CFPJPF+NewBaskervilleITCbyBT-Ro" w:hAnsi="CFPJPF+NewBaskervilleITCbyBT-Ro"/>
          <w:sz w:val="21"/>
          <w:szCs w:val="21"/>
        </w:rPr>
        <w:t xml:space="preserve">Start with the following </w:t>
      </w:r>
      <w:r>
        <w:rPr>
          <w:rFonts w:ascii="CFPJPF+NewBaskervilleITCbyBT-Ro" w:cs="CFPJPF+NewBaskervilleITCbyBT-Ro" w:eastAsia="CFPJPF+NewBaskervilleITCbyBT-Ro" w:hAnsi="CFPJPF+NewBaskervilleITCbyBT-Ro"/>
          <w:sz w:val="19"/>
          <w:szCs w:val="19"/>
        </w:rPr>
        <w:t xml:space="preserve">JPQL </w:t>
      </w:r>
      <w:r>
        <w:rPr>
          <w:rFonts w:ascii="CFPJPF+NewBaskervilleITCbyBT-Ro" w:cs="CFPJPF+NewBaskervilleITCbyBT-Ro" w:eastAsia="CFPJPF+NewBaskervilleITCbyBT-Ro" w:hAnsi="CFPJPF+NewBaskervilleITCbyBT-Ro"/>
          <w:sz w:val="21"/>
          <w:szCs w:val="21"/>
        </w:rPr>
        <w:t>statement:</w:t>
      </w:r>
    </w:p>
    <w:p>
      <w:pPr>
        <w:pStyle w:val="style0"/>
      </w:pPr>
      <w:r>
        <w:rPr>
          <w:rFonts w:ascii="CGAAOF+Courier" w:cs="CGAAOF+Courier" w:eastAsia="CGAAOF+Courier" w:hAnsi="CGAAOF+Courier"/>
          <w:sz w:val="16"/>
          <w:szCs w:val="16"/>
        </w:rPr>
        <w:t>UPDATE Seller s</w:t>
      </w:r>
    </w:p>
    <w:p>
      <w:pPr>
        <w:pStyle w:val="style0"/>
      </w:pPr>
      <w:r>
        <w:rPr>
          <w:rFonts w:ascii="CGAAOF+Courier" w:cs="CGAAOF+Courier" w:eastAsia="CGAAOF+Courier" w:hAnsi="CGAAOF+Courier"/>
          <w:sz w:val="16"/>
          <w:szCs w:val="16"/>
        </w:rPr>
        <w:t>SET s.status = 'G', s.commissionRate = 10</w:t>
      </w:r>
    </w:p>
    <w:p>
      <w:pPr>
        <w:pStyle w:val="style0"/>
      </w:pPr>
      <w:r>
        <w:rPr>
          <w:rFonts w:ascii="CGAAOF+Courier" w:cs="CGAAOF+Courier" w:eastAsia="CGAAOF+Courier" w:hAnsi="CGAAOF+Courier"/>
          <w:sz w:val="16"/>
          <w:szCs w:val="16"/>
        </w:rPr>
        <w:t>WHERE s.lastName like 'PackRat%'</w:t>
      </w:r>
    </w:p>
    <w:p>
      <w:pPr>
        <w:pStyle w:val="style0"/>
      </w:pPr>
      <w:r>
        <w:rPr>
          <w:rFonts w:ascii="CGAAOF+Courier" w:cs="CGAAOF+Courier" w:eastAsia="CGAAOF+Courier" w:hAnsi="CGAAOF+Courier"/>
          <w:sz w:val="16"/>
          <w:szCs w:val="16"/>
        </w:rPr>
      </w:r>
    </w:p>
    <w:p>
      <w:pPr>
        <w:pStyle w:val="style0"/>
      </w:pPr>
      <w:r>
        <w:rPr>
          <w:rFonts w:ascii="CGAAOF+Courier" w:cs="CGAAOF+Courier" w:eastAsia="CGAAOF+Courier" w:hAnsi="CGAAOF+Courier"/>
          <w:sz w:val="16"/>
          <w:szCs w:val="16"/>
        </w:rPr>
      </w:r>
    </w:p>
    <w:p>
      <w:pPr>
        <w:pStyle w:val="style0"/>
      </w:pPr>
      <w:r>
        <w:rPr>
          <w:rFonts w:ascii="CGAAHG+FranklinGothicITCbyBT-De" w:cs="CGAAHG+FranklinGothicITCbyBT-De" w:eastAsia="CGAAHG+FranklinGothicITCbyBT-De" w:hAnsi="CGAAHG+FranklinGothicITCbyBT-De"/>
          <w:i/>
          <w:iCs/>
          <w:sz w:val="21"/>
          <w:szCs w:val="21"/>
          <w:u w:val="single"/>
        </w:rPr>
        <w:t>Using DELETE</w:t>
      </w:r>
    </w:p>
    <w:p>
      <w:pPr>
        <w:pStyle w:val="style0"/>
      </w:pPr>
      <w:r>
        <w:rPr>
          <w:rFonts w:ascii="CFPJPF+NewBaskervilleITCbyBT-Ro" w:cs="CFPJPF+NewBaskervilleITCbyBT-Ro" w:eastAsia="CFPJPF+NewBaskervilleITCbyBT-Ro" w:hAnsi="CFPJPF+NewBaskervilleITCbyBT-Ro"/>
          <w:sz w:val="21"/>
          <w:szCs w:val="21"/>
        </w:rPr>
        <w:t xml:space="preserve">Like </w:t>
      </w:r>
      <w:r>
        <w:rPr>
          <w:rFonts w:ascii="CGAAOF+Courier" w:cs="CGAAOF+Courier" w:eastAsia="CGAAOF+Courier" w:hAnsi="CGAAOF+Courier"/>
          <w:sz w:val="19"/>
          <w:szCs w:val="19"/>
        </w:rPr>
        <w:t>UPDATE</w:t>
      </w:r>
      <w:r>
        <w:rPr>
          <w:rFonts w:ascii="CFPJPF+NewBaskervilleITCbyBT-Ro" w:cs="CFPJPF+NewBaskervilleITCbyBT-Ro" w:eastAsia="CFPJPF+NewBaskervilleITCbyBT-Ro" w:hAnsi="CFPJPF+NewBaskervilleITCbyBT-Ro"/>
          <w:sz w:val="21"/>
          <w:szCs w:val="21"/>
        </w:rPr>
        <w:t xml:space="preserve">, </w:t>
      </w:r>
      <w:r>
        <w:rPr>
          <w:rFonts w:ascii="CGAAOF+Courier" w:cs="CGAAOF+Courier" w:eastAsia="CGAAOF+Courier" w:hAnsi="CGAAOF+Courier"/>
          <w:sz w:val="19"/>
          <w:szCs w:val="19"/>
        </w:rPr>
        <w:t xml:space="preserve">DELETE </w:t>
      </w:r>
      <w:r>
        <w:rPr>
          <w:rFonts w:ascii="CFPJPF+NewBaskervilleITCbyBT-Ro" w:cs="CFPJPF+NewBaskervilleITCbyBT-Ro" w:eastAsia="CFPJPF+NewBaskervilleITCbyBT-Ro" w:hAnsi="CFPJPF+NewBaskervilleITCbyBT-Ro"/>
          <w:sz w:val="21"/>
          <w:szCs w:val="21"/>
        </w:rPr>
        <w:t xml:space="preserve">in </w:t>
      </w:r>
      <w:r>
        <w:rPr>
          <w:rFonts w:ascii="CFPJPF+NewBaskervilleITCbyBT-Ro" w:cs="CFPJPF+NewBaskervilleITCbyBT-Ro" w:eastAsia="CFPJPF+NewBaskervilleITCbyBT-Ro" w:hAnsi="CFPJPF+NewBaskervilleITCbyBT-Ro"/>
          <w:sz w:val="19"/>
          <w:szCs w:val="19"/>
        </w:rPr>
        <w:t xml:space="preserve">JPQL </w:t>
      </w:r>
      <w:r>
        <w:rPr>
          <w:rFonts w:ascii="CFPJPF+NewBaskervilleITCbyBT-Ro" w:cs="CFPJPF+NewBaskervilleITCbyBT-Ro" w:eastAsia="CFPJPF+NewBaskervilleITCbyBT-Ro" w:hAnsi="CFPJPF+NewBaskervilleITCbyBT-Ro"/>
          <w:sz w:val="21"/>
          <w:szCs w:val="21"/>
        </w:rPr>
        <w:t xml:space="preserve">resembles its </w:t>
      </w:r>
      <w:r>
        <w:rPr>
          <w:rFonts w:ascii="CFPJPF+NewBaskervilleITCbyBT-Ro" w:cs="CFPJPF+NewBaskervilleITCbyBT-Ro" w:eastAsia="CFPJPF+NewBaskervilleITCbyBT-Ro" w:hAnsi="CFPJPF+NewBaskervilleITCbyBT-Ro"/>
          <w:sz w:val="19"/>
          <w:szCs w:val="19"/>
        </w:rPr>
        <w:t xml:space="preserve">SQL </w:t>
      </w:r>
      <w:r>
        <w:rPr>
          <w:rFonts w:ascii="CFPJPF+NewBaskervilleITCbyBT-Ro" w:cs="CFPJPF+NewBaskervilleITCbyBT-Ro" w:eastAsia="CFPJPF+NewBaskervilleITCbyBT-Ro" w:hAnsi="CFPJPF+NewBaskervilleITCbyBT-Ro"/>
          <w:sz w:val="21"/>
          <w:szCs w:val="21"/>
        </w:rPr>
        <w:t>cousin. You can specify only one</w:t>
      </w:r>
    </w:p>
    <w:p>
      <w:pPr>
        <w:pStyle w:val="style0"/>
      </w:pPr>
      <w:r>
        <w:rPr>
          <w:rFonts w:ascii="CFPJPF+NewBaskervilleITCbyBT-Ro" w:cs="CFPJPF+NewBaskervilleITCbyBT-Ro" w:eastAsia="CFPJPF+NewBaskervilleITCbyBT-Ro" w:hAnsi="CFPJPF+NewBaskervilleITCbyBT-Ro"/>
          <w:sz w:val="21"/>
          <w:szCs w:val="21"/>
        </w:rPr>
        <w:t xml:space="preserve">entity type with a </w:t>
      </w:r>
      <w:r>
        <w:rPr>
          <w:rFonts w:ascii="CGAAOF+Courier" w:cs="CGAAOF+Courier" w:eastAsia="CGAAOF+Courier" w:hAnsi="CGAAOF+Courier"/>
          <w:sz w:val="19"/>
          <w:szCs w:val="19"/>
        </w:rPr>
        <w:t xml:space="preserve">DELETE </w:t>
      </w:r>
      <w:r>
        <w:rPr>
          <w:rFonts w:ascii="CFPJPF+NewBaskervilleITCbyBT-Ro" w:cs="CFPJPF+NewBaskervilleITCbyBT-Ro" w:eastAsia="CFPJPF+NewBaskervilleITCbyBT-Ro" w:hAnsi="CFPJPF+NewBaskervilleITCbyBT-Ro"/>
          <w:sz w:val="21"/>
          <w:szCs w:val="21"/>
        </w:rPr>
        <w:t xml:space="preserve">statement, and again you should specify a </w:t>
      </w:r>
      <w:r>
        <w:rPr>
          <w:rFonts w:ascii="CGAAOF+Courier" w:cs="CGAAOF+Courier" w:eastAsia="CGAAOF+Courier" w:hAnsi="CGAAOF+Courier"/>
          <w:sz w:val="19"/>
          <w:szCs w:val="19"/>
        </w:rPr>
        <w:t xml:space="preserve">WHERE </w:t>
      </w:r>
      <w:r>
        <w:rPr>
          <w:rFonts w:ascii="CFPJPF+NewBaskervilleITCbyBT-Ro" w:cs="CFPJPF+NewBaskervilleITCbyBT-Ro" w:eastAsia="CFPJPF+NewBaskervilleITCbyBT-Ro" w:hAnsi="CFPJPF+NewBaskervilleITCbyBT-Ro"/>
          <w:sz w:val="21"/>
          <w:szCs w:val="21"/>
        </w:rPr>
        <w:t>clause</w:t>
      </w:r>
    </w:p>
    <w:p>
      <w:pPr>
        <w:pStyle w:val="style0"/>
      </w:pPr>
      <w:r>
        <w:rPr>
          <w:rFonts w:ascii="CFPJPF+NewBaskervilleITCbyBT-Ro" w:cs="CFPJPF+NewBaskervilleITCbyBT-Ro" w:eastAsia="CFPJPF+NewBaskervilleITCbyBT-Ro" w:hAnsi="CFPJPF+NewBaskervilleITCbyBT-Ro"/>
          <w:sz w:val="21"/>
          <w:szCs w:val="21"/>
        </w:rPr>
        <w:t>to limit the number of entities affected by the statement. Here is the syntax for</w:t>
      </w:r>
    </w:p>
    <w:p>
      <w:pPr>
        <w:pStyle w:val="style0"/>
      </w:pPr>
      <w:r>
        <w:rPr>
          <w:rFonts w:ascii="CFPJPF+NewBaskervilleITCbyBT-Ro" w:cs="CFPJPF+NewBaskervilleITCbyBT-Ro" w:eastAsia="CFPJPF+NewBaskervilleITCbyBT-Ro" w:hAnsi="CFPJPF+NewBaskervilleITCbyBT-Ro"/>
          <w:sz w:val="21"/>
          <w:szCs w:val="21"/>
        </w:rPr>
        <w:t xml:space="preserve">the </w:t>
      </w:r>
      <w:r>
        <w:rPr>
          <w:rFonts w:ascii="CGAAOF+Courier" w:cs="CGAAOF+Courier" w:eastAsia="CGAAOF+Courier" w:hAnsi="CGAAOF+Courier"/>
          <w:sz w:val="19"/>
          <w:szCs w:val="19"/>
        </w:rPr>
        <w:t xml:space="preserve">DELETE </w:t>
      </w:r>
      <w:r>
        <w:rPr>
          <w:rFonts w:ascii="CFPJPF+NewBaskervilleITCbyBT-Ro" w:cs="CFPJPF+NewBaskervilleITCbyBT-Ro" w:eastAsia="CFPJPF+NewBaskervilleITCbyBT-Ro" w:hAnsi="CFPJPF+NewBaskervilleITCbyBT-Ro"/>
          <w:sz w:val="21"/>
          <w:szCs w:val="21"/>
        </w:rPr>
        <w:t>statement:</w:t>
      </w:r>
    </w:p>
    <w:p>
      <w:pPr>
        <w:pStyle w:val="style0"/>
      </w:pPr>
      <w:r>
        <w:rPr>
          <w:rFonts w:ascii="CGAAOF+Courier" w:cs="CGAAOF+Courier" w:eastAsia="CGAAOF+Courier" w:hAnsi="CGAAOF+Courier"/>
          <w:sz w:val="16"/>
          <w:szCs w:val="16"/>
        </w:rPr>
        <w:t>DELETE entityName indentifierVariable</w:t>
      </w:r>
    </w:p>
    <w:p>
      <w:pPr>
        <w:pStyle w:val="style0"/>
      </w:pPr>
      <w:r>
        <w:rPr>
          <w:rFonts w:ascii="CGAAOF+Courier" w:cs="CGAAOF+Courier" w:eastAsia="CGAAOF+Courier" w:hAnsi="CGAAOF+Courier"/>
          <w:sz w:val="16"/>
          <w:szCs w:val="16"/>
        </w:rPr>
        <w:t>WHERE where_clause</w:t>
      </w:r>
    </w:p>
    <w:p>
      <w:pPr>
        <w:pStyle w:val="style0"/>
      </w:pPr>
      <w:r>
        <w:rPr>
          <w:rFonts w:ascii="CFPJPF+NewBaskervilleITCbyBT-Ro" w:cs="CFPJPF+NewBaskervilleITCbyBT-Ro" w:eastAsia="CFPJPF+NewBaskervilleITCbyBT-Ro" w:hAnsi="CFPJPF+NewBaskervilleITCbyBT-Ro"/>
          <w:sz w:val="21"/>
          <w:szCs w:val="21"/>
        </w:rPr>
        <w:t xml:space="preserve">For example, if we want to remove all instances of </w:t>
      </w:r>
      <w:r>
        <w:rPr>
          <w:rFonts w:ascii="CGAAOF+Courier" w:cs="CGAAOF+Courier" w:eastAsia="CGAAOF+Courier" w:hAnsi="CGAAOF+Courier"/>
          <w:sz w:val="19"/>
          <w:szCs w:val="19"/>
        </w:rPr>
        <w:t xml:space="preserve">Seller </w:t>
      </w:r>
      <w:r>
        <w:rPr>
          <w:rFonts w:ascii="CFPJPF+NewBaskervilleITCbyBT-Ro" w:cs="CFPJPF+NewBaskervilleITCbyBT-Ro" w:eastAsia="CFPJPF+NewBaskervilleITCbyBT-Ro" w:hAnsi="CFPJPF+NewBaskervilleITCbyBT-Ro"/>
          <w:sz w:val="21"/>
          <w:szCs w:val="21"/>
        </w:rPr>
        <w:t xml:space="preserve">with </w:t>
      </w:r>
      <w:r>
        <w:rPr>
          <w:rFonts w:ascii="CGAAOF+Courier" w:cs="CGAAOF+Courier" w:eastAsia="CGAAOF+Courier" w:hAnsi="CGAAOF+Courier"/>
          <w:sz w:val="19"/>
          <w:szCs w:val="19"/>
        </w:rPr>
        <w:t xml:space="preserve">Silver </w:t>
      </w:r>
      <w:r>
        <w:rPr>
          <w:rFonts w:ascii="CFPJPF+NewBaskervilleITCbyBT-Ro" w:cs="CFPJPF+NewBaskervilleITCbyBT-Ro" w:eastAsia="CFPJPF+NewBaskervilleITCbyBT-Ro" w:hAnsi="CFPJPF+NewBaskervilleITCbyBT-Ro"/>
          <w:sz w:val="21"/>
          <w:szCs w:val="21"/>
        </w:rPr>
        <w:t>status we’d</w:t>
      </w:r>
    </w:p>
    <w:p>
      <w:pPr>
        <w:pStyle w:val="style0"/>
      </w:pPr>
      <w:r>
        <w:rPr>
          <w:rFonts w:ascii="CFPJPF+NewBaskervilleITCbyBT-Ro" w:cs="CFPJPF+NewBaskervilleITCbyBT-Ro" w:eastAsia="CFPJPF+NewBaskervilleITCbyBT-Ro" w:hAnsi="CFPJPF+NewBaskervilleITCbyBT-Ro"/>
          <w:sz w:val="21"/>
          <w:szCs w:val="21"/>
        </w:rPr>
        <w:t>use this:</w:t>
      </w:r>
    </w:p>
    <w:p>
      <w:pPr>
        <w:pStyle w:val="style0"/>
      </w:pPr>
      <w:r>
        <w:rPr>
          <w:rFonts w:ascii="CGAAOF+Courier" w:cs="CGAAOF+Courier" w:eastAsia="CGAAOF+Courier" w:hAnsi="CGAAOF+Courier"/>
          <w:sz w:val="16"/>
          <w:szCs w:val="16"/>
        </w:rPr>
        <w:t>DELETE Seller s</w:t>
      </w:r>
    </w:p>
    <w:p>
      <w:pPr>
        <w:pStyle w:val="style0"/>
      </w:pPr>
      <w:r>
        <w:rPr>
          <w:rFonts w:ascii="CGAAOF+Courier" w:cs="CGAAOF+Courier" w:eastAsia="CGAAOF+Courier" w:hAnsi="CGAAOF+Courier"/>
          <w:sz w:val="16"/>
          <w:szCs w:val="16"/>
        </w:rPr>
        <w:t>WHERE s.status = 'Silver'</w:t>
      </w:r>
    </w:p>
    <w:p>
      <w:pPr>
        <w:pStyle w:val="style0"/>
      </w:pPr>
      <w:r>
        <w:rPr>
          <w:rFonts w:ascii="CGAAOF+Courier" w:cs="CGAAOF+Courier" w:eastAsia="CGAAOF+Courier" w:hAnsi="CGAAOF+Courier"/>
          <w:sz w:val="16"/>
          <w:szCs w:val="16"/>
        </w:rPr>
      </w:r>
    </w:p>
    <w:p>
      <w:pPr>
        <w:pStyle w:val="style0"/>
      </w:pPr>
      <w:r>
        <w:rPr>
          <w:rFonts w:ascii="CGAAOF+Courier" w:cs="CGAAOF+Courier" w:eastAsia="CGAAOF+Courier" w:hAnsi="CGAAOF+Courier"/>
          <w:sz w:val="16"/>
          <w:szCs w:val="16"/>
        </w:rPr>
      </w:r>
    </w:p>
    <w:p>
      <w:pPr>
        <w:pStyle w:val="style0"/>
      </w:pPr>
      <w:r>
        <w:rPr>
          <w:rFonts w:ascii="CFPJPF+NewBaskervilleITCbyBT-Ro" w:cs="CFPJPF+NewBaskervilleITCbyBT-Ro" w:eastAsia="CFPJPF+NewBaskervilleITCbyBT-Ro" w:hAnsi="CFPJPF+NewBaskervilleITCbyBT-Ro"/>
          <w:sz w:val="21"/>
          <w:szCs w:val="21"/>
          <w:u w:val="single"/>
        </w:rPr>
        <w:t>From Clause</w:t>
      </w:r>
    </w:p>
    <w:p>
      <w:pPr>
        <w:pStyle w:val="style0"/>
      </w:pPr>
      <w:r>
        <w:rPr>
          <w:rFonts w:ascii="CGAAOF+Courier" w:cs="CGAAOF+Courier" w:eastAsia="CGAAOF+Courier" w:hAnsi="CGAAOF+Courier"/>
          <w:sz w:val="16"/>
          <w:szCs w:val="16"/>
        </w:rPr>
        <w:t>FROM Category c</w:t>
      </w:r>
    </w:p>
    <w:p>
      <w:pPr>
        <w:pStyle w:val="style0"/>
      </w:pPr>
      <w:r>
        <w:rPr>
          <w:rFonts w:ascii="CGAAOF+Courier" w:cs="CGAAOF+Courier" w:eastAsia="CGAAOF+Courier" w:hAnsi="CGAAOF+Courier"/>
          <w:sz w:val="19"/>
          <w:szCs w:val="19"/>
        </w:rPr>
        <w:t xml:space="preserve">Category </w:t>
      </w:r>
      <w:r>
        <w:rPr>
          <w:rFonts w:ascii="CFPJPF+NewBaskervilleITCbyBT-Ro" w:cs="CFPJPF+NewBaskervilleITCbyBT-Ro" w:eastAsia="CFPJPF+NewBaskervilleITCbyBT-Ro" w:hAnsi="CFPJPF+NewBaskervilleITCbyBT-Ro"/>
          <w:sz w:val="21"/>
          <w:szCs w:val="21"/>
        </w:rPr>
        <w:t xml:space="preserve">is the domain that we want to query, and here we have specified </w:t>
      </w:r>
      <w:r>
        <w:rPr>
          <w:rFonts w:ascii="CGAAOF+Courier" w:cs="CGAAOF+Courier" w:eastAsia="CGAAOF+Courier" w:hAnsi="CGAAOF+Courier"/>
          <w:sz w:val="19"/>
          <w:szCs w:val="19"/>
        </w:rPr>
        <w:t xml:space="preserve">c </w:t>
      </w:r>
      <w:r>
        <w:rPr>
          <w:rFonts w:ascii="CFPJPF+NewBaskervilleITCbyBT-Ro" w:cs="CFPJPF+NewBaskervilleITCbyBT-Ro" w:eastAsia="CFPJPF+NewBaskervilleITCbyBT-Ro" w:hAnsi="CFPJPF+NewBaskervilleITCbyBT-Ro"/>
          <w:sz w:val="21"/>
          <w:szCs w:val="21"/>
        </w:rPr>
        <w:t>as an</w:t>
      </w:r>
    </w:p>
    <w:p>
      <w:pPr>
        <w:pStyle w:val="style0"/>
      </w:pPr>
      <w:r>
        <w:rPr>
          <w:rFonts w:ascii="CFPJPF+NewBaskervilleITCbyBT-Ro" w:cs="CFPJPF+NewBaskervilleITCbyBT-Ro" w:eastAsia="CFPJPF+NewBaskervilleITCbyBT-Ro" w:hAnsi="CFPJPF+NewBaskervilleITCbyBT-Ro"/>
          <w:sz w:val="21"/>
          <w:szCs w:val="21"/>
        </w:rPr>
        <w:t xml:space="preserve">identifier of type </w:t>
      </w:r>
      <w:r>
        <w:rPr>
          <w:rFonts w:ascii="CGAAOF+Courier" w:cs="CGAAOF+Courier" w:eastAsia="CGAAOF+Courier" w:hAnsi="CGAAOF+Courier"/>
          <w:sz w:val="19"/>
          <w:szCs w:val="19"/>
        </w:rPr>
        <w:t>Category</w:t>
      </w:r>
      <w:r>
        <w:rPr>
          <w:rFonts w:ascii="CFPJPF+NewBaskervilleITCbyBT-Ro" w:cs="CFPJPF+NewBaskervilleITCbyBT-Ro" w:eastAsia="CFPJPF+NewBaskervilleITCbyBT-Ro" w:hAnsi="CFPJPF+NewBaskervilleITCbyBT-Ro"/>
          <w:sz w:val="21"/>
          <w:szCs w:val="21"/>
        </w:rPr>
        <w:t>. Category is the entity name.</w:t>
      </w:r>
    </w:p>
    <w:p>
      <w:pPr>
        <w:pStyle w:val="style0"/>
      </w:pPr>
      <w:r>
        <w:rPr>
          <w:rFonts w:ascii="CFPJPF+NewBaskervilleITCbyBT-Ro" w:cs="CFPJPF+NewBaskervilleITCbyBT-Ro" w:eastAsia="CFPJPF+NewBaskervilleITCbyBT-Ro" w:hAnsi="CFPJPF+NewBaskervilleITCbyBT-Ro"/>
          <w:sz w:val="21"/>
          <w:szCs w:val="21"/>
        </w:rPr>
        <w:t xml:space="preserve">In the previous example, we are assuming the </w:t>
      </w:r>
      <w:r>
        <w:rPr>
          <w:rFonts w:ascii="CGAAOF+Courier" w:cs="CGAAOF+Courier" w:eastAsia="CGAAOF+Courier" w:hAnsi="CGAAOF+Courier"/>
          <w:sz w:val="19"/>
          <w:szCs w:val="19"/>
        </w:rPr>
        <w:t xml:space="preserve">Category </w:t>
      </w:r>
      <w:r>
        <w:rPr>
          <w:rFonts w:ascii="CFPJPF+NewBaskervilleITCbyBT-Ro" w:cs="CFPJPF+NewBaskervilleITCbyBT-Ro" w:eastAsia="CFPJPF+NewBaskervilleITCbyBT-Ro" w:hAnsi="CFPJPF+NewBaskervilleITCbyBT-Ro"/>
          <w:sz w:val="21"/>
          <w:szCs w:val="21"/>
        </w:rPr>
        <w:t>entity class that we discussed</w:t>
      </w:r>
    </w:p>
    <w:p>
      <w:pPr>
        <w:pStyle w:val="style0"/>
      </w:pPr>
      <w:r>
        <w:rPr>
          <w:rFonts w:ascii="CFPJPF+NewBaskervilleITCbyBT-Ro" w:cs="CFPJPF+NewBaskervilleITCbyBT-Ro" w:eastAsia="CFPJPF+NewBaskervilleITCbyBT-Ro" w:hAnsi="CFPJPF+NewBaskervilleITCbyBT-Ro"/>
          <w:sz w:val="21"/>
          <w:szCs w:val="21"/>
        </w:rPr>
        <w:t xml:space="preserve">in earlier chapters does not define a name. If we assume that the </w:t>
      </w:r>
      <w:r>
        <w:rPr>
          <w:rFonts w:ascii="CGAAOF+Courier" w:cs="CGAAOF+Courier" w:eastAsia="CGAAOF+Courier" w:hAnsi="CGAAOF+Courier"/>
          <w:sz w:val="19"/>
          <w:szCs w:val="19"/>
        </w:rPr>
        <w:t>Category</w:t>
      </w:r>
    </w:p>
    <w:p>
      <w:pPr>
        <w:pStyle w:val="style0"/>
      </w:pPr>
      <w:r>
        <w:rPr>
          <w:rFonts w:ascii="CFPJPF+NewBaskervilleITCbyBT-Ro" w:cs="CFPJPF+NewBaskervilleITCbyBT-Ro" w:eastAsia="CFPJPF+NewBaskervilleITCbyBT-Ro" w:hAnsi="CFPJPF+NewBaskervilleITCbyBT-Ro"/>
          <w:sz w:val="21"/>
          <w:szCs w:val="21"/>
        </w:rPr>
        <w:t xml:space="preserve">class defines an entity name using the </w:t>
      </w:r>
      <w:r>
        <w:rPr>
          <w:rFonts w:ascii="CGAAOF+Courier" w:cs="CGAAOF+Courier" w:eastAsia="CGAAOF+Courier" w:hAnsi="CGAAOF+Courier"/>
          <w:sz w:val="19"/>
          <w:szCs w:val="19"/>
        </w:rPr>
        <w:t xml:space="preserve">name </w:t>
      </w:r>
      <w:r>
        <w:rPr>
          <w:rFonts w:ascii="CFPJPF+NewBaskervilleITCbyBT-Ro" w:cs="CFPJPF+NewBaskervilleITCbyBT-Ro" w:eastAsia="CFPJPF+NewBaskervilleITCbyBT-Ro" w:hAnsi="CFPJPF+NewBaskervilleITCbyBT-Ro"/>
          <w:sz w:val="21"/>
          <w:szCs w:val="21"/>
        </w:rPr>
        <w:t>element as follows:</w:t>
      </w:r>
    </w:p>
    <w:p>
      <w:pPr>
        <w:pStyle w:val="style0"/>
      </w:pPr>
      <w:r>
        <w:rPr>
          <w:rFonts w:ascii="CGAAOF+Courier" w:cs="CGAAOF+Courier" w:eastAsia="CGAAOF+Courier" w:hAnsi="CGAAOF+Courier"/>
          <w:sz w:val="16"/>
          <w:szCs w:val="16"/>
        </w:rPr>
        <w:t>@Entity(name = "CategoryEntity")</w:t>
      </w:r>
    </w:p>
    <w:p>
      <w:pPr>
        <w:pStyle w:val="style0"/>
      </w:pPr>
      <w:r>
        <w:rPr>
          <w:rFonts w:ascii="CGAAOF+Courier" w:cs="CGAAOF+Courier" w:eastAsia="CGAAOF+Courier" w:hAnsi="CGAAOF+Courier"/>
          <w:sz w:val="16"/>
          <w:szCs w:val="16"/>
        </w:rPr>
        <w:t>public class Category</w:t>
      </w:r>
    </w:p>
    <w:p>
      <w:pPr>
        <w:pStyle w:val="style0"/>
      </w:pPr>
      <w:r>
        <w:rPr>
          <w:rFonts w:ascii="CFPJPF+NewBaskervilleITCbyBT-Ro" w:cs="CFPJPF+NewBaskervilleITCbyBT-Ro" w:eastAsia="CFPJPF+NewBaskervilleITCbyBT-Ro" w:hAnsi="CFPJPF+NewBaskervilleITCbyBT-Ro"/>
          <w:sz w:val="21"/>
          <w:szCs w:val="21"/>
        </w:rPr>
        <w:t xml:space="preserve">then we must change the </w:t>
      </w:r>
      <w:r>
        <w:rPr>
          <w:rFonts w:ascii="CGAAOF+Courier" w:cs="CGAAOF+Courier" w:eastAsia="CGAAOF+Courier" w:hAnsi="CGAAOF+Courier"/>
          <w:sz w:val="19"/>
          <w:szCs w:val="19"/>
        </w:rPr>
        <w:t xml:space="preserve">FROM </w:t>
      </w:r>
      <w:r>
        <w:rPr>
          <w:rFonts w:ascii="CFPJPF+NewBaskervilleITCbyBT-Ro" w:cs="CFPJPF+NewBaskervilleITCbyBT-Ro" w:eastAsia="CFPJPF+NewBaskervilleITCbyBT-Ro" w:hAnsi="CFPJPF+NewBaskervilleITCbyBT-Ro"/>
          <w:sz w:val="21"/>
          <w:szCs w:val="21"/>
        </w:rPr>
        <w:t>clause of the query as follows:</w:t>
      </w:r>
    </w:p>
    <w:p>
      <w:pPr>
        <w:pStyle w:val="style0"/>
      </w:pPr>
      <w:r>
        <w:rPr>
          <w:rFonts w:ascii="CGAAOF+Courier" w:cs="CGAAOF+Courier" w:eastAsia="CGAAOF+Courier" w:hAnsi="CGAAOF+Courier"/>
          <w:sz w:val="16"/>
          <w:szCs w:val="16"/>
        </w:rPr>
        <w:t>FROM CategoryEntity c</w:t>
      </w:r>
    </w:p>
    <w:p>
      <w:pPr>
        <w:pStyle w:val="style0"/>
      </w:pPr>
      <w:r>
        <w:rPr>
          <w:rFonts w:ascii="CGAAOF+Courier" w:cs="CGAAOF+Courier" w:eastAsia="CGAAOF+Courier" w:hAnsi="CGAAOF+Courier"/>
          <w:sz w:val="16"/>
          <w:szCs w:val="16"/>
        </w:rPr>
      </w:r>
    </w:p>
    <w:p>
      <w:pPr>
        <w:pStyle w:val="style0"/>
      </w:pPr>
      <w:r>
        <w:rPr>
          <w:rFonts w:ascii="CGAAOF+Courier" w:cs="CGAAOF+Courier" w:eastAsia="CGAAOF+Courier" w:hAnsi="CGAAOF+Courier"/>
          <w:sz w:val="16"/>
          <w:szCs w:val="16"/>
        </w:rPr>
      </w:r>
    </w:p>
    <w:p>
      <w:pPr>
        <w:pStyle w:val="style0"/>
      </w:pPr>
      <w:r>
        <w:rPr>
          <w:rFonts w:ascii="CGAAHG+FranklinGothicITCbyBT-De" w:cs="CGAAHG+FranklinGothicITCbyBT-De" w:eastAsia="CGAAHG+FranklinGothicITCbyBT-De" w:hAnsi="CGAAHG+FranklinGothicITCbyBT-De"/>
          <w:sz w:val="21"/>
          <w:szCs w:val="21"/>
          <w:u w:val="single"/>
        </w:rPr>
        <w:t>Identifier variables</w:t>
      </w:r>
    </w:p>
    <w:p>
      <w:pPr>
        <w:pStyle w:val="style0"/>
      </w:pPr>
      <w:r>
        <w:rPr>
          <w:rFonts w:ascii="CFPJPF+NewBaskervilleITCbyBT-Ro" w:cs="CFPJPF+NewBaskervilleITCbyBT-Ro" w:eastAsia="CFPJPF+NewBaskervilleITCbyBT-Ro" w:hAnsi="CFPJPF+NewBaskervilleITCbyBT-Ro"/>
          <w:sz w:val="21"/>
          <w:szCs w:val="21"/>
        </w:rPr>
        <w:t xml:space="preserve">In our </w:t>
      </w:r>
      <w:r>
        <w:rPr>
          <w:rFonts w:ascii="CFPJPF+NewBaskervilleITCbyBT-Ro" w:cs="CFPJPF+NewBaskervilleITCbyBT-Ro" w:eastAsia="CFPJPF+NewBaskervilleITCbyBT-Ro" w:hAnsi="CFPJPF+NewBaskervilleITCbyBT-Ro"/>
          <w:sz w:val="19"/>
          <w:szCs w:val="19"/>
        </w:rPr>
        <w:t xml:space="preserve">JPQL </w:t>
      </w:r>
      <w:r>
        <w:rPr>
          <w:rFonts w:ascii="CFPJPF+NewBaskervilleITCbyBT-Ro" w:cs="CFPJPF+NewBaskervilleITCbyBT-Ro" w:eastAsia="CFPJPF+NewBaskervilleITCbyBT-Ro" w:hAnsi="CFPJPF+NewBaskervilleITCbyBT-Ro"/>
          <w:sz w:val="21"/>
          <w:szCs w:val="21"/>
        </w:rPr>
        <w:t xml:space="preserve">example, we defined an identifier variable named </w:t>
      </w:r>
      <w:r>
        <w:rPr>
          <w:rFonts w:ascii="CGAAOF+Courier" w:cs="CGAAOF+Courier" w:eastAsia="CGAAOF+Courier" w:hAnsi="CGAAOF+Courier"/>
          <w:sz w:val="19"/>
          <w:szCs w:val="19"/>
        </w:rPr>
        <w:t>c</w:t>
      </w:r>
      <w:r>
        <w:rPr>
          <w:rFonts w:ascii="CFPJPF+NewBaskervilleITCbyBT-Ro" w:cs="CFPJPF+NewBaskervilleITCbyBT-Ro" w:eastAsia="CFPJPF+NewBaskervilleITCbyBT-Ro" w:hAnsi="CFPJPF+NewBaskervilleITCbyBT-Ro"/>
          <w:sz w:val="21"/>
          <w:szCs w:val="21"/>
        </w:rPr>
        <w:t>, and we used</w:t>
      </w:r>
    </w:p>
    <w:p>
      <w:pPr>
        <w:pStyle w:val="style0"/>
      </w:pPr>
      <w:r>
        <w:rPr>
          <w:rFonts w:ascii="CFPJPF+NewBaskervilleITCbyBT-Ro" w:cs="CFPJPF+NewBaskervilleITCbyBT-Ro" w:eastAsia="CFPJPF+NewBaskervilleITCbyBT-Ro" w:hAnsi="CFPJPF+NewBaskervilleITCbyBT-Ro"/>
          <w:sz w:val="21"/>
          <w:szCs w:val="21"/>
        </w:rPr>
        <w:t xml:space="preserve">that variable in other clauses, such as </w:t>
      </w:r>
      <w:r>
        <w:rPr>
          <w:rFonts w:ascii="CGAAOF+Courier" w:cs="CGAAOF+Courier" w:eastAsia="CGAAOF+Courier" w:hAnsi="CGAAOF+Courier"/>
          <w:sz w:val="19"/>
          <w:szCs w:val="19"/>
        </w:rPr>
        <w:t xml:space="preserve">SELECT </w:t>
      </w:r>
      <w:r>
        <w:rPr>
          <w:rFonts w:ascii="CFPJPF+NewBaskervilleITCbyBT-Ro" w:cs="CFPJPF+NewBaskervilleITCbyBT-Ro" w:eastAsia="CFPJPF+NewBaskervilleITCbyBT-Ro" w:hAnsi="CFPJPF+NewBaskervilleITCbyBT-Ro"/>
          <w:sz w:val="21"/>
          <w:szCs w:val="21"/>
        </w:rPr>
        <w:t xml:space="preserve">and </w:t>
      </w:r>
      <w:r>
        <w:rPr>
          <w:rFonts w:ascii="CGAAOF+Courier" w:cs="CGAAOF+Courier" w:eastAsia="CGAAOF+Courier" w:hAnsi="CGAAOF+Courier"/>
          <w:sz w:val="19"/>
          <w:szCs w:val="19"/>
        </w:rPr>
        <w:t>WHERE</w:t>
      </w:r>
      <w:r>
        <w:rPr>
          <w:rFonts w:ascii="CFPJPF+NewBaskervilleITCbyBT-Ro" w:cs="CFPJPF+NewBaskervilleITCbyBT-Ro" w:eastAsia="CFPJPF+NewBaskervilleITCbyBT-Ro" w:hAnsi="CFPJPF+NewBaskervilleITCbyBT-Ro"/>
          <w:sz w:val="21"/>
          <w:szCs w:val="21"/>
        </w:rPr>
        <w:t>. A simple identifier variable</w:t>
      </w:r>
    </w:p>
    <w:p>
      <w:pPr>
        <w:pStyle w:val="style0"/>
      </w:pPr>
      <w:r>
        <w:rPr>
          <w:rFonts w:ascii="CFPJPF+NewBaskervilleITCbyBT-Ro" w:cs="CFPJPF+NewBaskervilleITCbyBT-Ro" w:eastAsia="CFPJPF+NewBaskervilleITCbyBT-Ro" w:hAnsi="CFPJPF+NewBaskervilleITCbyBT-Ro"/>
          <w:sz w:val="21"/>
          <w:szCs w:val="21"/>
        </w:rPr>
        <w:t>is defined using the following general syntax:</w:t>
      </w:r>
    </w:p>
    <w:p>
      <w:pPr>
        <w:pStyle w:val="style0"/>
      </w:pPr>
      <w:r>
        <w:rPr>
          <w:rFonts w:ascii="CGAAOF+Courier" w:cs="CGAAOF+Courier" w:eastAsia="CGAAOF+Courier" w:hAnsi="CGAAOF+Courier"/>
          <w:sz w:val="16"/>
          <w:szCs w:val="16"/>
        </w:rPr>
        <w:t>FROM entityName [AS] identificationVariable</w:t>
      </w:r>
    </w:p>
    <w:p>
      <w:pPr>
        <w:pStyle w:val="style0"/>
      </w:pPr>
      <w:r>
        <w:rPr>
          <w:rFonts w:ascii="CFPJPF+NewBaskervilleITCbyBT-Ro" w:cs="CFPJPF+NewBaskervilleITCbyBT-Ro" w:eastAsia="CFPJPF+NewBaskervilleITCbyBT-Ro" w:hAnsi="CFPJPF+NewBaskervilleITCbyBT-Ro"/>
          <w:sz w:val="21"/>
          <w:szCs w:val="21"/>
        </w:rPr>
        <w:t>The square brackets (</w:t>
      </w:r>
      <w:r>
        <w:rPr>
          <w:rFonts w:ascii="CGAAOF+Courier" w:cs="CGAAOF+Courier" w:eastAsia="CGAAOF+Courier" w:hAnsi="CGAAOF+Courier"/>
          <w:sz w:val="19"/>
          <w:szCs w:val="19"/>
        </w:rPr>
        <w:t>[]</w:t>
      </w:r>
      <w:r>
        <w:rPr>
          <w:rFonts w:ascii="CFPJPF+NewBaskervilleITCbyBT-Ro" w:cs="CFPJPF+NewBaskervilleITCbyBT-Ro" w:eastAsia="CFPJPF+NewBaskervilleITCbyBT-Ro" w:hAnsi="CFPJPF+NewBaskervilleITCbyBT-Ro"/>
          <w:sz w:val="21"/>
          <w:szCs w:val="21"/>
        </w:rPr>
        <w:t xml:space="preserve">) indicate that the </w:t>
      </w:r>
      <w:r>
        <w:rPr>
          <w:rFonts w:ascii="CGAAOF+Courier" w:cs="CGAAOF+Courier" w:eastAsia="CGAAOF+Courier" w:hAnsi="CGAAOF+Courier"/>
          <w:sz w:val="19"/>
          <w:szCs w:val="19"/>
        </w:rPr>
        <w:t xml:space="preserve">AS </w:t>
      </w:r>
      <w:r>
        <w:rPr>
          <w:rFonts w:ascii="CFPJPF+NewBaskervilleITCbyBT-Ro" w:cs="CFPJPF+NewBaskervilleITCbyBT-Ro" w:eastAsia="CFPJPF+NewBaskervilleITCbyBT-Ro" w:hAnsi="CFPJPF+NewBaskervilleITCbyBT-Ro"/>
          <w:sz w:val="21"/>
          <w:szCs w:val="21"/>
        </w:rPr>
        <w:t>operator is optional. The identifier</w:t>
      </w:r>
    </w:p>
    <w:p>
      <w:pPr>
        <w:pStyle w:val="style0"/>
      </w:pPr>
      <w:r>
        <w:rPr>
          <w:rFonts w:ascii="CFPJPF+NewBaskervilleITCbyBT-Ro" w:cs="CFPJPF+NewBaskervilleITCbyBT-Ro" w:eastAsia="CFPJPF+NewBaskervilleITCbyBT-Ro" w:hAnsi="CFPJPF+NewBaskervilleITCbyBT-Ro"/>
          <w:sz w:val="21"/>
          <w:szCs w:val="21"/>
        </w:rPr>
        <w:t>variable (which is not case sensitive) must be a valid Java identifier, and it must</w:t>
      </w:r>
    </w:p>
    <w:p>
      <w:pPr>
        <w:pStyle w:val="style0"/>
      </w:pPr>
      <w:r>
        <w:rPr>
          <w:rFonts w:ascii="CFPJPF+NewBaskervilleITCbyBT-Ro" w:cs="CFPJPF+NewBaskervilleITCbyBT-Ro" w:eastAsia="CFPJPF+NewBaskervilleITCbyBT-Ro" w:hAnsi="CFPJPF+NewBaskervilleITCbyBT-Ro"/>
          <w:sz w:val="21"/>
          <w:szCs w:val="21"/>
        </w:rPr>
        <w:t xml:space="preserve">not be a </w:t>
      </w:r>
      <w:r>
        <w:rPr>
          <w:rFonts w:ascii="CFPJPF+NewBaskervilleITCbyBT-Ro" w:cs="CFPJPF+NewBaskervilleITCbyBT-Ro" w:eastAsia="CFPJPF+NewBaskervilleITCbyBT-Ro" w:hAnsi="CFPJPF+NewBaskervilleITCbyBT-Ro"/>
          <w:sz w:val="19"/>
          <w:szCs w:val="19"/>
        </w:rPr>
        <w:t xml:space="preserve">JPQL </w:t>
      </w:r>
      <w:r>
        <w:rPr>
          <w:rFonts w:ascii="CFPJPF+NewBaskervilleITCbyBT-Ro" w:cs="CFPJPF+NewBaskervilleITCbyBT-Ro" w:eastAsia="CFPJPF+NewBaskervilleITCbyBT-Ro" w:hAnsi="CFPJPF+NewBaskervilleITCbyBT-Ro"/>
          <w:sz w:val="21"/>
          <w:szCs w:val="21"/>
        </w:rPr>
        <w:t>reserved identifier.</w:t>
      </w:r>
    </w:p>
    <w:p>
      <w:pPr>
        <w:pStyle w:val="style0"/>
      </w:pPr>
      <w:r>
        <w:rPr>
          <w:rFonts w:ascii="CGAAHG+FranklinGothicITCbyBT-De" w:cs="CGAAHG+FranklinGothicITCbyBT-De" w:eastAsia="CGAAHG+FranklinGothicITCbyBT-De" w:hAnsi="CGAAHG+FranklinGothicITCbyBT-De"/>
          <w:sz w:val="20"/>
        </w:rPr>
      </w:r>
    </w:p>
    <w:p>
      <w:pPr>
        <w:pStyle w:val="style0"/>
      </w:pPr>
      <w:r>
        <w:rPr>
          <w:rFonts w:ascii="CGAAHG+FranklinGothicITCbyBT-De" w:cs="CGAAHG+FranklinGothicITCbyBT-De" w:eastAsia="CGAAHG+FranklinGothicITCbyBT-De" w:hAnsi="CGAAHG+FranklinGothicITCbyBT-De"/>
          <w:sz w:val="21"/>
          <w:szCs w:val="21"/>
          <w:u w:val="single"/>
        </w:rPr>
        <w:t>What is a path expression?</w:t>
      </w:r>
    </w:p>
    <w:p>
      <w:pPr>
        <w:pStyle w:val="style0"/>
      </w:pPr>
      <w:r>
        <w:rPr>
          <w:rFonts w:ascii="CFPJPF+NewBaskervilleITCbyBT-Ro" w:cs="CFPJPF+NewBaskervilleITCbyBT-Ro" w:eastAsia="CFPJPF+NewBaskervilleITCbyBT-Ro" w:hAnsi="CFPJPF+NewBaskervilleITCbyBT-Ro"/>
          <w:sz w:val="21"/>
          <w:szCs w:val="21"/>
        </w:rPr>
        <w:t xml:space="preserve">In our </w:t>
      </w:r>
      <w:r>
        <w:rPr>
          <w:rFonts w:ascii="CFPJPF+NewBaskervilleITCbyBT-Ro" w:cs="CFPJPF+NewBaskervilleITCbyBT-Ro" w:eastAsia="CFPJPF+NewBaskervilleITCbyBT-Ro" w:hAnsi="CFPJPF+NewBaskervilleITCbyBT-Ro"/>
          <w:sz w:val="19"/>
          <w:szCs w:val="19"/>
        </w:rPr>
        <w:t xml:space="preserve">JPQL </w:t>
      </w:r>
      <w:r>
        <w:rPr>
          <w:rFonts w:ascii="CFPJPF+NewBaskervilleITCbyBT-Ro" w:cs="CFPJPF+NewBaskervilleITCbyBT-Ro" w:eastAsia="CFPJPF+NewBaskervilleITCbyBT-Ro" w:hAnsi="CFPJPF+NewBaskervilleITCbyBT-Ro"/>
          <w:sz w:val="21"/>
          <w:szCs w:val="21"/>
        </w:rPr>
        <w:t xml:space="preserve">example we used expressions such as </w:t>
      </w:r>
      <w:r>
        <w:rPr>
          <w:rFonts w:ascii="CGAAOF+Courier" w:cs="CGAAOF+Courier" w:eastAsia="CGAAOF+Courier" w:hAnsi="CGAAOF+Courier"/>
          <w:sz w:val="19"/>
          <w:szCs w:val="19"/>
        </w:rPr>
        <w:t xml:space="preserve">c.categoryName </w:t>
      </w:r>
      <w:r>
        <w:rPr>
          <w:rFonts w:ascii="CFPJPF+NewBaskervilleITCbyBT-Ro" w:cs="CFPJPF+NewBaskervilleITCbyBT-Ro" w:eastAsia="CFPJPF+NewBaskervilleITCbyBT-Ro" w:hAnsi="CFPJPF+NewBaskervilleITCbyBT-Ro"/>
          <w:sz w:val="21"/>
          <w:szCs w:val="21"/>
        </w:rPr>
        <w:t xml:space="preserve">and </w:t>
      </w:r>
      <w:r>
        <w:rPr>
          <w:rFonts w:ascii="CGAAOF+Courier" w:cs="CGAAOF+Courier" w:eastAsia="CGAAOF+Courier" w:hAnsi="CGAAOF+Courier"/>
          <w:sz w:val="19"/>
          <w:szCs w:val="19"/>
        </w:rPr>
        <w:t>c.categoryId</w:t>
      </w:r>
      <w:r>
        <w:rPr>
          <w:rFonts w:ascii="CFPJPF+NewBaskervilleITCbyBT-Ro" w:cs="CFPJPF+NewBaskervilleITCbyBT-Ro" w:eastAsia="CFPJPF+NewBaskervilleITCbyBT-Ro" w:hAnsi="CFPJPF+NewBaskervilleITCbyBT-Ro"/>
          <w:sz w:val="21"/>
          <w:szCs w:val="21"/>
        </w:rPr>
        <w:t>.</w:t>
      </w:r>
    </w:p>
    <w:p>
      <w:pPr>
        <w:pStyle w:val="style0"/>
      </w:pPr>
      <w:r>
        <w:rPr>
          <w:rFonts w:ascii="CFPJPF+NewBaskervilleITCbyBT-Ro" w:cs="CFPJPF+NewBaskervilleITCbyBT-Ro" w:eastAsia="CFPJPF+NewBaskervilleITCbyBT-Ro" w:hAnsi="CFPJPF+NewBaskervilleITCbyBT-Ro"/>
          <w:sz w:val="21"/>
          <w:szCs w:val="21"/>
        </w:rPr>
        <w:t xml:space="preserve">Such expressions are known as </w:t>
      </w:r>
      <w:r>
        <w:rPr>
          <w:rFonts w:ascii="CFPJEH+NewBaskervilleITCbyBT-It" w:cs="CFPJEH+NewBaskervilleITCbyBT-It" w:eastAsia="CFPJEH+NewBaskervilleITCbyBT-It" w:hAnsi="CFPJEH+NewBaskervilleITCbyBT-It"/>
          <w:sz w:val="21"/>
          <w:szCs w:val="21"/>
        </w:rPr>
        <w:t>path expressions</w:t>
      </w:r>
      <w:r>
        <w:rPr>
          <w:rFonts w:ascii="CFPJPF+NewBaskervilleITCbyBT-Ro" w:cs="CFPJPF+NewBaskervilleITCbyBT-Ro" w:eastAsia="CFPJPF+NewBaskervilleITCbyBT-Ro" w:hAnsi="CFPJPF+NewBaskervilleITCbyBT-Ro"/>
          <w:sz w:val="21"/>
          <w:szCs w:val="21"/>
        </w:rPr>
        <w:t>. A path expression is an</w:t>
      </w:r>
    </w:p>
    <w:p>
      <w:pPr>
        <w:pStyle w:val="style0"/>
      </w:pPr>
      <w:r>
        <w:rPr>
          <w:rFonts w:ascii="CFPJPF+NewBaskervilleITCbyBT-Ro" w:cs="CFPJPF+NewBaskervilleITCbyBT-Ro" w:eastAsia="CFPJPF+NewBaskervilleITCbyBT-Ro" w:hAnsi="CFPJPF+NewBaskervilleITCbyBT-Ro"/>
          <w:sz w:val="21"/>
          <w:szCs w:val="21"/>
        </w:rPr>
        <w:t>identifier variable followed by the navigation operator (</w:t>
      </w:r>
      <w:r>
        <w:rPr>
          <w:rFonts w:ascii="CGAAOF+Courier" w:cs="CGAAOF+Courier" w:eastAsia="CGAAOF+Courier" w:hAnsi="CGAAOF+Courier"/>
          <w:sz w:val="19"/>
          <w:szCs w:val="19"/>
        </w:rPr>
        <w:t>.</w:t>
      </w:r>
      <w:r>
        <w:rPr>
          <w:rFonts w:ascii="CFPJPF+NewBaskervilleITCbyBT-Ro" w:cs="CFPJPF+NewBaskervilleITCbyBT-Ro" w:eastAsia="CFPJPF+NewBaskervilleITCbyBT-Ro" w:hAnsi="CFPJPF+NewBaskervilleITCbyBT-Ro"/>
          <w:sz w:val="21"/>
          <w:szCs w:val="21"/>
        </w:rPr>
        <w:t>), and a persistence or</w:t>
      </w:r>
    </w:p>
    <w:p>
      <w:pPr>
        <w:pStyle w:val="style0"/>
      </w:pPr>
      <w:r>
        <w:rPr>
          <w:rFonts w:ascii="CFPJPF+NewBaskervilleITCbyBT-Ro" w:cs="CFPJPF+NewBaskervilleITCbyBT-Ro" w:eastAsia="CFPJPF+NewBaskervilleITCbyBT-Ro" w:hAnsi="CFPJPF+NewBaskervilleITCbyBT-Ro"/>
          <w:sz w:val="21"/>
          <w:szCs w:val="21"/>
        </w:rPr>
        <w:t>association field. We normally use a path expression to narrow the domain for</w:t>
      </w:r>
    </w:p>
    <w:p>
      <w:pPr>
        <w:pStyle w:val="style0"/>
      </w:pPr>
      <w:r>
        <w:rPr>
          <w:rFonts w:ascii="CFPJPF+NewBaskervilleITCbyBT-Ro" w:cs="CFPJPF+NewBaskervilleITCbyBT-Ro" w:eastAsia="CFPJPF+NewBaskervilleITCbyBT-Ro" w:hAnsi="CFPJPF+NewBaskervilleITCbyBT-Ro"/>
          <w:sz w:val="21"/>
          <w:szCs w:val="21"/>
        </w:rPr>
        <w:t xml:space="preserve">a query by using it in a </w:t>
      </w:r>
      <w:r>
        <w:rPr>
          <w:rFonts w:ascii="CGAAOF+Courier" w:cs="CGAAOF+Courier" w:eastAsia="CGAAOF+Courier" w:hAnsi="CGAAOF+Courier"/>
          <w:sz w:val="19"/>
          <w:szCs w:val="19"/>
        </w:rPr>
        <w:t xml:space="preserve">WHERE </w:t>
      </w:r>
      <w:r>
        <w:rPr>
          <w:rFonts w:ascii="CFPJPF+NewBaskervilleITCbyBT-Ro" w:cs="CFPJPF+NewBaskervilleITCbyBT-Ro" w:eastAsia="CFPJPF+NewBaskervilleITCbyBT-Ro" w:hAnsi="CFPJPF+NewBaskervilleITCbyBT-Ro"/>
          <w:sz w:val="21"/>
          <w:szCs w:val="21"/>
        </w:rPr>
        <w:t>clause, or order the retrieved result by using an</w:t>
      </w:r>
    </w:p>
    <w:p>
      <w:pPr>
        <w:pStyle w:val="style0"/>
      </w:pPr>
      <w:r>
        <w:rPr>
          <w:rFonts w:ascii="CGAAOF+Courier" w:cs="CGAAOF+Courier" w:eastAsia="CGAAOF+Courier" w:hAnsi="CGAAOF+Courier"/>
          <w:sz w:val="19"/>
          <w:szCs w:val="19"/>
        </w:rPr>
        <w:t xml:space="preserve">ORDER BY </w:t>
      </w:r>
      <w:r>
        <w:rPr>
          <w:rFonts w:ascii="CFPJPF+NewBaskervilleITCbyBT-Ro" w:cs="CFPJPF+NewBaskervilleITCbyBT-Ro" w:eastAsia="CFPJPF+NewBaskervilleITCbyBT-Ro" w:hAnsi="CFPJPF+NewBaskervilleITCbyBT-Ro"/>
          <w:sz w:val="21"/>
          <w:szCs w:val="21"/>
        </w:rPr>
        <w:t>clause.</w:t>
      </w:r>
    </w:p>
    <w:p>
      <w:pPr>
        <w:pStyle w:val="style0"/>
      </w:pPr>
      <w:r>
        <w:rPr>
          <w:rFonts w:ascii="CGAAHG+FranklinGothicITCbyBT-De" w:cs="CGAAHG+FranklinGothicITCbyBT-De" w:eastAsia="CGAAHG+FranklinGothicITCbyBT-De" w:hAnsi="CGAAHG+FranklinGothicITCbyBT-De"/>
          <w:sz w:val="20"/>
        </w:rPr>
      </w:r>
    </w:p>
    <w:p>
      <w:pPr>
        <w:pStyle w:val="style0"/>
      </w:pPr>
      <w:r>
        <w:rPr>
          <w:rFonts w:ascii="CFPJPF+NewBaskervilleITCbyBT-Ro" w:cs="CFPJPF+NewBaskervilleITCbyBT-Ro" w:eastAsia="CFPJPF+NewBaskervilleITCbyBT-Ro" w:hAnsi="CFPJPF+NewBaskervilleITCbyBT-Ro"/>
          <w:sz w:val="21"/>
          <w:szCs w:val="21"/>
        </w:rPr>
        <w:t>if we have a many-to-many relationship between</w:t>
      </w:r>
    </w:p>
    <w:p>
      <w:pPr>
        <w:pStyle w:val="style0"/>
      </w:pPr>
      <w:r>
        <w:rPr>
          <w:rFonts w:ascii="CGAAOF+Courier" w:cs="CGAAOF+Courier" w:eastAsia="CGAAOF+Courier" w:hAnsi="CGAAOF+Courier"/>
          <w:sz w:val="19"/>
          <w:szCs w:val="19"/>
        </w:rPr>
        <w:t xml:space="preserve">Category </w:t>
      </w:r>
      <w:r>
        <w:rPr>
          <w:rFonts w:ascii="CFPJPF+NewBaskervilleITCbyBT-Ro" w:cs="CFPJPF+NewBaskervilleITCbyBT-Ro" w:eastAsia="CFPJPF+NewBaskervilleITCbyBT-Ro" w:hAnsi="CFPJPF+NewBaskervilleITCbyBT-Ro"/>
          <w:sz w:val="21"/>
          <w:szCs w:val="21"/>
        </w:rPr>
        <w:t xml:space="preserve">and </w:t>
      </w:r>
      <w:r>
        <w:rPr>
          <w:rFonts w:ascii="CGAAOF+Courier" w:cs="CGAAOF+Courier" w:eastAsia="CGAAOF+Courier" w:hAnsi="CGAAOF+Courier"/>
          <w:sz w:val="19"/>
          <w:szCs w:val="19"/>
        </w:rPr>
        <w:t>Item</w:t>
      </w:r>
      <w:r>
        <w:rPr>
          <w:rFonts w:ascii="CFPJPF+NewBaskervilleITCbyBT-Ro" w:cs="CFPJPF+NewBaskervilleITCbyBT-Ro" w:eastAsia="CFPJPF+NewBaskervilleITCbyBT-Ro" w:hAnsi="CFPJPF+NewBaskervilleITCbyBT-Ro"/>
          <w:sz w:val="21"/>
          <w:szCs w:val="21"/>
        </w:rPr>
        <w:t xml:space="preserve">, we can utilize a query to find all </w:t>
      </w:r>
      <w:r>
        <w:rPr>
          <w:rFonts w:ascii="CGAAOF+Courier" w:cs="CGAAOF+Courier" w:eastAsia="CGAAOF+Courier" w:hAnsi="CGAAOF+Courier"/>
          <w:sz w:val="19"/>
          <w:szCs w:val="19"/>
        </w:rPr>
        <w:t xml:space="preserve">Category </w:t>
      </w:r>
      <w:r>
        <w:rPr>
          <w:rFonts w:ascii="CFPJPF+NewBaskervilleITCbyBT-Ro" w:cs="CFPJPF+NewBaskervilleITCbyBT-Ro" w:eastAsia="CFPJPF+NewBaskervilleITCbyBT-Ro" w:hAnsi="CFPJPF+NewBaskervilleITCbyBT-Ro"/>
          <w:sz w:val="21"/>
          <w:szCs w:val="21"/>
        </w:rPr>
        <w:t>entities that have</w:t>
      </w:r>
    </w:p>
    <w:p>
      <w:pPr>
        <w:pStyle w:val="style0"/>
      </w:pPr>
      <w:r>
        <w:rPr>
          <w:rFonts w:ascii="CFPJPF+NewBaskervilleITCbyBT-Ro" w:cs="CFPJPF+NewBaskervilleITCbyBT-Ro" w:eastAsia="CFPJPF+NewBaskervilleITCbyBT-Ro" w:hAnsi="CFPJPF+NewBaskervilleITCbyBT-Ro"/>
          <w:sz w:val="21"/>
          <w:szCs w:val="21"/>
        </w:rPr>
        <w:t xml:space="preserve">associated </w:t>
      </w:r>
      <w:r>
        <w:rPr>
          <w:rFonts w:ascii="CGAAOF+Courier" w:cs="CGAAOF+Courier" w:eastAsia="CGAAOF+Courier" w:hAnsi="CGAAOF+Courier"/>
          <w:sz w:val="19"/>
          <w:szCs w:val="19"/>
        </w:rPr>
        <w:t>Item</w:t>
      </w:r>
      <w:r>
        <w:rPr>
          <w:rFonts w:ascii="CFPJPF+NewBaskervilleITCbyBT-Ro" w:cs="CFPJPF+NewBaskervilleITCbyBT-Ro" w:eastAsia="CFPJPF+NewBaskervilleITCbyBT-Ro" w:hAnsi="CFPJPF+NewBaskervilleITCbyBT-Ro"/>
          <w:sz w:val="21"/>
          <w:szCs w:val="21"/>
        </w:rPr>
        <w:t>s as follows:</w:t>
      </w:r>
    </w:p>
    <w:p>
      <w:pPr>
        <w:pStyle w:val="style0"/>
      </w:pPr>
      <w:r>
        <w:rPr>
          <w:rFonts w:ascii="CGAAOF+Courier" w:cs="CGAAOF+Courier" w:eastAsia="CGAAOF+Courier" w:hAnsi="CGAAOF+Courier"/>
          <w:sz w:val="16"/>
          <w:szCs w:val="16"/>
        </w:rPr>
        <w:t>SELECT distinct c</w:t>
      </w:r>
    </w:p>
    <w:p>
      <w:pPr>
        <w:pStyle w:val="style0"/>
      </w:pPr>
      <w:r>
        <w:rPr>
          <w:rFonts w:ascii="CGAAOF+Courier" w:cs="CGAAOF+Courier" w:eastAsia="CGAAOF+Courier" w:hAnsi="CGAAOF+Courier"/>
          <w:sz w:val="16"/>
          <w:szCs w:val="16"/>
        </w:rPr>
        <w:t>FROM Category c</w:t>
      </w:r>
    </w:p>
    <w:p>
      <w:pPr>
        <w:pStyle w:val="style0"/>
      </w:pPr>
      <w:r>
        <w:rPr>
          <w:rFonts w:ascii="CGAAOF+Courier" w:cs="CGAAOF+Courier" w:eastAsia="CGAAOF+Courier" w:hAnsi="CGAAOF+Courier"/>
          <w:sz w:val="16"/>
          <w:szCs w:val="16"/>
        </w:rPr>
        <w:t>WHERE c.items is NOT EMPTY</w:t>
      </w:r>
    </w:p>
    <w:p>
      <w:pPr>
        <w:pStyle w:val="style0"/>
      </w:pPr>
      <w:r>
        <w:rPr>
          <w:rFonts w:ascii="CGAAOF+Courier" w:cs="CGAAOF+Courier" w:eastAsia="CGAAOF+Courier" w:hAnsi="CGAAOF+Courier"/>
          <w:sz w:val="16"/>
          <w:szCs w:val="16"/>
        </w:rPr>
      </w:r>
    </w:p>
    <w:p>
      <w:pPr>
        <w:pStyle w:val="style0"/>
      </w:pPr>
      <w:r>
        <w:rPr>
          <w:rFonts w:ascii="CFPJPF+NewBaskervilleITCbyBT-Ro" w:cs="CFPJPF+NewBaskervilleITCbyBT-Ro" w:eastAsia="CFPJPF+NewBaskervilleITCbyBT-Ro" w:hAnsi="CFPJPF+NewBaskervilleITCbyBT-Ro"/>
          <w:sz w:val="21"/>
          <w:szCs w:val="21"/>
        </w:rPr>
        <w:t xml:space="preserve">Here </w:t>
      </w:r>
      <w:r>
        <w:rPr>
          <w:rFonts w:ascii="CGAAOF+Courier" w:cs="CGAAOF+Courier" w:eastAsia="CGAAOF+Courier" w:hAnsi="CGAAOF+Courier"/>
          <w:sz w:val="19"/>
          <w:szCs w:val="19"/>
        </w:rPr>
        <w:t xml:space="preserve">c.items </w:t>
      </w:r>
      <w:r>
        <w:rPr>
          <w:rFonts w:ascii="CFPJPF+NewBaskervilleITCbyBT-Ro" w:cs="CFPJPF+NewBaskervilleITCbyBT-Ro" w:eastAsia="CFPJPF+NewBaskervilleITCbyBT-Ro" w:hAnsi="CFPJPF+NewBaskervilleITCbyBT-Ro"/>
          <w:sz w:val="21"/>
          <w:szCs w:val="21"/>
        </w:rPr>
        <w:t>is a collection type. Such expressions are known as collection-value</w:t>
      </w:r>
    </w:p>
    <w:p>
      <w:pPr>
        <w:pStyle w:val="style0"/>
      </w:pPr>
      <w:r>
        <w:rPr>
          <w:rFonts w:ascii="CFPJPF+NewBaskervilleITCbyBT-Ro" w:cs="CFPJPF+NewBaskervilleITCbyBT-Ro" w:eastAsia="CFPJPF+NewBaskervilleITCbyBT-Ro" w:hAnsi="CFPJPF+NewBaskervilleITCbyBT-Ro"/>
          <w:sz w:val="21"/>
          <w:szCs w:val="21"/>
        </w:rPr>
        <w:t>expressions.</w:t>
      </w:r>
    </w:p>
    <w:p>
      <w:pPr>
        <w:pStyle w:val="style0"/>
      </w:pPr>
      <w:r>
        <w:rPr>
          <w:rFonts w:ascii="CFPJPF+NewBaskervilleITCbyBT-Ro" w:cs="CFPJPF+NewBaskervilleITCbyBT-Ro" w:eastAsia="CFPJPF+NewBaskervilleITCbyBT-Ro" w:hAnsi="CFPJPF+NewBaskervilleITCbyBT-Ro"/>
          <w:sz w:val="21"/>
          <w:szCs w:val="21"/>
        </w:rPr>
      </w:r>
    </w:p>
    <w:p>
      <w:pPr>
        <w:pStyle w:val="style0"/>
      </w:pPr>
      <w:r>
        <w:rPr>
          <w:rFonts w:ascii="CFPJPF+NewBaskervilleITCbyBT-Ro" w:cs="CFPJPF+NewBaskervilleITCbyBT-Ro" w:eastAsia="CFPJPF+NewBaskervilleITCbyBT-Ro" w:hAnsi="CFPJPF+NewBaskervilleITCbyBT-Ro"/>
          <w:sz w:val="21"/>
          <w:szCs w:val="21"/>
        </w:rPr>
        <w:t xml:space="preserve">To retrieve the </w:t>
      </w:r>
      <w:r>
        <w:rPr>
          <w:rFonts w:ascii="CGAAOF+Courier" w:cs="CGAAOF+Courier" w:eastAsia="CGAAOF+Courier" w:hAnsi="CGAAOF+Courier"/>
          <w:sz w:val="19"/>
          <w:szCs w:val="19"/>
        </w:rPr>
        <w:t xml:space="preserve">Category </w:t>
      </w:r>
      <w:r>
        <w:rPr>
          <w:rFonts w:ascii="CFPJPF+NewBaskervilleITCbyBT-Ro" w:cs="CFPJPF+NewBaskervilleITCbyBT-Ro" w:eastAsia="CFPJPF+NewBaskervilleITCbyBT-Ro" w:hAnsi="CFPJPF+NewBaskervilleITCbyBT-Ro"/>
          <w:sz w:val="21"/>
          <w:szCs w:val="21"/>
        </w:rPr>
        <w:t xml:space="preserve">instances that have a </w:t>
      </w:r>
      <w:r>
        <w:rPr>
          <w:rFonts w:ascii="CGAAOF+Courier" w:cs="CGAAOF+Courier" w:eastAsia="CGAAOF+Courier" w:hAnsi="CGAAOF+Courier"/>
          <w:sz w:val="19"/>
          <w:szCs w:val="19"/>
        </w:rPr>
        <w:t xml:space="preserve">categoryId </w:t>
      </w:r>
      <w:r>
        <w:rPr>
          <w:rFonts w:ascii="CFPJPF+NewBaskervilleITCbyBT-Ro" w:cs="CFPJPF+NewBaskervilleITCbyBT-Ro" w:eastAsia="CFPJPF+NewBaskervilleITCbyBT-Ro" w:hAnsi="CFPJPF+NewBaskervilleITCbyBT-Ro"/>
          <w:sz w:val="21"/>
          <w:szCs w:val="21"/>
        </w:rPr>
        <w:t xml:space="preserve">greater than </w:t>
      </w:r>
      <w:r>
        <w:rPr>
          <w:rFonts w:ascii="CGAAOF+Courier" w:cs="CGAAOF+Courier" w:eastAsia="CGAAOF+Courier" w:hAnsi="CGAAOF+Courier"/>
          <w:sz w:val="19"/>
          <w:szCs w:val="19"/>
        </w:rPr>
        <w:t>500</w:t>
      </w:r>
      <w:r>
        <w:rPr>
          <w:rFonts w:ascii="CFPJPF+NewBaskervilleITCbyBT-Ro" w:cs="CFPJPF+NewBaskervilleITCbyBT-Ro" w:eastAsia="CFPJPF+NewBaskervilleITCbyBT-Ro" w:hAnsi="CFPJPF+NewBaskervilleITCbyBT-Ro"/>
          <w:sz w:val="21"/>
          <w:szCs w:val="21"/>
        </w:rPr>
        <w:t>, we’d have</w:t>
      </w:r>
    </w:p>
    <w:p>
      <w:pPr>
        <w:pStyle w:val="style0"/>
      </w:pPr>
      <w:r>
        <w:rPr>
          <w:rFonts w:ascii="CFPJPF+NewBaskervilleITCbyBT-Ro" w:cs="CFPJPF+NewBaskervilleITCbyBT-Ro" w:eastAsia="CFPJPF+NewBaskervilleITCbyBT-Ro" w:hAnsi="CFPJPF+NewBaskervilleITCbyBT-Ro"/>
          <w:sz w:val="21"/>
          <w:szCs w:val="21"/>
        </w:rPr>
        <w:t>to rewrite the query like this:</w:t>
      </w:r>
    </w:p>
    <w:p>
      <w:pPr>
        <w:pStyle w:val="style0"/>
      </w:pPr>
      <w:r>
        <w:rPr>
          <w:rFonts w:ascii="CGAAOF+Courier" w:cs="CGAAOF+Courier" w:eastAsia="CGAAOF+Courier" w:hAnsi="CGAAOF+Courier"/>
          <w:sz w:val="16"/>
          <w:szCs w:val="16"/>
        </w:rPr>
        <w:t>SELECT c</w:t>
      </w:r>
    </w:p>
    <w:p>
      <w:pPr>
        <w:pStyle w:val="style0"/>
      </w:pPr>
      <w:r>
        <w:rPr>
          <w:rFonts w:ascii="CGAAOF+Courier" w:cs="CGAAOF+Courier" w:eastAsia="CGAAOF+Courier" w:hAnsi="CGAAOF+Courier"/>
          <w:sz w:val="16"/>
          <w:szCs w:val="16"/>
        </w:rPr>
        <w:t>FROM Category c</w:t>
      </w:r>
    </w:p>
    <w:p>
      <w:pPr>
        <w:pStyle w:val="style0"/>
      </w:pPr>
      <w:r>
        <w:rPr>
          <w:rFonts w:ascii="CGAAOF+Courier" w:cs="CGAAOF+Courier" w:eastAsia="CGAAOF+Courier" w:hAnsi="CGAAOF+Courier"/>
          <w:sz w:val="16"/>
          <w:szCs w:val="16"/>
        </w:rPr>
        <w:t>WHERE c.categoryId &gt; 500</w:t>
      </w:r>
    </w:p>
    <w:p>
      <w:pPr>
        <w:pStyle w:val="style0"/>
      </w:pPr>
      <w:r>
        <w:rPr>
          <w:rFonts w:ascii="CFPJPF+NewBaskervilleITCbyBT-Ro" w:cs="CFPJPF+NewBaskervilleITCbyBT-Ro" w:eastAsia="CFPJPF+NewBaskervilleITCbyBT-Ro" w:hAnsi="CFPJPF+NewBaskervilleITCbyBT-Ro"/>
          <w:sz w:val="21"/>
          <w:szCs w:val="21"/>
        </w:rPr>
        <w:t xml:space="preserve">Almost all types of Java literals such as </w:t>
      </w:r>
      <w:r>
        <w:rPr>
          <w:rFonts w:ascii="CGAAOF+Courier" w:cs="CGAAOF+Courier" w:eastAsia="CGAAOF+Courier" w:hAnsi="CGAAOF+Courier"/>
          <w:sz w:val="19"/>
          <w:szCs w:val="19"/>
        </w:rPr>
        <w:t>boolean</w:t>
      </w:r>
      <w:r>
        <w:rPr>
          <w:rFonts w:ascii="CFPJPF+NewBaskervilleITCbyBT-Ro" w:cs="CFPJPF+NewBaskervilleITCbyBT-Ro" w:eastAsia="CFPJPF+NewBaskervilleITCbyBT-Ro" w:hAnsi="CFPJPF+NewBaskervilleITCbyBT-Ro"/>
          <w:sz w:val="21"/>
          <w:szCs w:val="21"/>
        </w:rPr>
        <w:t xml:space="preserve">, </w:t>
      </w:r>
      <w:r>
        <w:rPr>
          <w:rFonts w:ascii="CGAAOF+Courier" w:cs="CGAAOF+Courier" w:eastAsia="CGAAOF+Courier" w:hAnsi="CGAAOF+Courier"/>
          <w:sz w:val="19"/>
          <w:szCs w:val="19"/>
        </w:rPr>
        <w:t>float</w:t>
      </w:r>
      <w:r>
        <w:rPr>
          <w:rFonts w:ascii="CFPJPF+NewBaskervilleITCbyBT-Ro" w:cs="CFPJPF+NewBaskervilleITCbyBT-Ro" w:eastAsia="CFPJPF+NewBaskervilleITCbyBT-Ro" w:hAnsi="CFPJPF+NewBaskervilleITCbyBT-Ro"/>
          <w:sz w:val="21"/>
          <w:szCs w:val="21"/>
        </w:rPr>
        <w:t xml:space="preserve">, </w:t>
      </w:r>
      <w:r>
        <w:rPr>
          <w:rFonts w:ascii="CGAAOF+Courier" w:cs="CGAAOF+Courier" w:eastAsia="CGAAOF+Courier" w:hAnsi="CGAAOF+Courier"/>
          <w:sz w:val="19"/>
          <w:szCs w:val="19"/>
        </w:rPr>
        <w:t>enum</w:t>
      </w:r>
      <w:r>
        <w:rPr>
          <w:rFonts w:ascii="CFPJPF+NewBaskervilleITCbyBT-Ro" w:cs="CFPJPF+NewBaskervilleITCbyBT-Ro" w:eastAsia="CFPJPF+NewBaskervilleITCbyBT-Ro" w:hAnsi="CFPJPF+NewBaskervilleITCbyBT-Ro"/>
          <w:sz w:val="21"/>
          <w:szCs w:val="21"/>
        </w:rPr>
        <w:t xml:space="preserve">, </w:t>
      </w:r>
      <w:r>
        <w:rPr>
          <w:rFonts w:ascii="CGAAOF+Courier" w:cs="CGAAOF+Courier" w:eastAsia="CGAAOF+Courier" w:hAnsi="CGAAOF+Courier"/>
          <w:sz w:val="19"/>
          <w:szCs w:val="19"/>
        </w:rPr>
        <w:t>String</w:t>
      </w:r>
      <w:r>
        <w:rPr>
          <w:rFonts w:ascii="CFPJPF+NewBaskervilleITCbyBT-Ro" w:cs="CFPJPF+NewBaskervilleITCbyBT-Ro" w:eastAsia="CFPJPF+NewBaskervilleITCbyBT-Ro" w:hAnsi="CFPJPF+NewBaskervilleITCbyBT-Ro"/>
          <w:sz w:val="21"/>
          <w:szCs w:val="21"/>
        </w:rPr>
        <w:t xml:space="preserve">, </w:t>
      </w:r>
      <w:r>
        <w:rPr>
          <w:rFonts w:ascii="CGAAOF+Courier" w:cs="CGAAOF+Courier" w:eastAsia="CGAAOF+Courier" w:hAnsi="CGAAOF+Courier"/>
          <w:sz w:val="19"/>
          <w:szCs w:val="19"/>
        </w:rPr>
        <w:t>int</w:t>
      </w:r>
      <w:r>
        <w:rPr>
          <w:rFonts w:ascii="CFPJPF+NewBaskervilleITCbyBT-Ro" w:cs="CFPJPF+NewBaskervilleITCbyBT-Ro" w:eastAsia="CFPJPF+NewBaskervilleITCbyBT-Ro" w:hAnsi="CFPJPF+NewBaskervilleITCbyBT-Ro"/>
          <w:sz w:val="21"/>
          <w:szCs w:val="21"/>
        </w:rPr>
        <w:t>, and so</w:t>
      </w:r>
    </w:p>
    <w:p>
      <w:pPr>
        <w:pStyle w:val="style0"/>
      </w:pPr>
      <w:r>
        <w:rPr>
          <w:rFonts w:ascii="CFPJPF+NewBaskervilleITCbyBT-Ro" w:cs="CFPJPF+NewBaskervilleITCbyBT-Ro" w:eastAsia="CFPJPF+NewBaskervilleITCbyBT-Ro" w:hAnsi="CFPJPF+NewBaskervilleITCbyBT-Ro"/>
          <w:sz w:val="21"/>
          <w:szCs w:val="21"/>
        </w:rPr>
        <w:t xml:space="preserve">forth are supported in the </w:t>
      </w:r>
      <w:r>
        <w:rPr>
          <w:rFonts w:ascii="CGAAOF+Courier" w:cs="CGAAOF+Courier" w:eastAsia="CGAAOF+Courier" w:hAnsi="CGAAOF+Courier"/>
          <w:sz w:val="19"/>
          <w:szCs w:val="19"/>
        </w:rPr>
        <w:t xml:space="preserve">WHERE </w:t>
      </w:r>
      <w:r>
        <w:rPr>
          <w:rFonts w:ascii="CFPJPF+NewBaskervilleITCbyBT-Ro" w:cs="CFPJPF+NewBaskervilleITCbyBT-Ro" w:eastAsia="CFPJPF+NewBaskervilleITCbyBT-Ro" w:hAnsi="CFPJPF+NewBaskervilleITCbyBT-Ro"/>
          <w:sz w:val="21"/>
          <w:szCs w:val="21"/>
        </w:rPr>
        <w:t>clause. You cannot use numeric types such as</w:t>
      </w:r>
    </w:p>
    <w:p>
      <w:pPr>
        <w:pStyle w:val="style0"/>
      </w:pPr>
      <w:r>
        <w:rPr>
          <w:rFonts w:ascii="CFPJPF+NewBaskervilleITCbyBT-Ro" w:cs="CFPJPF+NewBaskervilleITCbyBT-Ro" w:eastAsia="CFPJPF+NewBaskervilleITCbyBT-Ro" w:hAnsi="CFPJPF+NewBaskervilleITCbyBT-Ro"/>
          <w:sz w:val="21"/>
          <w:szCs w:val="21"/>
        </w:rPr>
        <w:t xml:space="preserve">octal and hexadecimals, nor can you use array types such as </w:t>
      </w:r>
      <w:r>
        <w:rPr>
          <w:rFonts w:ascii="CGAAOF+Courier" w:cs="CGAAOF+Courier" w:eastAsia="CGAAOF+Courier" w:hAnsi="CGAAOF+Courier"/>
          <w:sz w:val="19"/>
          <w:szCs w:val="19"/>
        </w:rPr>
        <w:t xml:space="preserve">byte[] </w:t>
      </w:r>
      <w:r>
        <w:rPr>
          <w:rFonts w:ascii="CFPJPF+NewBaskervilleITCbyBT-Ro" w:cs="CFPJPF+NewBaskervilleITCbyBT-Ro" w:eastAsia="CFPJPF+NewBaskervilleITCbyBT-Ro" w:hAnsi="CFPJPF+NewBaskervilleITCbyBT-Ro"/>
          <w:sz w:val="21"/>
          <w:szCs w:val="21"/>
        </w:rPr>
        <w:t xml:space="preserve">or </w:t>
      </w:r>
      <w:r>
        <w:rPr>
          <w:rFonts w:ascii="CGAAOF+Courier" w:cs="CGAAOF+Courier" w:eastAsia="CGAAOF+Courier" w:hAnsi="CGAAOF+Courier"/>
          <w:sz w:val="19"/>
          <w:szCs w:val="19"/>
        </w:rPr>
        <w:t xml:space="preserve">char[] </w:t>
      </w:r>
      <w:r>
        <w:rPr>
          <w:rFonts w:ascii="CFPJPF+NewBaskervilleITCbyBT-Ro" w:cs="CFPJPF+NewBaskervilleITCbyBT-Ro" w:eastAsia="CFPJPF+NewBaskervilleITCbyBT-Ro" w:hAnsi="CFPJPF+NewBaskervilleITCbyBT-Ro"/>
          <w:sz w:val="21"/>
          <w:szCs w:val="21"/>
        </w:rPr>
        <w:t xml:space="preserve">in the </w:t>
      </w:r>
      <w:r>
        <w:rPr>
          <w:rFonts w:ascii="CGAAOF+Courier" w:cs="CGAAOF+Courier" w:eastAsia="CGAAOF+Courier" w:hAnsi="CGAAOF+Courier"/>
          <w:sz w:val="19"/>
          <w:szCs w:val="19"/>
        </w:rPr>
        <w:t xml:space="preserve">WHERE </w:t>
      </w:r>
      <w:r>
        <w:rPr>
          <w:rFonts w:ascii="CFPJPF+NewBaskervilleITCbyBT-Ro" w:cs="CFPJPF+NewBaskervilleITCbyBT-Ro" w:eastAsia="CFPJPF+NewBaskervilleITCbyBT-Ro" w:hAnsi="CFPJPF+NewBaskervilleITCbyBT-Ro"/>
          <w:sz w:val="21"/>
          <w:szCs w:val="21"/>
        </w:rPr>
        <w:t xml:space="preserve">clause. Remember that </w:t>
      </w:r>
      <w:r>
        <w:rPr>
          <w:rFonts w:ascii="CFPJPF+NewBaskervilleITCbyBT-Ro" w:cs="CFPJPF+NewBaskervilleITCbyBT-Ro" w:eastAsia="CFPJPF+NewBaskervilleITCbyBT-Ro" w:hAnsi="CFPJPF+NewBaskervilleITCbyBT-Ro"/>
          <w:sz w:val="19"/>
          <w:szCs w:val="19"/>
        </w:rPr>
        <w:t xml:space="preserve">JPQL </w:t>
      </w:r>
      <w:r>
        <w:rPr>
          <w:rFonts w:ascii="CFPJPF+NewBaskervilleITCbyBT-Ro" w:cs="CFPJPF+NewBaskervilleITCbyBT-Ro" w:eastAsia="CFPJPF+NewBaskervilleITCbyBT-Ro" w:hAnsi="CFPJPF+NewBaskervilleITCbyBT-Ro"/>
          <w:sz w:val="21"/>
          <w:szCs w:val="21"/>
        </w:rPr>
        <w:t xml:space="preserve">statements are translated into </w:t>
      </w:r>
      <w:r>
        <w:rPr>
          <w:rFonts w:ascii="CFPJPF+NewBaskervilleITCbyBT-Ro" w:cs="CFPJPF+NewBaskervilleITCbyBT-Ro" w:eastAsia="CFPJPF+NewBaskervilleITCbyBT-Ro" w:hAnsi="CFPJPF+NewBaskervilleITCbyBT-Ro"/>
          <w:sz w:val="19"/>
          <w:szCs w:val="19"/>
        </w:rPr>
        <w:t>SQL</w:t>
      </w:r>
      <w:r>
        <w:rPr>
          <w:rFonts w:ascii="CFPJPF+NewBaskervilleITCbyBT-Ro" w:cs="CFPJPF+NewBaskervilleITCbyBT-Ro" w:eastAsia="CFPJPF+NewBaskervilleITCbyBT-Ro" w:hAnsi="CFPJPF+NewBaskervilleITCbyBT-Ro"/>
          <w:sz w:val="21"/>
          <w:szCs w:val="21"/>
        </w:rPr>
        <w:t xml:space="preserve">; </w:t>
      </w:r>
      <w:r>
        <w:rPr>
          <w:rFonts w:ascii="CFPJPF+NewBaskervilleITCbyBT-Ro" w:cs="CFPJPF+NewBaskervilleITCbyBT-Ro" w:eastAsia="CFPJPF+NewBaskervilleITCbyBT-Ro" w:hAnsi="CFPJPF+NewBaskervilleITCbyBT-Ro"/>
          <w:sz w:val="19"/>
          <w:szCs w:val="19"/>
        </w:rPr>
        <w:t xml:space="preserve">SQL </w:t>
      </w:r>
      <w:r>
        <w:rPr>
          <w:rFonts w:ascii="CFPJPF+NewBaskervilleITCbyBT-Ro" w:cs="CFPJPF+NewBaskervilleITCbyBT-Ro" w:eastAsia="CFPJPF+NewBaskervilleITCbyBT-Ro" w:hAnsi="CFPJPF+NewBaskervilleITCbyBT-Ro"/>
          <w:sz w:val="21"/>
          <w:szCs w:val="21"/>
        </w:rPr>
        <w:t xml:space="preserve">is actually imposing the restriction that </w:t>
      </w:r>
      <w:r>
        <w:rPr>
          <w:rFonts w:ascii="CGAAOF+Courier" w:cs="CGAAOF+Courier" w:eastAsia="CGAAOF+Courier" w:hAnsi="CGAAOF+Courier"/>
          <w:sz w:val="19"/>
          <w:szCs w:val="19"/>
        </w:rPr>
        <w:t xml:space="preserve">BLOB </w:t>
      </w:r>
      <w:r>
        <w:rPr>
          <w:rFonts w:ascii="CFPJPF+NewBaskervilleITCbyBT-Ro" w:cs="CFPJPF+NewBaskervilleITCbyBT-Ro" w:eastAsia="CFPJPF+NewBaskervilleITCbyBT-Ro" w:hAnsi="CFPJPF+NewBaskervilleITCbyBT-Ro"/>
          <w:sz w:val="21"/>
          <w:szCs w:val="21"/>
        </w:rPr>
        <w:t xml:space="preserve">and </w:t>
      </w:r>
      <w:r>
        <w:rPr>
          <w:rFonts w:ascii="CGAAOF+Courier" w:cs="CGAAOF+Courier" w:eastAsia="CGAAOF+Courier" w:hAnsi="CGAAOF+Courier"/>
          <w:sz w:val="19"/>
          <w:szCs w:val="19"/>
        </w:rPr>
        <w:t xml:space="preserve">CLOB </w:t>
      </w:r>
      <w:r>
        <w:rPr>
          <w:rFonts w:ascii="CFPJPF+NewBaskervilleITCbyBT-Ro" w:cs="CFPJPF+NewBaskervilleITCbyBT-Ro" w:eastAsia="CFPJPF+NewBaskervilleITCbyBT-Ro" w:hAnsi="CFPJPF+NewBaskervilleITCbyBT-Ro"/>
          <w:sz w:val="21"/>
          <w:szCs w:val="21"/>
        </w:rPr>
        <w:t xml:space="preserve">types cannot be used in a </w:t>
      </w:r>
      <w:r>
        <w:rPr>
          <w:rFonts w:ascii="CGAAOF+Courier" w:cs="CGAAOF+Courier" w:eastAsia="CGAAOF+Courier" w:hAnsi="CGAAOF+Courier"/>
          <w:sz w:val="19"/>
          <w:szCs w:val="19"/>
        </w:rPr>
        <w:t xml:space="preserve">WHERE </w:t>
      </w:r>
      <w:r>
        <w:rPr>
          <w:rFonts w:ascii="CFPJPF+NewBaskervilleITCbyBT-Ro" w:cs="CFPJPF+NewBaskervilleITCbyBT-Ro" w:eastAsia="CFPJPF+NewBaskervilleITCbyBT-Ro" w:hAnsi="CFPJPF+NewBaskervilleITCbyBT-Ro"/>
          <w:sz w:val="21"/>
          <w:szCs w:val="21"/>
        </w:rPr>
        <w:t>clause.</w:t>
      </w:r>
    </w:p>
    <w:p>
      <w:pPr>
        <w:pStyle w:val="style0"/>
      </w:pPr>
      <w:r>
        <w:rPr>
          <w:rFonts w:ascii="CGAAHG+FranklinGothicITCbyBT-De" w:cs="CGAAHG+FranklinGothicITCbyBT-De" w:eastAsia="CGAAHG+FranklinGothicITCbyBT-De" w:hAnsi="CGAAHG+FranklinGothicITCbyBT-De"/>
          <w:u w:val="single"/>
        </w:rPr>
        <w:t>Conditional expressions and operators</w:t>
      </w:r>
    </w:p>
    <w:p>
      <w:pPr>
        <w:pStyle w:val="style0"/>
      </w:pPr>
      <w:r>
        <w:rPr>
          <w:rFonts w:ascii="CGAAHG+FranklinGothicITCbyBT-De" w:cs="CGAAHG+FranklinGothicITCbyBT-De" w:eastAsia="CGAAHG+FranklinGothicITCbyBT-De" w:hAnsi="CGAAHG+FranklinGothicITCbyBT-De"/>
          <w:u w:val="single"/>
        </w:rPr>
      </w:r>
    </w:p>
    <w:p>
      <w:pPr>
        <w:pStyle w:val="style0"/>
      </w:pPr>
      <w:r>
        <w:rPr>
          <w:rFonts w:ascii="CFPJPF+NewBaskervilleITCbyBT-Ro" w:cs="CFPJPF+NewBaskervilleITCbyBT-Ro" w:eastAsia="CFPJPF+NewBaskervilleITCbyBT-Ro" w:hAnsi="CFPJPF+NewBaskervilleITCbyBT-Ro"/>
          <w:sz w:val="21"/>
          <w:szCs w:val="21"/>
        </w:rPr>
        <w:t>example of a conditional expression:</w:t>
      </w:r>
    </w:p>
    <w:p>
      <w:pPr>
        <w:pStyle w:val="style0"/>
      </w:pPr>
      <w:r>
        <w:rPr>
          <w:rFonts w:ascii="CGAAOF+Courier" w:cs="CGAAOF+Courier" w:eastAsia="CGAAOF+Courier" w:hAnsi="CGAAOF+Courier"/>
          <w:sz w:val="16"/>
          <w:szCs w:val="16"/>
        </w:rPr>
        <w:t>c.categoryName = 'Dumped Cars'</w:t>
      </w:r>
    </w:p>
    <w:p>
      <w:pPr>
        <w:pStyle w:val="style0"/>
      </w:pPr>
      <w:r>
        <w:rPr>
          <w:rFonts w:ascii="CGAAOF+Courier" w:cs="CGAAOF+Courier" w:eastAsia="CGAAOF+Courier" w:hAnsi="CGAAOF+Courier"/>
          <w:sz w:val="16"/>
          <w:szCs w:val="16"/>
        </w:rPr>
      </w:r>
    </w:p>
    <w:p>
      <w:pPr>
        <w:pStyle w:val="style0"/>
      </w:pPr>
      <w:r>
        <w:rPr>
          <w:rFonts w:ascii="CFPLDF+FranklinGothicITCbyBT-De" w:cs="CFPLDF+FranklinGothicITCbyBT-De" w:eastAsia="CFPLDF+FranklinGothicITCbyBT-De" w:hAnsi="CFPLDF+FranklinGothicITCbyBT-De"/>
          <w:sz w:val="16"/>
          <w:szCs w:val="16"/>
          <w:u w:val="single"/>
        </w:rPr>
        <w:t>Operator Type : Operator</w:t>
      </w:r>
    </w:p>
    <w:p>
      <w:pPr>
        <w:pStyle w:val="style0"/>
      </w:pPr>
      <w:r>
        <w:rPr>
          <w:rFonts w:ascii="CGACBA+FranklinGothicITCbyBT-Bo" w:cs="CGACBA+FranklinGothicITCbyBT-Bo" w:eastAsia="CGACBA+FranklinGothicITCbyBT-Bo" w:hAnsi="CGACBA+FranklinGothicITCbyBT-Bo"/>
          <w:i/>
          <w:iCs/>
          <w:sz w:val="16"/>
          <w:szCs w:val="16"/>
        </w:rPr>
        <w:t>Navigational</w:t>
      </w:r>
      <w:r>
        <w:rPr>
          <w:rFonts w:ascii="CGACBA+FranklinGothicITCbyBT-Bo" w:cs="CGACBA+FranklinGothicITCbyBT-Bo" w:eastAsia="CGACBA+FranklinGothicITCbyBT-Bo" w:hAnsi="CGACBA+FranklinGothicITCbyBT-Bo"/>
          <w:sz w:val="16"/>
          <w:szCs w:val="16"/>
        </w:rPr>
        <w:t xml:space="preserve"> : </w:t>
      </w:r>
      <w:r>
        <w:rPr>
          <w:rFonts w:ascii="CGAAOF+Courier" w:cs="CGAAOF+Courier" w:eastAsia="CGAAOF+Courier" w:hAnsi="CGAAOF+Courier"/>
          <w:sz w:val="16"/>
          <w:szCs w:val="16"/>
        </w:rPr>
        <w:t>.</w:t>
      </w:r>
    </w:p>
    <w:p>
      <w:pPr>
        <w:pStyle w:val="style0"/>
      </w:pPr>
      <w:r>
        <w:rPr>
          <w:rFonts w:ascii="CGACBA+FranklinGothicITCbyBT-Bo" w:cs="CGACBA+FranklinGothicITCbyBT-Bo" w:eastAsia="CGACBA+FranklinGothicITCbyBT-Bo" w:hAnsi="CGACBA+FranklinGothicITCbyBT-Bo"/>
          <w:i/>
          <w:iCs/>
          <w:sz w:val="16"/>
          <w:szCs w:val="16"/>
        </w:rPr>
        <w:t>Unary sign</w:t>
      </w:r>
      <w:r>
        <w:rPr>
          <w:rFonts w:ascii="CGACBA+FranklinGothicITCbyBT-Bo" w:cs="CGACBA+FranklinGothicITCbyBT-Bo" w:eastAsia="CGACBA+FranklinGothicITCbyBT-Bo" w:hAnsi="CGACBA+FranklinGothicITCbyBT-Bo"/>
          <w:sz w:val="16"/>
          <w:szCs w:val="16"/>
        </w:rPr>
        <w:t xml:space="preserve"> : </w:t>
      </w:r>
      <w:r>
        <w:rPr>
          <w:rFonts w:ascii="CGAAOF+Courier" w:cs="CGAAOF+Courier" w:eastAsia="CGAAOF+Courier" w:hAnsi="CGAAOF+Courier"/>
          <w:sz w:val="16"/>
          <w:szCs w:val="16"/>
        </w:rPr>
        <w:t>+</w:t>
      </w:r>
      <w:r>
        <w:rPr>
          <w:rFonts w:ascii="CGACBA+FranklinGothicITCbyBT-Bo" w:cs="CGACBA+FranklinGothicITCbyBT-Bo" w:eastAsia="CGACBA+FranklinGothicITCbyBT-Bo" w:hAnsi="CGACBA+FranklinGothicITCbyBT-Bo"/>
          <w:sz w:val="16"/>
          <w:szCs w:val="16"/>
        </w:rPr>
        <w:t xml:space="preserve">, </w:t>
      </w:r>
      <w:r>
        <w:rPr>
          <w:rFonts w:ascii="CGAAOF+Courier" w:cs="CGAAOF+Courier" w:eastAsia="CGAAOF+Courier" w:hAnsi="CGAAOF+Courier"/>
          <w:sz w:val="16"/>
          <w:szCs w:val="16"/>
        </w:rPr>
        <w:t>-</w:t>
      </w:r>
    </w:p>
    <w:p>
      <w:pPr>
        <w:pStyle w:val="style0"/>
      </w:pPr>
      <w:r>
        <w:rPr>
          <w:rFonts w:ascii="CGACBA+FranklinGothicITCbyBT-Bo" w:cs="CGACBA+FranklinGothicITCbyBT-Bo" w:eastAsia="CGACBA+FranklinGothicITCbyBT-Bo" w:hAnsi="CGACBA+FranklinGothicITCbyBT-Bo"/>
          <w:i/>
          <w:iCs/>
          <w:sz w:val="16"/>
          <w:szCs w:val="16"/>
        </w:rPr>
        <w:t>Arithmetic</w:t>
      </w:r>
      <w:r>
        <w:rPr>
          <w:rFonts w:ascii="CGACBA+FranklinGothicITCbyBT-Bo" w:cs="CGACBA+FranklinGothicITCbyBT-Bo" w:eastAsia="CGACBA+FranklinGothicITCbyBT-Bo" w:hAnsi="CGACBA+FranklinGothicITCbyBT-Bo"/>
          <w:sz w:val="16"/>
          <w:szCs w:val="16"/>
        </w:rPr>
        <w:t xml:space="preserve"> : </w:t>
      </w:r>
      <w:r>
        <w:rPr>
          <w:rFonts w:ascii="CGAAOF+Courier" w:cs="CGAAOF+Courier" w:eastAsia="CGAAOF+Courier" w:hAnsi="CGAAOF+Courier"/>
          <w:sz w:val="16"/>
          <w:szCs w:val="16"/>
        </w:rPr>
        <w:t>*</w:t>
      </w:r>
      <w:r>
        <w:rPr>
          <w:rFonts w:ascii="CGACBA+FranklinGothicITCbyBT-Bo" w:cs="CGACBA+FranklinGothicITCbyBT-Bo" w:eastAsia="CGACBA+FranklinGothicITCbyBT-Bo" w:hAnsi="CGACBA+FranklinGothicITCbyBT-Bo"/>
          <w:sz w:val="16"/>
          <w:szCs w:val="16"/>
        </w:rPr>
        <w:t xml:space="preserve">, </w:t>
      </w:r>
      <w:r>
        <w:rPr>
          <w:rFonts w:ascii="CGAAOF+Courier" w:cs="CGAAOF+Courier" w:eastAsia="CGAAOF+Courier" w:hAnsi="CGAAOF+Courier"/>
          <w:sz w:val="16"/>
          <w:szCs w:val="16"/>
        </w:rPr>
        <w:t>/,+</w:t>
      </w:r>
      <w:r>
        <w:rPr>
          <w:rFonts w:ascii="CGACBA+FranklinGothicITCbyBT-Bo" w:cs="CGACBA+FranklinGothicITCbyBT-Bo" w:eastAsia="CGACBA+FranklinGothicITCbyBT-Bo" w:hAnsi="CGACBA+FranklinGothicITCbyBT-Bo"/>
          <w:sz w:val="16"/>
          <w:szCs w:val="16"/>
        </w:rPr>
        <w:t xml:space="preserve">, </w:t>
      </w:r>
      <w:r>
        <w:rPr>
          <w:rFonts w:ascii="CGAAOF+Courier" w:cs="CGAAOF+Courier" w:eastAsia="CGAAOF+Courier" w:hAnsi="CGAAOF+Courier"/>
          <w:sz w:val="16"/>
          <w:szCs w:val="16"/>
        </w:rPr>
        <w:t>-</w:t>
      </w:r>
    </w:p>
    <w:p>
      <w:pPr>
        <w:pStyle w:val="style0"/>
      </w:pPr>
      <w:r>
        <w:rPr>
          <w:rFonts w:ascii="CGACBA+FranklinGothicITCbyBT-Bo" w:cs="CGACBA+FranklinGothicITCbyBT-Bo" w:eastAsia="CGACBA+FranklinGothicITCbyBT-Bo" w:hAnsi="CGACBA+FranklinGothicITCbyBT-Bo"/>
          <w:i/>
          <w:iCs/>
          <w:sz w:val="16"/>
          <w:szCs w:val="16"/>
        </w:rPr>
        <w:t>Relational</w:t>
      </w:r>
      <w:r>
        <w:rPr>
          <w:rFonts w:ascii="CGACBA+FranklinGothicITCbyBT-Bo" w:cs="CGACBA+FranklinGothicITCbyBT-Bo" w:eastAsia="CGACBA+FranklinGothicITCbyBT-Bo" w:hAnsi="CGACBA+FranklinGothicITCbyBT-Bo"/>
          <w:sz w:val="16"/>
          <w:szCs w:val="16"/>
        </w:rPr>
        <w:t xml:space="preserve"> : </w:t>
      </w:r>
      <w:r>
        <w:rPr>
          <w:rFonts w:ascii="CGAAOF+Courier" w:cs="CGAAOF+Courier" w:eastAsia="CGAAOF+Courier" w:hAnsi="CGAAOF+Courier"/>
          <w:sz w:val="16"/>
          <w:szCs w:val="16"/>
        </w:rPr>
        <w:t>=</w:t>
      </w:r>
      <w:r>
        <w:rPr>
          <w:rFonts w:ascii="CGACBA+FranklinGothicITCbyBT-Bo" w:cs="CGACBA+FranklinGothicITCbyBT-Bo" w:eastAsia="CGACBA+FranklinGothicITCbyBT-Bo" w:hAnsi="CGACBA+FranklinGothicITCbyBT-Bo"/>
          <w:sz w:val="16"/>
          <w:szCs w:val="16"/>
        </w:rPr>
        <w:t xml:space="preserve">, </w:t>
      </w:r>
      <w:r>
        <w:rPr>
          <w:rFonts w:ascii="CGAAOF+Courier" w:cs="CGAAOF+Courier" w:eastAsia="CGAAOF+Courier" w:hAnsi="CGAAOF+Courier"/>
          <w:sz w:val="16"/>
          <w:szCs w:val="16"/>
        </w:rPr>
        <w:t>&gt;</w:t>
      </w:r>
      <w:r>
        <w:rPr>
          <w:rFonts w:ascii="CGACBA+FranklinGothicITCbyBT-Bo" w:cs="CGACBA+FranklinGothicITCbyBT-Bo" w:eastAsia="CGACBA+FranklinGothicITCbyBT-Bo" w:hAnsi="CGACBA+FranklinGothicITCbyBT-Bo"/>
          <w:sz w:val="16"/>
          <w:szCs w:val="16"/>
        </w:rPr>
        <w:t xml:space="preserve">, </w:t>
      </w:r>
      <w:r>
        <w:rPr>
          <w:rFonts w:ascii="CGAAOF+Courier" w:cs="CGAAOF+Courier" w:eastAsia="CGAAOF+Courier" w:hAnsi="CGAAOF+Courier"/>
          <w:sz w:val="16"/>
          <w:szCs w:val="16"/>
        </w:rPr>
        <w:t>&gt;=</w:t>
      </w:r>
      <w:r>
        <w:rPr>
          <w:rFonts w:ascii="CGACBA+FranklinGothicITCbyBT-Bo" w:cs="CGACBA+FranklinGothicITCbyBT-Bo" w:eastAsia="CGACBA+FranklinGothicITCbyBT-Bo" w:hAnsi="CGACBA+FranklinGothicITCbyBT-Bo"/>
          <w:sz w:val="16"/>
          <w:szCs w:val="16"/>
        </w:rPr>
        <w:t xml:space="preserve">, </w:t>
      </w:r>
      <w:r>
        <w:rPr>
          <w:rFonts w:ascii="CGAAOF+Courier" w:cs="CGAAOF+Courier" w:eastAsia="CGAAOF+Courier" w:hAnsi="CGAAOF+Courier"/>
          <w:sz w:val="16"/>
          <w:szCs w:val="16"/>
        </w:rPr>
        <w:t>&lt;</w:t>
      </w:r>
      <w:r>
        <w:rPr>
          <w:rFonts w:ascii="CGACBA+FranklinGothicITCbyBT-Bo" w:cs="CGACBA+FranklinGothicITCbyBT-Bo" w:eastAsia="CGACBA+FranklinGothicITCbyBT-Bo" w:hAnsi="CGACBA+FranklinGothicITCbyBT-Bo"/>
          <w:sz w:val="16"/>
          <w:szCs w:val="16"/>
        </w:rPr>
        <w:t xml:space="preserve">, </w:t>
      </w:r>
      <w:r>
        <w:rPr>
          <w:rFonts w:ascii="CGAAOF+Courier" w:cs="CGAAOF+Courier" w:eastAsia="CGAAOF+Courier" w:hAnsi="CGAAOF+Courier"/>
          <w:sz w:val="16"/>
          <w:szCs w:val="16"/>
        </w:rPr>
        <w:t>&lt;=</w:t>
      </w:r>
      <w:r>
        <w:rPr>
          <w:rFonts w:ascii="CGACBA+FranklinGothicITCbyBT-Bo" w:cs="CGACBA+FranklinGothicITCbyBT-Bo" w:eastAsia="CGACBA+FranklinGothicITCbyBT-Bo" w:hAnsi="CGACBA+FranklinGothicITCbyBT-Bo"/>
          <w:sz w:val="16"/>
          <w:szCs w:val="16"/>
        </w:rPr>
        <w:t xml:space="preserve">, </w:t>
      </w:r>
      <w:r>
        <w:rPr>
          <w:rFonts w:ascii="CGAAOF+Courier" w:cs="CGAAOF+Courier" w:eastAsia="CGAAOF+Courier" w:hAnsi="CGAAOF+Courier"/>
          <w:sz w:val="16"/>
          <w:szCs w:val="16"/>
        </w:rPr>
        <w:t>&lt;&gt;</w:t>
      </w:r>
      <w:r>
        <w:rPr>
          <w:rFonts w:ascii="CGACBA+FranklinGothicITCbyBT-Bo" w:cs="CGACBA+FranklinGothicITCbyBT-Bo" w:eastAsia="CGACBA+FranklinGothicITCbyBT-Bo" w:hAnsi="CGACBA+FranklinGothicITCbyBT-Bo"/>
          <w:sz w:val="16"/>
          <w:szCs w:val="16"/>
        </w:rPr>
        <w:t xml:space="preserve">, </w:t>
      </w:r>
      <w:r>
        <w:rPr>
          <w:rFonts w:ascii="CGAAOF+Courier" w:cs="CGAAOF+Courier" w:eastAsia="CGAAOF+Courier" w:hAnsi="CGAAOF+Courier"/>
          <w:sz w:val="16"/>
          <w:szCs w:val="16"/>
        </w:rPr>
        <w:t>[NOT] BETWEEN, [NOT] LIKE, [NOT] IN</w:t>
      </w:r>
      <w:r>
        <w:rPr>
          <w:rFonts w:ascii="CGACBA+FranklinGothicITCbyBT-Bo" w:cs="CGACBA+FranklinGothicITCbyBT-Bo" w:eastAsia="CGACBA+FranklinGothicITCbyBT-Bo" w:hAnsi="CGACBA+FranklinGothicITCbyBT-Bo"/>
          <w:sz w:val="16"/>
          <w:szCs w:val="16"/>
        </w:rPr>
        <w:t xml:space="preserve">, </w:t>
      </w:r>
      <w:r>
        <w:rPr>
          <w:rFonts w:ascii="CGAAOF+Courier" w:cs="CGAAOF+Courier" w:eastAsia="CGAAOF+Courier" w:hAnsi="CGAAOF+Courier"/>
          <w:sz w:val="16"/>
          <w:szCs w:val="16"/>
        </w:rPr>
        <w:t>IS [NOT] NULL</w:t>
      </w:r>
      <w:r>
        <w:rPr>
          <w:rFonts w:ascii="CGACBA+FranklinGothicITCbyBT-Bo" w:cs="CGACBA+FranklinGothicITCbyBT-Bo" w:eastAsia="CGACBA+FranklinGothicITCbyBT-Bo" w:hAnsi="CGACBA+FranklinGothicITCbyBT-Bo"/>
          <w:sz w:val="16"/>
          <w:szCs w:val="16"/>
        </w:rPr>
        <w:t xml:space="preserve">, </w:t>
      </w:r>
      <w:r>
        <w:rPr>
          <w:rFonts w:ascii="CGAAOF+Courier" w:cs="CGAAOF+Courier" w:eastAsia="CGAAOF+Courier" w:hAnsi="CGAAOF+Courier"/>
          <w:sz w:val="16"/>
          <w:szCs w:val="16"/>
        </w:rPr>
        <w:t>IS [NOT] EMPTY</w:t>
      </w:r>
      <w:r>
        <w:rPr>
          <w:rFonts w:ascii="CGACBA+FranklinGothicITCbyBT-Bo" w:cs="CGACBA+FranklinGothicITCbyBT-Bo" w:eastAsia="CGACBA+FranklinGothicITCbyBT-Bo" w:hAnsi="CGACBA+FranklinGothicITCbyBT-Bo"/>
          <w:sz w:val="16"/>
          <w:szCs w:val="16"/>
        </w:rPr>
        <w:t xml:space="preserve">, </w:t>
      </w:r>
      <w:r>
        <w:rPr>
          <w:rFonts w:ascii="CGAAOF+Courier" w:cs="CGAAOF+Courier" w:eastAsia="CGAAOF+Courier" w:hAnsi="CGAAOF+Courier"/>
          <w:sz w:val="16"/>
          <w:szCs w:val="16"/>
        </w:rPr>
        <w:t xml:space="preserve">[NOT] MEMBER  </w:t>
      </w:r>
    </w:p>
    <w:p>
      <w:pPr>
        <w:pStyle w:val="style0"/>
      </w:pPr>
      <w:r>
        <w:rPr>
          <w:rFonts w:ascii="CGAAOF+Courier" w:cs="CGAAOF+Courier" w:eastAsia="CGAAOF+Courier" w:hAnsi="CGAAOF+Courier"/>
          <w:sz w:val="16"/>
          <w:szCs w:val="16"/>
        </w:rPr>
        <w:t xml:space="preserve">                   </w:t>
      </w:r>
      <w:r>
        <w:rPr>
          <w:rFonts w:ascii="CGAAOF+Courier" w:cs="CGAAOF+Courier" w:eastAsia="CGAAOF+Courier" w:hAnsi="CGAAOF+Courier"/>
          <w:sz w:val="16"/>
          <w:szCs w:val="16"/>
        </w:rPr>
        <w:t>[OF]</w:t>
      </w:r>
    </w:p>
    <w:p>
      <w:pPr>
        <w:pStyle w:val="style0"/>
      </w:pPr>
      <w:r>
        <w:rPr>
          <w:rFonts w:ascii="CGACBA+FranklinGothicITCbyBT-Bo" w:cs="CGACBA+FranklinGothicITCbyBT-Bo" w:eastAsia="CGACBA+FranklinGothicITCbyBT-Bo" w:hAnsi="CGACBA+FranklinGothicITCbyBT-Bo"/>
          <w:i/>
          <w:iCs/>
          <w:sz w:val="16"/>
          <w:szCs w:val="16"/>
        </w:rPr>
        <w:t>Logical</w:t>
      </w:r>
      <w:r>
        <w:rPr>
          <w:rFonts w:ascii="CGACBA+FranklinGothicITCbyBT-Bo" w:cs="CGACBA+FranklinGothicITCbyBT-Bo" w:eastAsia="CGACBA+FranklinGothicITCbyBT-Bo" w:hAnsi="CGACBA+FranklinGothicITCbyBT-Bo"/>
          <w:sz w:val="16"/>
          <w:szCs w:val="16"/>
        </w:rPr>
        <w:t xml:space="preserve"> : </w:t>
      </w:r>
      <w:r>
        <w:rPr>
          <w:rFonts w:ascii="CGAAOF+Courier" w:cs="CGAAOF+Courier" w:eastAsia="CGAAOF+Courier" w:hAnsi="CGAAOF+Courier"/>
          <w:sz w:val="16"/>
          <w:szCs w:val="16"/>
        </w:rPr>
        <w:t>NOT, AND, OR</w:t>
      </w:r>
    </w:p>
    <w:p>
      <w:pPr>
        <w:pStyle w:val="style0"/>
      </w:pPr>
      <w:r>
        <w:rPr>
          <w:rFonts w:ascii="CFPLDF+FranklinGothicITCbyBT-De" w:cs="CFPLDF+FranklinGothicITCbyBT-De" w:eastAsia="CFPLDF+FranklinGothicITCbyBT-De" w:hAnsi="CFPLDF+FranklinGothicITCbyBT-De"/>
          <w:sz w:val="20"/>
        </w:rPr>
      </w:r>
    </w:p>
    <w:p>
      <w:pPr>
        <w:pStyle w:val="style0"/>
      </w:pPr>
      <w:r>
        <w:rPr>
          <w:rFonts w:ascii="CGAAHG+FranklinGothicITCbyBT-De" w:cs="CGAAHG+FranklinGothicITCbyBT-De" w:eastAsia="CGAAHG+FranklinGothicITCbyBT-De" w:hAnsi="CGAAHG+FranklinGothicITCbyBT-De"/>
          <w:sz w:val="21"/>
          <w:szCs w:val="21"/>
          <w:u w:val="single"/>
        </w:rPr>
        <w:t>Using a range with BETWEEN</w:t>
      </w:r>
    </w:p>
    <w:p>
      <w:pPr>
        <w:pStyle w:val="style0"/>
      </w:pPr>
      <w:r>
        <w:rPr>
          <w:rFonts w:ascii="CFPJPF+NewBaskervilleITCbyBT-Ro" w:cs="CFPJPF+NewBaskervilleITCbyBT-Ro" w:eastAsia="CFPJPF+NewBaskervilleITCbyBT-Ro" w:hAnsi="CFPJPF+NewBaskervilleITCbyBT-Ro"/>
          <w:sz w:val="21"/>
          <w:szCs w:val="21"/>
        </w:rPr>
        <w:t xml:space="preserve">You can use the </w:t>
      </w:r>
      <w:r>
        <w:rPr>
          <w:rFonts w:ascii="CGAAOF+Courier" w:cs="CGAAOF+Courier" w:eastAsia="CGAAOF+Courier" w:hAnsi="CGAAOF+Courier"/>
          <w:sz w:val="19"/>
          <w:szCs w:val="19"/>
        </w:rPr>
        <w:t xml:space="preserve">BETWEEN </w:t>
      </w:r>
      <w:r>
        <w:rPr>
          <w:rFonts w:ascii="CFPJPF+NewBaskervilleITCbyBT-Ro" w:cs="CFPJPF+NewBaskervilleITCbyBT-Ro" w:eastAsia="CFPJPF+NewBaskervilleITCbyBT-Ro" w:hAnsi="CFPJPF+NewBaskervilleITCbyBT-Ro"/>
          <w:sz w:val="21"/>
          <w:szCs w:val="21"/>
        </w:rPr>
        <w:t>operator in an arithmetic expression to compare a variable</w:t>
      </w:r>
    </w:p>
    <w:p>
      <w:pPr>
        <w:pStyle w:val="style0"/>
      </w:pPr>
      <w:r>
        <w:rPr>
          <w:rFonts w:ascii="CFPJPF+NewBaskervilleITCbyBT-Ro" w:cs="CFPJPF+NewBaskervilleITCbyBT-Ro" w:eastAsia="CFPJPF+NewBaskervilleITCbyBT-Ro" w:hAnsi="CFPJPF+NewBaskervilleITCbyBT-Ro"/>
          <w:sz w:val="21"/>
          <w:szCs w:val="21"/>
        </w:rPr>
        <w:t xml:space="preserve">with a range of values. You can also use the </w:t>
      </w:r>
      <w:r>
        <w:rPr>
          <w:rFonts w:ascii="CGAAOF+Courier" w:cs="CGAAOF+Courier" w:eastAsia="CGAAOF+Courier" w:hAnsi="CGAAOF+Courier"/>
          <w:sz w:val="19"/>
          <w:szCs w:val="19"/>
        </w:rPr>
        <w:t xml:space="preserve">BETWEEN </w:t>
      </w:r>
      <w:r>
        <w:rPr>
          <w:rFonts w:ascii="CFPJPF+NewBaskervilleITCbyBT-Ro" w:cs="CFPJPF+NewBaskervilleITCbyBT-Ro" w:eastAsia="CFPJPF+NewBaskervilleITCbyBT-Ro" w:hAnsi="CFPJPF+NewBaskervilleITCbyBT-Ro"/>
          <w:sz w:val="21"/>
          <w:szCs w:val="21"/>
        </w:rPr>
        <w:t>operator in arithmetic,</w:t>
      </w:r>
    </w:p>
    <w:p>
      <w:pPr>
        <w:pStyle w:val="style0"/>
      </w:pPr>
      <w:r>
        <w:rPr>
          <w:rFonts w:ascii="CFPJPF+NewBaskervilleITCbyBT-Ro" w:cs="CFPJPF+NewBaskervilleITCbyBT-Ro" w:eastAsia="CFPJPF+NewBaskervilleITCbyBT-Ro" w:hAnsi="CFPJPF+NewBaskervilleITCbyBT-Ro"/>
          <w:sz w:val="21"/>
          <w:szCs w:val="21"/>
        </w:rPr>
        <w:t xml:space="preserve">string, or </w:t>
      </w:r>
      <w:r>
        <w:rPr>
          <w:rFonts w:ascii="CGAAOF+Courier" w:cs="CGAAOF+Courier" w:eastAsia="CGAAOF+Courier" w:hAnsi="CGAAOF+Courier"/>
          <w:sz w:val="19"/>
          <w:szCs w:val="19"/>
        </w:rPr>
        <w:t xml:space="preserve">DATETIME </w:t>
      </w:r>
      <w:r>
        <w:rPr>
          <w:rFonts w:ascii="CFPJPF+NewBaskervilleITCbyBT-Ro" w:cs="CFPJPF+NewBaskervilleITCbyBT-Ro" w:eastAsia="CFPJPF+NewBaskervilleITCbyBT-Ro" w:hAnsi="CFPJPF+NewBaskervilleITCbyBT-Ro"/>
          <w:sz w:val="21"/>
          <w:szCs w:val="21"/>
        </w:rPr>
        <w:t>expressions to compare a path expression to a lower and</w:t>
      </w:r>
    </w:p>
    <w:p>
      <w:pPr>
        <w:pStyle w:val="style0"/>
      </w:pPr>
      <w:r>
        <w:rPr>
          <w:rFonts w:ascii="CFPJPF+NewBaskervilleITCbyBT-Ro" w:cs="CFPJPF+NewBaskervilleITCbyBT-Ro" w:eastAsia="CFPJPF+NewBaskervilleITCbyBT-Ro" w:hAnsi="CFPJPF+NewBaskervilleITCbyBT-Ro"/>
          <w:sz w:val="21"/>
          <w:szCs w:val="21"/>
        </w:rPr>
        <w:t>upper limit using the following syntax:</w:t>
      </w:r>
    </w:p>
    <w:p>
      <w:pPr>
        <w:pStyle w:val="style0"/>
      </w:pPr>
      <w:r>
        <w:rPr>
          <w:rFonts w:ascii="CGAAOF+Courier" w:cs="CGAAOF+Courier" w:eastAsia="CGAAOF+Courier" w:hAnsi="CGAAOF+Courier"/>
          <w:sz w:val="16"/>
          <w:szCs w:val="16"/>
        </w:rPr>
        <w:t>path_expression [NOT] BETWEEN lowerRange and upperRange</w:t>
      </w:r>
    </w:p>
    <w:p>
      <w:pPr>
        <w:pStyle w:val="style0"/>
      </w:pPr>
      <w:r>
        <w:rPr>
          <w:rFonts w:ascii="CFPJPF+NewBaskervilleITCbyBT-Ro" w:cs="CFPJPF+NewBaskervilleITCbyBT-Ro" w:eastAsia="CFPJPF+NewBaskervilleITCbyBT-Ro" w:hAnsi="CFPJPF+NewBaskervilleITCbyBT-Ro"/>
          <w:sz w:val="21"/>
          <w:szCs w:val="21"/>
        </w:rPr>
        <w:t xml:space="preserve">Suppose you want to filter the results so that </w:t>
      </w:r>
      <w:r>
        <w:rPr>
          <w:rFonts w:ascii="CGAAOF+Courier" w:cs="CGAAOF+Courier" w:eastAsia="CGAAOF+Courier" w:hAnsi="CGAAOF+Courier"/>
          <w:sz w:val="19"/>
          <w:szCs w:val="19"/>
        </w:rPr>
        <w:t xml:space="preserve">categoryId </w:t>
      </w:r>
      <w:r>
        <w:rPr>
          <w:rFonts w:ascii="CFPJPF+NewBaskervilleITCbyBT-Ro" w:cs="CFPJPF+NewBaskervilleITCbyBT-Ro" w:eastAsia="CFPJPF+NewBaskervilleITCbyBT-Ro" w:hAnsi="CFPJPF+NewBaskervilleITCbyBT-Ro"/>
          <w:sz w:val="21"/>
          <w:szCs w:val="21"/>
        </w:rPr>
        <w:t>falls within a specified</w:t>
      </w:r>
    </w:p>
    <w:p>
      <w:pPr>
        <w:pStyle w:val="style0"/>
      </w:pPr>
      <w:r>
        <w:rPr>
          <w:rFonts w:ascii="CFPJPF+NewBaskervilleITCbyBT-Ro" w:cs="CFPJPF+NewBaskervilleITCbyBT-Ro" w:eastAsia="CFPJPF+NewBaskervilleITCbyBT-Ro" w:hAnsi="CFPJPF+NewBaskervilleITCbyBT-Ro"/>
          <w:sz w:val="21"/>
          <w:szCs w:val="21"/>
        </w:rPr>
        <w:t xml:space="preserve">range. You can use a </w:t>
      </w:r>
      <w:r>
        <w:rPr>
          <w:rFonts w:ascii="CGAAOF+Courier" w:cs="CGAAOF+Courier" w:eastAsia="CGAAOF+Courier" w:hAnsi="CGAAOF+Courier"/>
          <w:sz w:val="19"/>
          <w:szCs w:val="19"/>
        </w:rPr>
        <w:t xml:space="preserve">WHERE </w:t>
      </w:r>
      <w:r>
        <w:rPr>
          <w:rFonts w:ascii="CFPJPF+NewBaskervilleITCbyBT-Ro" w:cs="CFPJPF+NewBaskervilleITCbyBT-Ro" w:eastAsia="CFPJPF+NewBaskervilleITCbyBT-Ro" w:hAnsi="CFPJPF+NewBaskervilleITCbyBT-Ro"/>
          <w:sz w:val="21"/>
          <w:szCs w:val="21"/>
        </w:rPr>
        <w:t>clause and named parameters for the range this way:</w:t>
      </w:r>
    </w:p>
    <w:p>
      <w:pPr>
        <w:pStyle w:val="style0"/>
      </w:pPr>
      <w:r>
        <w:rPr>
          <w:rFonts w:ascii="CGAAOF+Courier" w:cs="CGAAOF+Courier" w:eastAsia="CGAAOF+Courier" w:hAnsi="CGAAOF+Courier"/>
          <w:sz w:val="16"/>
          <w:szCs w:val="16"/>
        </w:rPr>
        <w:t>WHERE c.categoryId BETWEEN :lowRange AND :highRange</w:t>
      </w:r>
    </w:p>
    <w:p>
      <w:pPr>
        <w:pStyle w:val="style0"/>
      </w:pPr>
      <w:r>
        <w:rPr>
          <w:rFonts w:ascii="CFPLDF+FranklinGothicITCbyBT-De" w:cs="CFPLDF+FranklinGothicITCbyBT-De" w:eastAsia="CFPLDF+FranklinGothicITCbyBT-De" w:hAnsi="CFPLDF+FranklinGothicITCbyBT-De"/>
          <w:sz w:val="17"/>
          <w:szCs w:val="17"/>
        </w:rPr>
        <w:t xml:space="preserve">NOTE </w:t>
      </w:r>
      <w:r>
        <w:rPr>
          <w:rFonts w:ascii="CFPJPF+NewBaskervilleITCbyBT-Ro" w:cs="CFPJPF+NewBaskervilleITCbyBT-Ro" w:eastAsia="CFPJPF+NewBaskervilleITCbyBT-Ro" w:hAnsi="CFPJPF+NewBaskervilleITCbyBT-Ro"/>
          <w:sz w:val="20"/>
        </w:rPr>
        <w:t xml:space="preserve">The lower and upper range used in a </w:t>
      </w:r>
      <w:r>
        <w:rPr>
          <w:rFonts w:ascii="CGAAOF+Courier" w:cs="CGAAOF+Courier" w:eastAsia="CGAAOF+Courier" w:hAnsi="CGAAOF+Courier"/>
          <w:sz w:val="18"/>
          <w:szCs w:val="18"/>
        </w:rPr>
        <w:t xml:space="preserve">BETWEEN </w:t>
      </w:r>
      <w:r>
        <w:rPr>
          <w:rFonts w:ascii="CFPJPF+NewBaskervilleITCbyBT-Ro" w:cs="CFPJPF+NewBaskervilleITCbyBT-Ro" w:eastAsia="CFPJPF+NewBaskervilleITCbyBT-Ro" w:hAnsi="CFPJPF+NewBaskervilleITCbyBT-Ro"/>
          <w:sz w:val="20"/>
        </w:rPr>
        <w:t>operator must be the</w:t>
      </w:r>
    </w:p>
    <w:p>
      <w:pPr>
        <w:pStyle w:val="style0"/>
      </w:pPr>
      <w:r>
        <w:rPr>
          <w:rFonts w:ascii="CFPJPF+NewBaskervilleITCbyBT-Ro" w:cs="CFPJPF+NewBaskervilleITCbyBT-Ro" w:eastAsia="CFPJPF+NewBaskervilleITCbyBT-Ro" w:hAnsi="CFPJPF+NewBaskervilleITCbyBT-Ro"/>
          <w:sz w:val="20"/>
        </w:rPr>
        <w:t>same data type.</w:t>
      </w:r>
    </w:p>
    <w:p>
      <w:pPr>
        <w:pStyle w:val="style0"/>
      </w:pPr>
      <w:r>
        <w:rPr>
          <w:rFonts w:ascii="CFPJPF+NewBaskervilleITCbyBT-Ro" w:cs="CFPJPF+NewBaskervilleITCbyBT-Ro" w:eastAsia="CFPJPF+NewBaskervilleITCbyBT-Ro" w:hAnsi="CFPJPF+NewBaskervilleITCbyBT-Ro"/>
          <w:sz w:val="20"/>
        </w:rPr>
      </w:r>
    </w:p>
    <w:p>
      <w:pPr>
        <w:pStyle w:val="style0"/>
      </w:pPr>
      <w:r>
        <w:rPr>
          <w:rFonts w:ascii="CFPJPF+NewBaskervilleITCbyBT-Ro" w:cs="CFPJPF+NewBaskervilleITCbyBT-Ro" w:eastAsia="CFPJPF+NewBaskervilleITCbyBT-Ro" w:hAnsi="CFPJPF+NewBaskervilleITCbyBT-Ro"/>
          <w:sz w:val="20"/>
        </w:rPr>
      </w:r>
    </w:p>
    <w:p>
      <w:pPr>
        <w:pStyle w:val="style0"/>
      </w:pPr>
      <w:r>
        <w:rPr>
          <w:rFonts w:ascii="CGAAHG+FranklinGothicITCbyBT-De" w:cs="CGAAHG+FranklinGothicITCbyBT-De" w:eastAsia="CGAAHG+FranklinGothicITCbyBT-De" w:hAnsi="CGAAHG+FranklinGothicITCbyBT-De"/>
          <w:sz w:val="21"/>
          <w:szCs w:val="21"/>
          <w:u w:val="single"/>
        </w:rPr>
        <w:t>Using the IN operator</w:t>
      </w:r>
    </w:p>
    <w:p>
      <w:pPr>
        <w:pStyle w:val="style0"/>
      </w:pPr>
      <w:r>
        <w:rPr>
          <w:rFonts w:ascii="CFPJPF+NewBaskervilleITCbyBT-Ro" w:cs="CFPJPF+NewBaskervilleITCbyBT-Ro" w:eastAsia="CFPJPF+NewBaskervilleITCbyBT-Ro" w:hAnsi="CFPJPF+NewBaskervilleITCbyBT-Ro"/>
          <w:sz w:val="21"/>
          <w:szCs w:val="21"/>
        </w:rPr>
        <w:t xml:space="preserve">The </w:t>
      </w:r>
      <w:r>
        <w:rPr>
          <w:rFonts w:ascii="CGAAOF+Courier" w:cs="CGAAOF+Courier" w:eastAsia="CGAAOF+Courier" w:hAnsi="CGAAOF+Courier"/>
          <w:sz w:val="19"/>
          <w:szCs w:val="19"/>
        </w:rPr>
        <w:t xml:space="preserve">IN </w:t>
      </w:r>
      <w:r>
        <w:rPr>
          <w:rFonts w:ascii="CFPJPF+NewBaskervilleITCbyBT-Ro" w:cs="CFPJPF+NewBaskervilleITCbyBT-Ro" w:eastAsia="CFPJPF+NewBaskervilleITCbyBT-Ro" w:hAnsi="CFPJPF+NewBaskervilleITCbyBT-Ro"/>
          <w:sz w:val="21"/>
          <w:szCs w:val="21"/>
        </w:rPr>
        <w:t>operator allows you to create a conditional expression based on whether a</w:t>
      </w:r>
    </w:p>
    <w:p>
      <w:pPr>
        <w:pStyle w:val="style0"/>
      </w:pPr>
      <w:r>
        <w:rPr>
          <w:rFonts w:ascii="CFPJPF+NewBaskervilleITCbyBT-Ro" w:cs="CFPJPF+NewBaskervilleITCbyBT-Ro" w:eastAsia="CFPJPF+NewBaskervilleITCbyBT-Ro" w:hAnsi="CFPJPF+NewBaskervilleITCbyBT-Ro"/>
          <w:sz w:val="21"/>
          <w:szCs w:val="21"/>
        </w:rPr>
        <w:t xml:space="preserve">path expression exists in a list of values. Here is the syntax for the </w:t>
      </w:r>
      <w:r>
        <w:rPr>
          <w:rFonts w:ascii="CGAAOF+Courier" w:cs="CGAAOF+Courier" w:eastAsia="CGAAOF+Courier" w:hAnsi="CGAAOF+Courier"/>
          <w:sz w:val="19"/>
          <w:szCs w:val="19"/>
        </w:rPr>
        <w:t xml:space="preserve">IN </w:t>
      </w:r>
      <w:r>
        <w:rPr>
          <w:rFonts w:ascii="CFPJPF+NewBaskervilleITCbyBT-Ro" w:cs="CFPJPF+NewBaskervilleITCbyBT-Ro" w:eastAsia="CFPJPF+NewBaskervilleITCbyBT-Ro" w:hAnsi="CFPJPF+NewBaskervilleITCbyBT-Ro"/>
          <w:sz w:val="21"/>
          <w:szCs w:val="21"/>
        </w:rPr>
        <w:t>operator:</w:t>
      </w:r>
    </w:p>
    <w:p>
      <w:pPr>
        <w:pStyle w:val="style0"/>
      </w:pPr>
      <w:r>
        <w:rPr>
          <w:rFonts w:ascii="CGAAOF+Courier" w:cs="CGAAOF+Courier" w:eastAsia="CGAAOF+Courier" w:hAnsi="CGAAOF+Courier"/>
          <w:sz w:val="16"/>
          <w:szCs w:val="16"/>
        </w:rPr>
        <w:t>path_expression [NOT] IN (List_of_values)</w:t>
      </w:r>
    </w:p>
    <w:p>
      <w:pPr>
        <w:pStyle w:val="style0"/>
      </w:pPr>
      <w:r>
        <w:rPr>
          <w:rFonts w:ascii="CFPJPF+NewBaskervilleITCbyBT-Ro" w:cs="CFPJPF+NewBaskervilleITCbyBT-Ro" w:eastAsia="CFPJPF+NewBaskervilleITCbyBT-Ro" w:hAnsi="CFPJPF+NewBaskervilleITCbyBT-Ro"/>
          <w:sz w:val="21"/>
          <w:szCs w:val="21"/>
        </w:rPr>
        <w:t>The list of values can be a static list of comma-separated values, or a dynamic list</w:t>
      </w:r>
    </w:p>
    <w:p>
      <w:pPr>
        <w:pStyle w:val="style0"/>
      </w:pPr>
      <w:r>
        <w:rPr>
          <w:rFonts w:ascii="CFPJPF+NewBaskervilleITCbyBT-Ro" w:cs="CFPJPF+NewBaskervilleITCbyBT-Ro" w:eastAsia="CFPJPF+NewBaskervilleITCbyBT-Ro" w:hAnsi="CFPJPF+NewBaskervilleITCbyBT-Ro"/>
          <w:sz w:val="21"/>
          <w:szCs w:val="21"/>
        </w:rPr>
        <w:t xml:space="preserve">retrieved by a subquery. Suppose you want to retrieve the results for </w:t>
      </w:r>
      <w:r>
        <w:rPr>
          <w:rFonts w:ascii="CGAAOF+Courier" w:cs="CGAAOF+Courier" w:eastAsia="CGAAOF+Courier" w:hAnsi="CGAAOF+Courier"/>
          <w:sz w:val="19"/>
          <w:szCs w:val="19"/>
        </w:rPr>
        <w:t xml:space="preserve">userId </w:t>
      </w:r>
      <w:r>
        <w:rPr>
          <w:rFonts w:ascii="CFPJPF+NewBaskervilleITCbyBT-Ro" w:cs="CFPJPF+NewBaskervilleITCbyBT-Ro" w:eastAsia="CFPJPF+NewBaskervilleITCbyBT-Ro" w:hAnsi="CFPJPF+NewBaskervilleITCbyBT-Ro"/>
          <w:sz w:val="21"/>
          <w:szCs w:val="21"/>
        </w:rPr>
        <w:t>that</w:t>
      </w:r>
    </w:p>
    <w:p>
      <w:pPr>
        <w:pStyle w:val="style0"/>
      </w:pPr>
      <w:r>
        <w:rPr>
          <w:rFonts w:ascii="CFPJPF+NewBaskervilleITCbyBT-Ro" w:cs="CFPJPF+NewBaskervilleITCbyBT-Ro" w:eastAsia="CFPJPF+NewBaskervilleITCbyBT-Ro" w:hAnsi="CFPJPF+NewBaskervilleITCbyBT-Ro"/>
          <w:sz w:val="21"/>
          <w:szCs w:val="21"/>
        </w:rPr>
        <w:t xml:space="preserve">exist in a static list of </w:t>
      </w:r>
      <w:r>
        <w:rPr>
          <w:rFonts w:ascii="CGAAOF+Courier" w:cs="CGAAOF+Courier" w:eastAsia="CGAAOF+Courier" w:hAnsi="CGAAOF+Courier"/>
          <w:sz w:val="19"/>
          <w:szCs w:val="19"/>
        </w:rPr>
        <w:t>userId</w:t>
      </w:r>
      <w:r>
        <w:rPr>
          <w:rFonts w:ascii="CFPJPF+NewBaskervilleITCbyBT-Ro" w:cs="CFPJPF+NewBaskervilleITCbyBT-Ro" w:eastAsia="CFPJPF+NewBaskervilleITCbyBT-Ro" w:hAnsi="CFPJPF+NewBaskervilleITCbyBT-Ro"/>
          <w:sz w:val="21"/>
          <w:szCs w:val="21"/>
        </w:rPr>
        <w:t xml:space="preserve">s. This </w:t>
      </w:r>
      <w:r>
        <w:rPr>
          <w:rFonts w:ascii="CGAAOF+Courier" w:cs="CGAAOF+Courier" w:eastAsia="CGAAOF+Courier" w:hAnsi="CGAAOF+Courier"/>
          <w:sz w:val="19"/>
          <w:szCs w:val="19"/>
        </w:rPr>
        <w:t xml:space="preserve">WHERE </w:t>
      </w:r>
      <w:r>
        <w:rPr>
          <w:rFonts w:ascii="CFPJPF+NewBaskervilleITCbyBT-Ro" w:cs="CFPJPF+NewBaskervilleITCbyBT-Ro" w:eastAsia="CFPJPF+NewBaskervilleITCbyBT-Ro" w:hAnsi="CFPJPF+NewBaskervilleITCbyBT-Ro"/>
          <w:sz w:val="21"/>
          <w:szCs w:val="21"/>
        </w:rPr>
        <w:t>clause will do the trick:</w:t>
      </w:r>
    </w:p>
    <w:p>
      <w:pPr>
        <w:pStyle w:val="style0"/>
      </w:pPr>
      <w:r>
        <w:rPr>
          <w:rFonts w:ascii="CGAAOF+Courier" w:cs="CGAAOF+Courier" w:eastAsia="CGAAOF+Courier" w:hAnsi="CGAAOF+Courier"/>
          <w:sz w:val="16"/>
          <w:szCs w:val="16"/>
        </w:rPr>
        <w:t>WHERE u.userId IN ('viper', 'drdba', 'dumpster')</w:t>
      </w:r>
    </w:p>
    <w:p>
      <w:pPr>
        <w:pStyle w:val="style0"/>
      </w:pPr>
      <w:r>
        <w:rPr>
          <w:rFonts w:ascii="CFPJPF+NewBaskervilleITCbyBT-Ro" w:cs="CFPJPF+NewBaskervilleITCbyBT-Ro" w:eastAsia="CFPJPF+NewBaskervilleITCbyBT-Ro" w:hAnsi="CFPJPF+NewBaskervilleITCbyBT-Ro"/>
          <w:sz w:val="21"/>
          <w:szCs w:val="21"/>
        </w:rPr>
        <w:t>If you want to retrieve the information from users that do not exist in the same</w:t>
      </w:r>
    </w:p>
    <w:p>
      <w:pPr>
        <w:pStyle w:val="style0"/>
      </w:pPr>
      <w:r>
        <w:rPr>
          <w:rFonts w:ascii="CFPJPF+NewBaskervilleITCbyBT-Ro" w:cs="CFPJPF+NewBaskervilleITCbyBT-Ro" w:eastAsia="CFPJPF+NewBaskervilleITCbyBT-Ro" w:hAnsi="CFPJPF+NewBaskervilleITCbyBT-Ro"/>
          <w:sz w:val="21"/>
          <w:szCs w:val="21"/>
        </w:rPr>
        <w:t xml:space="preserve">static list, then you can use this </w:t>
      </w:r>
      <w:r>
        <w:rPr>
          <w:rFonts w:ascii="CGAAOF+Courier" w:cs="CGAAOF+Courier" w:eastAsia="CGAAOF+Courier" w:hAnsi="CGAAOF+Courier"/>
          <w:sz w:val="19"/>
          <w:szCs w:val="19"/>
        </w:rPr>
        <w:t xml:space="preserve">WHERE </w:t>
      </w:r>
      <w:r>
        <w:rPr>
          <w:rFonts w:ascii="CFPJPF+NewBaskervilleITCbyBT-Ro" w:cs="CFPJPF+NewBaskervilleITCbyBT-Ro" w:eastAsia="CFPJPF+NewBaskervilleITCbyBT-Ro" w:hAnsi="CFPJPF+NewBaskervilleITCbyBT-Ro"/>
          <w:sz w:val="21"/>
          <w:szCs w:val="21"/>
        </w:rPr>
        <w:t>clause:</w:t>
      </w:r>
    </w:p>
    <w:p>
      <w:pPr>
        <w:pStyle w:val="style0"/>
      </w:pPr>
      <w:r>
        <w:rPr>
          <w:rFonts w:ascii="CGAAOF+Courier" w:cs="CGAAOF+Courier" w:eastAsia="CGAAOF+Courier" w:hAnsi="CGAAOF+Courier"/>
          <w:sz w:val="16"/>
          <w:szCs w:val="16"/>
        </w:rPr>
        <w:t>WHERE u.userId NOT IN ('viper', 'drdba', 'dumpster')</w:t>
      </w:r>
    </w:p>
    <w:p>
      <w:pPr>
        <w:pStyle w:val="style0"/>
      </w:pPr>
      <w:r>
        <w:rPr>
          <w:rFonts w:ascii="CFPJPF+NewBaskervilleITCbyBT-Ro" w:cs="CFPJPF+NewBaskervilleITCbyBT-Ro" w:eastAsia="CFPJPF+NewBaskervilleITCbyBT-Ro" w:hAnsi="CFPJPF+NewBaskervilleITCbyBT-Ro"/>
          <w:sz w:val="21"/>
          <w:szCs w:val="21"/>
        </w:rPr>
        <w:t>A subquery is a query within a query. A subquery may return a single or multiple</w:t>
      </w:r>
    </w:p>
    <w:p>
      <w:pPr>
        <w:pStyle w:val="style0"/>
      </w:pPr>
      <w:r>
        <w:rPr>
          <w:rFonts w:ascii="CFPJPF+NewBaskervilleITCbyBT-Ro" w:cs="CFPJPF+NewBaskervilleITCbyBT-Ro" w:eastAsia="CFPJPF+NewBaskervilleITCbyBT-Ro" w:hAnsi="CFPJPF+NewBaskervilleITCbyBT-Ro"/>
          <w:sz w:val="21"/>
          <w:szCs w:val="21"/>
        </w:rPr>
        <w:t>values. You’ll learn more about subqueries in section 10.3.8. Let’s review an</w:t>
      </w:r>
    </w:p>
    <w:p>
      <w:pPr>
        <w:pStyle w:val="style0"/>
      </w:pPr>
      <w:r>
        <w:rPr>
          <w:rFonts w:ascii="CFPJPF+NewBaskervilleITCbyBT-Ro" w:cs="CFPJPF+NewBaskervilleITCbyBT-Ro" w:eastAsia="CFPJPF+NewBaskervilleITCbyBT-Ro" w:hAnsi="CFPJPF+NewBaskervilleITCbyBT-Ro"/>
          <w:sz w:val="21"/>
          <w:szCs w:val="21"/>
        </w:rPr>
        <w:t xml:space="preserve">example of a subquery with an </w:t>
      </w:r>
      <w:r>
        <w:rPr>
          <w:rFonts w:ascii="CGAAOF+Courier" w:cs="CGAAOF+Courier" w:eastAsia="CGAAOF+Courier" w:hAnsi="CGAAOF+Courier"/>
          <w:sz w:val="19"/>
          <w:szCs w:val="19"/>
        </w:rPr>
        <w:t xml:space="preserve">IN </w:t>
      </w:r>
      <w:r>
        <w:rPr>
          <w:rFonts w:ascii="CFPJPF+NewBaskervilleITCbyBT-Ro" w:cs="CFPJPF+NewBaskervilleITCbyBT-Ro" w:eastAsia="CFPJPF+NewBaskervilleITCbyBT-Ro" w:hAnsi="CFPJPF+NewBaskervilleITCbyBT-Ro"/>
          <w:sz w:val="21"/>
          <w:szCs w:val="21"/>
        </w:rPr>
        <w:t>operator:</w:t>
      </w:r>
    </w:p>
    <w:p>
      <w:pPr>
        <w:pStyle w:val="style0"/>
      </w:pPr>
      <w:r>
        <w:rPr>
          <w:rFonts w:ascii="CGAAOF+Courier" w:cs="CGAAOF+Courier" w:eastAsia="CGAAOF+Courier" w:hAnsi="CGAAOF+Courier"/>
          <w:sz w:val="16"/>
          <w:szCs w:val="16"/>
        </w:rPr>
        <w:t>WHERE c.user IN (SELECT u</w:t>
      </w:r>
    </w:p>
    <w:p>
      <w:pPr>
        <w:pStyle w:val="style0"/>
      </w:pPr>
      <w:r>
        <w:rPr>
          <w:rFonts w:ascii="CGAAOF+Courier" w:cs="CGAAOF+Courier" w:eastAsia="CGAAOF+Courier" w:hAnsi="CGAAOF+Courier"/>
          <w:sz w:val="16"/>
          <w:szCs w:val="16"/>
        </w:rPr>
        <w:t>FROM User u</w:t>
      </w:r>
    </w:p>
    <w:p>
      <w:pPr>
        <w:pStyle w:val="style0"/>
      </w:pPr>
      <w:r>
        <w:rPr>
          <w:rFonts w:ascii="CGAAOF+Courier" w:cs="CGAAOF+Courier" w:eastAsia="CGAAOF+Courier" w:hAnsi="CGAAOF+Courier"/>
          <w:sz w:val="16"/>
          <w:szCs w:val="16"/>
        </w:rPr>
        <w:t>WHERE u.userType = 'A')</w:t>
      </w:r>
    </w:p>
    <w:p>
      <w:pPr>
        <w:pStyle w:val="style0"/>
      </w:pPr>
      <w:r>
        <w:rPr>
          <w:rFonts w:ascii="CGAAOF+Courier" w:cs="CGAAOF+Courier" w:eastAsia="CGAAOF+Courier" w:hAnsi="CGAAOF+Courier"/>
          <w:sz w:val="16"/>
          <w:szCs w:val="16"/>
        </w:rPr>
      </w:r>
    </w:p>
    <w:p>
      <w:pPr>
        <w:pStyle w:val="style0"/>
      </w:pPr>
      <w:r>
        <w:rPr>
          <w:rFonts w:ascii="CGAAOF+Courier" w:cs="CGAAOF+Courier" w:eastAsia="CGAAOF+Courier" w:hAnsi="CGAAOF+Courier"/>
          <w:sz w:val="16"/>
          <w:szCs w:val="16"/>
        </w:rPr>
      </w:r>
    </w:p>
    <w:p>
      <w:pPr>
        <w:pStyle w:val="style0"/>
      </w:pPr>
      <w:r>
        <w:rPr>
          <w:rFonts w:ascii="CGAAHG+FranklinGothicITCbyBT-De" w:cs="CGAAHG+FranklinGothicITCbyBT-De" w:eastAsia="CGAAHG+FranklinGothicITCbyBT-De" w:hAnsi="CGAAHG+FranklinGothicITCbyBT-De"/>
          <w:sz w:val="21"/>
          <w:szCs w:val="21"/>
          <w:u w:val="single"/>
        </w:rPr>
        <w:t>Using the LIKE operator</w:t>
      </w:r>
    </w:p>
    <w:p>
      <w:pPr>
        <w:pStyle w:val="style0"/>
      </w:pPr>
      <w:r>
        <w:rPr>
          <w:rFonts w:ascii="CFPJPF+NewBaskervilleITCbyBT-Ro" w:cs="CFPJPF+NewBaskervilleITCbyBT-Ro" w:eastAsia="CFPJPF+NewBaskervilleITCbyBT-Ro" w:hAnsi="CFPJPF+NewBaskervilleITCbyBT-Ro"/>
          <w:sz w:val="21"/>
          <w:szCs w:val="21"/>
        </w:rPr>
        <w:t xml:space="preserve">The </w:t>
      </w:r>
      <w:r>
        <w:rPr>
          <w:rFonts w:ascii="CGAAOF+Courier" w:cs="CGAAOF+Courier" w:eastAsia="CGAAOF+Courier" w:hAnsi="CGAAOF+Courier"/>
          <w:sz w:val="19"/>
          <w:szCs w:val="19"/>
        </w:rPr>
        <w:t xml:space="preserve">LIKE </w:t>
      </w:r>
      <w:r>
        <w:rPr>
          <w:rFonts w:ascii="CFPJPF+NewBaskervilleITCbyBT-Ro" w:cs="CFPJPF+NewBaskervilleITCbyBT-Ro" w:eastAsia="CFPJPF+NewBaskervilleITCbyBT-Ro" w:hAnsi="CFPJPF+NewBaskervilleITCbyBT-Ro"/>
          <w:sz w:val="21"/>
          <w:szCs w:val="21"/>
        </w:rPr>
        <w:t>operator allows you to determine whether a single-value path expression</w:t>
      </w:r>
    </w:p>
    <w:p>
      <w:pPr>
        <w:pStyle w:val="style0"/>
      </w:pPr>
      <w:r>
        <w:rPr>
          <w:rFonts w:ascii="CFPJPF+NewBaskervilleITCbyBT-Ro" w:cs="CFPJPF+NewBaskervilleITCbyBT-Ro" w:eastAsia="CFPJPF+NewBaskervilleITCbyBT-Ro" w:hAnsi="CFPJPF+NewBaskervilleITCbyBT-Ro"/>
          <w:sz w:val="21"/>
          <w:szCs w:val="21"/>
        </w:rPr>
        <w:t xml:space="preserve">matches a string pattern. The syntax for the </w:t>
      </w:r>
      <w:r>
        <w:rPr>
          <w:rFonts w:ascii="CGAAOF+Courier" w:cs="CGAAOF+Courier" w:eastAsia="CGAAOF+Courier" w:hAnsi="CGAAOF+Courier"/>
          <w:sz w:val="19"/>
          <w:szCs w:val="19"/>
        </w:rPr>
        <w:t xml:space="preserve">LIKE </w:t>
      </w:r>
      <w:r>
        <w:rPr>
          <w:rFonts w:ascii="CFPJPF+NewBaskervilleITCbyBT-Ro" w:cs="CFPJPF+NewBaskervilleITCbyBT-Ro" w:eastAsia="CFPJPF+NewBaskervilleITCbyBT-Ro" w:hAnsi="CFPJPF+NewBaskervilleITCbyBT-Ro"/>
          <w:sz w:val="21"/>
          <w:szCs w:val="21"/>
        </w:rPr>
        <w:t>operator is</w:t>
      </w:r>
    </w:p>
    <w:p>
      <w:pPr>
        <w:pStyle w:val="style0"/>
      </w:pPr>
      <w:r>
        <w:rPr>
          <w:rFonts w:ascii="CGAAOF+Courier" w:cs="CGAAOF+Courier" w:eastAsia="CGAAOF+Courier" w:hAnsi="CGAAOF+Courier"/>
          <w:sz w:val="16"/>
          <w:szCs w:val="16"/>
        </w:rPr>
        <w:t>string_value_path_expression [</w:t>
      </w:r>
      <w:r>
        <w:rPr>
          <w:rFonts w:ascii="CGAAOF+Courier" w:cs="CGAAOF+Courier" w:eastAsia="CGAAOF+Courier" w:hAnsi="CGAAOF+Courier"/>
          <w:sz w:val="18"/>
          <w:szCs w:val="18"/>
        </w:rPr>
        <w:t>NOT</w:t>
      </w:r>
      <w:r>
        <w:rPr>
          <w:rFonts w:ascii="CGAAOF+Courier" w:cs="CGAAOF+Courier" w:eastAsia="CGAAOF+Courier" w:hAnsi="CGAAOF+Courier"/>
          <w:sz w:val="16"/>
          <w:szCs w:val="16"/>
        </w:rPr>
        <w:t xml:space="preserve">] </w:t>
      </w:r>
      <w:r>
        <w:rPr>
          <w:rFonts w:ascii="CGAAOF+Courier" w:cs="CGAAOF+Courier" w:eastAsia="CGAAOF+Courier" w:hAnsi="CGAAOF+Courier"/>
          <w:sz w:val="18"/>
          <w:szCs w:val="18"/>
        </w:rPr>
        <w:t xml:space="preserve">LIKE </w:t>
      </w:r>
      <w:r>
        <w:rPr>
          <w:rFonts w:ascii="CGAAOF+Courier" w:cs="CGAAOF+Courier" w:eastAsia="CGAAOF+Courier" w:hAnsi="CGAAOF+Courier"/>
          <w:sz w:val="16"/>
          <w:szCs w:val="16"/>
        </w:rPr>
        <w:t>pattern_value_</w:t>
      </w:r>
    </w:p>
    <w:p>
      <w:pPr>
        <w:pStyle w:val="style0"/>
      </w:pPr>
      <w:r>
        <w:rPr>
          <w:rFonts w:ascii="CFPJPF+NewBaskervilleITCbyBT-Ro" w:cs="CFPJPF+NewBaskervilleITCbyBT-Ro" w:eastAsia="CFPJPF+NewBaskervilleITCbyBT-Ro" w:hAnsi="CFPJPF+NewBaskervilleITCbyBT-Ro"/>
          <w:sz w:val="21"/>
          <w:szCs w:val="21"/>
        </w:rPr>
        <w:t xml:space="preserve">Here </w:t>
      </w:r>
      <w:r>
        <w:rPr>
          <w:rFonts w:ascii="CGAAOF+Courier" w:cs="CGAAOF+Courier" w:eastAsia="CGAAOF+Courier" w:hAnsi="CGAAOF+Courier"/>
          <w:sz w:val="19"/>
          <w:szCs w:val="19"/>
        </w:rPr>
        <w:t xml:space="preserve">pattern_value </w:t>
      </w:r>
      <w:r>
        <w:rPr>
          <w:rFonts w:ascii="CFPJPF+NewBaskervilleITCbyBT-Ro" w:cs="CFPJPF+NewBaskervilleITCbyBT-Ro" w:eastAsia="CFPJPF+NewBaskervilleITCbyBT-Ro" w:hAnsi="CFPJPF+NewBaskervilleITCbyBT-Ro"/>
          <w:sz w:val="21"/>
          <w:szCs w:val="21"/>
        </w:rPr>
        <w:t xml:space="preserve">is a string literal or an input parameter. The </w:t>
      </w:r>
      <w:r>
        <w:rPr>
          <w:rFonts w:ascii="CGAAOF+Courier" w:cs="CGAAOF+Courier" w:eastAsia="CGAAOF+Courier" w:hAnsi="CGAAOF+Courier"/>
          <w:sz w:val="19"/>
          <w:szCs w:val="19"/>
        </w:rPr>
        <w:t>pattern_value</w:t>
      </w:r>
    </w:p>
    <w:p>
      <w:pPr>
        <w:pStyle w:val="style0"/>
      </w:pPr>
      <w:r>
        <w:rPr>
          <w:rFonts w:ascii="CFPJPF+NewBaskervilleITCbyBT-Ro" w:cs="CFPJPF+NewBaskervilleITCbyBT-Ro" w:eastAsia="CFPJPF+NewBaskervilleITCbyBT-Ro" w:hAnsi="CFPJPF+NewBaskervilleITCbyBT-Ro"/>
          <w:sz w:val="21"/>
          <w:szCs w:val="21"/>
        </w:rPr>
        <w:t>may contain an underscore (</w:t>
      </w:r>
      <w:r>
        <w:rPr>
          <w:rFonts w:ascii="CGAAOF+Courier" w:cs="CGAAOF+Courier" w:eastAsia="CGAAOF+Courier" w:hAnsi="CGAAOF+Courier"/>
          <w:sz w:val="19"/>
          <w:szCs w:val="19"/>
        </w:rPr>
        <w:t>_</w:t>
      </w:r>
      <w:r>
        <w:rPr>
          <w:rFonts w:ascii="CFPJPF+NewBaskervilleITCbyBT-Ro" w:cs="CFPJPF+NewBaskervilleITCbyBT-Ro" w:eastAsia="CFPJPF+NewBaskervilleITCbyBT-Ro" w:hAnsi="CFPJPF+NewBaskervilleITCbyBT-Ro"/>
          <w:sz w:val="21"/>
          <w:szCs w:val="21"/>
        </w:rPr>
        <w:t>) or a percent sign (</w:t>
      </w:r>
      <w:r>
        <w:rPr>
          <w:rFonts w:ascii="CGAAOF+Courier" w:cs="CGAAOF+Courier" w:eastAsia="CGAAOF+Courier" w:hAnsi="CGAAOF+Courier"/>
          <w:sz w:val="19"/>
          <w:szCs w:val="19"/>
        </w:rPr>
        <w:t>%</w:t>
      </w:r>
      <w:r>
        <w:rPr>
          <w:rFonts w:ascii="CFPJPF+NewBaskervilleITCbyBT-Ro" w:cs="CFPJPF+NewBaskervilleITCbyBT-Ro" w:eastAsia="CFPJPF+NewBaskervilleITCbyBT-Ro" w:hAnsi="CFPJPF+NewBaskervilleITCbyBT-Ro"/>
          <w:sz w:val="21"/>
          <w:szCs w:val="21"/>
        </w:rPr>
        <w:t>). The underscore stands for a</w:t>
      </w:r>
    </w:p>
    <w:p>
      <w:pPr>
        <w:pStyle w:val="style0"/>
      </w:pPr>
      <w:r>
        <w:rPr>
          <w:rFonts w:ascii="CFPJPF+NewBaskervilleITCbyBT-Ro" w:cs="CFPJPF+NewBaskervilleITCbyBT-Ro" w:eastAsia="CFPJPF+NewBaskervilleITCbyBT-Ro" w:hAnsi="CFPJPF+NewBaskervilleITCbyBT-Ro"/>
          <w:sz w:val="21"/>
          <w:szCs w:val="21"/>
        </w:rPr>
        <w:t>single character. Consider the following clause:</w:t>
      </w:r>
    </w:p>
    <w:p>
      <w:pPr>
        <w:pStyle w:val="style0"/>
      </w:pPr>
      <w:r>
        <w:rPr>
          <w:rFonts w:ascii="CGAAOF+Courier" w:cs="CGAAOF+Courier" w:eastAsia="CGAAOF+Courier" w:hAnsi="CGAAOF+Courier"/>
          <w:sz w:val="16"/>
          <w:szCs w:val="16"/>
        </w:rPr>
        <w:t>WHERE c.itemName LIKE '_ike'</w:t>
      </w:r>
    </w:p>
    <w:p>
      <w:pPr>
        <w:pStyle w:val="style0"/>
      </w:pPr>
      <w:r>
        <w:rPr>
          <w:rFonts w:ascii="CGAAOF+Courier" w:cs="CGAAOF+Courier" w:eastAsia="CGAAOF+Courier" w:hAnsi="CGAAOF+Courier"/>
          <w:sz w:val="16"/>
          <w:szCs w:val="16"/>
        </w:rPr>
      </w:r>
    </w:p>
    <w:p>
      <w:pPr>
        <w:pStyle w:val="style0"/>
      </w:pPr>
      <w:r>
        <w:rPr>
          <w:rFonts w:ascii="CFPJPF+NewBaskervilleITCbyBT-Ro" w:cs="CFPJPF+NewBaskervilleITCbyBT-Ro" w:eastAsia="CFPJPF+NewBaskervilleITCbyBT-Ro" w:hAnsi="CFPJPF+NewBaskervilleITCbyBT-Ro"/>
          <w:sz w:val="21"/>
          <w:szCs w:val="21"/>
        </w:rPr>
        <w:t>The percent sign (</w:t>
      </w:r>
      <w:r>
        <w:rPr>
          <w:rFonts w:ascii="CGAAOF+Courier" w:cs="CGAAOF+Courier" w:eastAsia="CGAAOF+Courier" w:hAnsi="CGAAOF+Courier"/>
          <w:sz w:val="19"/>
          <w:szCs w:val="19"/>
        </w:rPr>
        <w:t>%</w:t>
      </w:r>
      <w:r>
        <w:rPr>
          <w:rFonts w:ascii="CFPJPF+NewBaskervilleITCbyBT-Ro" w:cs="CFPJPF+NewBaskervilleITCbyBT-Ro" w:eastAsia="CFPJPF+NewBaskervilleITCbyBT-Ro" w:hAnsi="CFPJPF+NewBaskervilleITCbyBT-Ro"/>
          <w:sz w:val="21"/>
          <w:szCs w:val="21"/>
        </w:rPr>
        <w:t>) represents any numbers of characters. Whenever you</w:t>
      </w:r>
    </w:p>
    <w:p>
      <w:pPr>
        <w:pStyle w:val="style0"/>
      </w:pPr>
      <w:r>
        <w:rPr>
          <w:rFonts w:ascii="CFPJPF+NewBaskervilleITCbyBT-Ro" w:cs="CFPJPF+NewBaskervilleITCbyBT-Ro" w:eastAsia="CFPJPF+NewBaskervilleITCbyBT-Ro" w:hAnsi="CFPJPF+NewBaskervilleITCbyBT-Ro"/>
          <w:sz w:val="21"/>
          <w:szCs w:val="21"/>
        </w:rPr>
        <w:t xml:space="preserve">want to search for all </w:t>
      </w:r>
      <w:r>
        <w:rPr>
          <w:rFonts w:ascii="CGAAOF+Courier" w:cs="CGAAOF+Courier" w:eastAsia="CGAAOF+Courier" w:hAnsi="CGAAOF+Courier"/>
          <w:sz w:val="19"/>
          <w:szCs w:val="19"/>
        </w:rPr>
        <w:t xml:space="preserve">Category </w:t>
      </w:r>
      <w:r>
        <w:rPr>
          <w:rFonts w:ascii="CFPJPF+NewBaskervilleITCbyBT-Ro" w:cs="CFPJPF+NewBaskervilleITCbyBT-Ro" w:eastAsia="CFPJPF+NewBaskervilleITCbyBT-Ro" w:hAnsi="CFPJPF+NewBaskervilleITCbyBT-Ro"/>
          <w:sz w:val="21"/>
          <w:szCs w:val="21"/>
        </w:rPr>
        <w:t xml:space="preserve">entities with a name that starts with </w:t>
      </w:r>
      <w:r>
        <w:rPr>
          <w:rFonts w:ascii="CGAAOF+Courier" w:cs="CGAAOF+Courier" w:eastAsia="CGAAOF+Courier" w:hAnsi="CGAAOF+Courier"/>
          <w:sz w:val="19"/>
          <w:szCs w:val="19"/>
        </w:rPr>
        <w:t>Recycle</w:t>
      </w:r>
      <w:r>
        <w:rPr>
          <w:rFonts w:ascii="CFPJPF+NewBaskervilleITCbyBT-Ro" w:cs="CFPJPF+NewBaskervilleITCbyBT-Ro" w:eastAsia="CFPJPF+NewBaskervilleITCbyBT-Ro" w:hAnsi="CFPJPF+NewBaskervilleITCbyBT-Ro"/>
          <w:sz w:val="21"/>
          <w:szCs w:val="21"/>
        </w:rPr>
        <w:t>, use</w:t>
      </w:r>
    </w:p>
    <w:p>
      <w:pPr>
        <w:pStyle w:val="style0"/>
      </w:pPr>
      <w:r>
        <w:rPr>
          <w:rFonts w:ascii="CFPJPF+NewBaskervilleITCbyBT-Ro" w:cs="CFPJPF+NewBaskervilleITCbyBT-Ro" w:eastAsia="CFPJPF+NewBaskervilleITCbyBT-Ro" w:hAnsi="CFPJPF+NewBaskervilleITCbyBT-Ro"/>
          <w:sz w:val="21"/>
          <w:szCs w:val="21"/>
        </w:rPr>
        <w:t xml:space="preserve">this </w:t>
      </w:r>
      <w:r>
        <w:rPr>
          <w:rFonts w:ascii="CGAAOF+Courier" w:cs="CGAAOF+Courier" w:eastAsia="CGAAOF+Courier" w:hAnsi="CGAAOF+Courier"/>
          <w:sz w:val="19"/>
          <w:szCs w:val="19"/>
        </w:rPr>
        <w:t xml:space="preserve">WHERE </w:t>
      </w:r>
      <w:r>
        <w:rPr>
          <w:rFonts w:ascii="CFPJPF+NewBaskervilleITCbyBT-Ro" w:cs="CFPJPF+NewBaskervilleITCbyBT-Ro" w:eastAsia="CFPJPF+NewBaskervilleITCbyBT-Ro" w:hAnsi="CFPJPF+NewBaskervilleITCbyBT-Ro"/>
          <w:sz w:val="21"/>
          <w:szCs w:val="21"/>
        </w:rPr>
        <w:t>clause:</w:t>
      </w:r>
    </w:p>
    <w:p>
      <w:pPr>
        <w:pStyle w:val="style0"/>
      </w:pPr>
      <w:r>
        <w:rPr>
          <w:rFonts w:ascii="CGAAOF+Courier" w:cs="CGAAOF+Courier" w:eastAsia="CGAAOF+Courier" w:hAnsi="CGAAOF+Courier"/>
          <w:sz w:val="16"/>
          <w:szCs w:val="16"/>
        </w:rPr>
        <w:t>WHERE c.categoryName LIKE 'Recycle%'</w:t>
      </w:r>
    </w:p>
    <w:p>
      <w:pPr>
        <w:pStyle w:val="style0"/>
      </w:pPr>
      <w:r>
        <w:rPr>
          <w:rFonts w:ascii="CGAAOF+Courier" w:cs="CGAAOF+Courier" w:eastAsia="CGAAOF+Courier" w:hAnsi="CGAAOF+Courier"/>
          <w:sz w:val="16"/>
          <w:szCs w:val="16"/>
        </w:rPr>
      </w:r>
    </w:p>
    <w:p>
      <w:pPr>
        <w:pStyle w:val="style0"/>
      </w:pPr>
      <w:r>
        <w:rPr>
          <w:rFonts w:ascii="CGAAOF+Courier" w:cs="CGAAOF+Courier" w:eastAsia="CGAAOF+Courier" w:hAnsi="CGAAOF+Courier"/>
          <w:sz w:val="16"/>
          <w:szCs w:val="16"/>
        </w:rPr>
      </w:r>
    </w:p>
    <w:p>
      <w:pPr>
        <w:pStyle w:val="style0"/>
      </w:pPr>
      <w:r>
        <w:rPr>
          <w:rFonts w:ascii="CGAAOF+Courier" w:cs="CGAAOF+Courier" w:eastAsia="CGAAOF+Courier" w:hAnsi="CGAAOF+Courier"/>
          <w:sz w:val="16"/>
          <w:szCs w:val="16"/>
        </w:rPr>
      </w:r>
    </w:p>
    <w:p>
      <w:pPr>
        <w:pStyle w:val="style0"/>
      </w:pPr>
      <w:r>
        <w:rPr>
          <w:rFonts w:ascii="CGAAHG+FranklinGothicITCbyBT-De" w:cs="CGAAHG+FranklinGothicITCbyBT-De" w:eastAsia="CGAAHG+FranklinGothicITCbyBT-De" w:hAnsi="CGAAHG+FranklinGothicITCbyBT-De"/>
          <w:sz w:val="21"/>
          <w:szCs w:val="21"/>
          <w:u w:val="single"/>
        </w:rPr>
        <w:t>Dealing with null values and empty collections</w:t>
      </w:r>
    </w:p>
    <w:p>
      <w:pPr>
        <w:pStyle w:val="style0"/>
      </w:pPr>
      <w:r>
        <w:rPr>
          <w:rFonts w:ascii="CFPJPF+NewBaskervilleITCbyBT-Ro" w:cs="CFPJPF+NewBaskervilleITCbyBT-Ro" w:eastAsia="CFPJPF+NewBaskervilleITCbyBT-Ro" w:hAnsi="CFPJPF+NewBaskervilleITCbyBT-Ro"/>
          <w:sz w:val="21"/>
          <w:szCs w:val="21"/>
        </w:rPr>
        <w:t xml:space="preserve">You can use the </w:t>
      </w:r>
      <w:r>
        <w:rPr>
          <w:rFonts w:ascii="CGAAOF+Courier" w:cs="CGAAOF+Courier" w:eastAsia="CGAAOF+Courier" w:hAnsi="CGAAOF+Courier"/>
          <w:sz w:val="19"/>
          <w:szCs w:val="19"/>
        </w:rPr>
        <w:t xml:space="preserve">IS NULL </w:t>
      </w:r>
      <w:r>
        <w:rPr>
          <w:rFonts w:ascii="CFPJPF+NewBaskervilleITCbyBT-Ro" w:cs="CFPJPF+NewBaskervilleITCbyBT-Ro" w:eastAsia="CFPJPF+NewBaskervilleITCbyBT-Ro" w:hAnsi="CFPJPF+NewBaskervilleITCbyBT-Ro"/>
          <w:sz w:val="21"/>
          <w:szCs w:val="21"/>
        </w:rPr>
        <w:t xml:space="preserve">or </w:t>
      </w:r>
      <w:r>
        <w:rPr>
          <w:rFonts w:ascii="CGAAOF+Courier" w:cs="CGAAOF+Courier" w:eastAsia="CGAAOF+Courier" w:hAnsi="CGAAOF+Courier"/>
          <w:sz w:val="19"/>
          <w:szCs w:val="19"/>
        </w:rPr>
        <w:t xml:space="preserve">IS NOT NULL </w:t>
      </w:r>
      <w:r>
        <w:rPr>
          <w:rFonts w:ascii="CFPJPF+NewBaskervilleITCbyBT-Ro" w:cs="CFPJPF+NewBaskervilleITCbyBT-Ro" w:eastAsia="CFPJPF+NewBaskervilleITCbyBT-Ro" w:hAnsi="CFPJPF+NewBaskervilleITCbyBT-Ro"/>
          <w:sz w:val="21"/>
          <w:szCs w:val="21"/>
        </w:rPr>
        <w:t xml:space="preserve">operator to check whether a single-value path expression contains </w:t>
      </w:r>
      <w:r>
        <w:rPr>
          <w:rFonts w:ascii="CGAAOF+Courier" w:cs="CGAAOF+Courier" w:eastAsia="CGAAOF+Courier" w:hAnsi="CGAAOF+Courier"/>
          <w:sz w:val="19"/>
          <w:szCs w:val="19"/>
        </w:rPr>
        <w:t xml:space="preserve">null </w:t>
      </w:r>
      <w:r>
        <w:rPr>
          <w:rFonts w:ascii="CFPJPF+NewBaskervilleITCbyBT-Ro" w:cs="CFPJPF+NewBaskervilleITCbyBT-Ro" w:eastAsia="CFPJPF+NewBaskervilleITCbyBT-Ro" w:hAnsi="CFPJPF+NewBaskervilleITCbyBT-Ro"/>
          <w:sz w:val="21"/>
          <w:szCs w:val="21"/>
        </w:rPr>
        <w:t xml:space="preserve">or </w:t>
      </w:r>
      <w:r>
        <w:rPr>
          <w:rFonts w:ascii="CGAAOF+Courier" w:cs="CGAAOF+Courier" w:eastAsia="CGAAOF+Courier" w:hAnsi="CGAAOF+Courier"/>
          <w:sz w:val="19"/>
          <w:szCs w:val="19"/>
        </w:rPr>
        <w:t xml:space="preserve">not null </w:t>
      </w:r>
      <w:r>
        <w:rPr>
          <w:rFonts w:ascii="CFPJPF+NewBaskervilleITCbyBT-Ro" w:cs="CFPJPF+NewBaskervilleITCbyBT-Ro" w:eastAsia="CFPJPF+NewBaskervilleITCbyBT-Ro" w:hAnsi="CFPJPF+NewBaskervilleITCbyBT-Ro"/>
          <w:sz w:val="21"/>
          <w:szCs w:val="21"/>
        </w:rPr>
        <w:t>values.</w:t>
      </w:r>
    </w:p>
    <w:p>
      <w:pPr>
        <w:pStyle w:val="style0"/>
      </w:pPr>
      <w:r>
        <w:rPr>
          <w:rFonts w:ascii="CFPJPF+NewBaskervilleITCbyBT-Ro" w:cs="CFPJPF+NewBaskervilleITCbyBT-Ro" w:eastAsia="CFPJPF+NewBaskervilleITCbyBT-Ro" w:hAnsi="CFPJPF+NewBaskervilleITCbyBT-Ro"/>
          <w:sz w:val="21"/>
          <w:szCs w:val="21"/>
        </w:rPr>
        <w:t xml:space="preserve">Eg : </w:t>
      </w:r>
      <w:r>
        <w:rPr>
          <w:rFonts w:ascii="CGAAOF+Courier" w:cs="CGAAOF+Courier" w:eastAsia="CGAAOF+Courier" w:hAnsi="CGAAOF+Courier"/>
          <w:sz w:val="16"/>
          <w:szCs w:val="16"/>
        </w:rPr>
        <w:t>WHERE c.parentCategory IS NOT NULL</w:t>
      </w:r>
    </w:p>
    <w:p>
      <w:pPr>
        <w:pStyle w:val="style0"/>
      </w:pPr>
      <w:r>
        <w:rPr>
          <w:rFonts w:ascii="CFPJPF+NewBaskervilleITCbyBT-Ro" w:cs="CFPJPF+NewBaskervilleITCbyBT-Ro" w:eastAsia="CFPJPF+NewBaskervilleITCbyBT-Ro" w:hAnsi="CFPJPF+NewBaskervilleITCbyBT-Ro"/>
          <w:sz w:val="20"/>
        </w:rPr>
      </w:r>
    </w:p>
    <w:p>
      <w:pPr>
        <w:pStyle w:val="style0"/>
      </w:pPr>
      <w:r>
        <w:rPr>
          <w:rFonts w:ascii="CFPJPF+NewBaskervilleITCbyBT-Ro" w:cs="CFPJPF+NewBaskervilleITCbyBT-Ro" w:eastAsia="CFPJPF+NewBaskervilleITCbyBT-Ro" w:hAnsi="CFPJPF+NewBaskervilleITCbyBT-Ro"/>
          <w:sz w:val="19"/>
          <w:szCs w:val="19"/>
        </w:rPr>
        <w:t xml:space="preserve">JPQL </w:t>
      </w:r>
      <w:r>
        <w:rPr>
          <w:rFonts w:ascii="CFPJPF+NewBaskervilleITCbyBT-Ro" w:cs="CFPJPF+NewBaskervilleITCbyBT-Ro" w:eastAsia="CFPJPF+NewBaskervilleITCbyBT-Ro" w:hAnsi="CFPJPF+NewBaskervilleITCbyBT-Ro"/>
          <w:sz w:val="21"/>
          <w:szCs w:val="21"/>
        </w:rPr>
        <w:t xml:space="preserve">provides the </w:t>
      </w:r>
      <w:r>
        <w:rPr>
          <w:rFonts w:ascii="CGAAOF+Courier" w:cs="CGAAOF+Courier" w:eastAsia="CGAAOF+Courier" w:hAnsi="CGAAOF+Courier"/>
          <w:sz w:val="19"/>
          <w:szCs w:val="19"/>
        </w:rPr>
        <w:t xml:space="preserve">IS [NOT] EMPTY </w:t>
      </w:r>
      <w:r>
        <w:rPr>
          <w:rFonts w:ascii="CFPJPF+NewBaskervilleITCbyBT-Ro" w:cs="CFPJPF+NewBaskervilleITCbyBT-Ro" w:eastAsia="CFPJPF+NewBaskervilleITCbyBT-Ro" w:hAnsi="CFPJPF+NewBaskervilleITCbyBT-Ro"/>
          <w:sz w:val="21"/>
          <w:szCs w:val="21"/>
        </w:rPr>
        <w:t>comparison</w:t>
      </w:r>
      <w:r>
        <w:rPr>
          <w:rFonts w:ascii="CGAAOF+Courier" w:cs="CGAAOF+Courier" w:eastAsia="CGAAOF+Courier" w:hAnsi="CGAAOF+Courier"/>
          <w:sz w:val="21"/>
          <w:szCs w:val="21"/>
        </w:rPr>
        <w:t xml:space="preserve"> </w:t>
      </w:r>
      <w:r>
        <w:rPr>
          <w:rFonts w:ascii="CFPJPF+NewBaskervilleITCbyBT-Ro" w:cs="CFPJPF+NewBaskervilleITCbyBT-Ro" w:eastAsia="CFPJPF+NewBaskervilleITCbyBT-Ro" w:hAnsi="CFPJPF+NewBaskervilleITCbyBT-Ro"/>
          <w:sz w:val="21"/>
          <w:szCs w:val="21"/>
        </w:rPr>
        <w:t>operator to check whether a collection type path expression is empty.</w:t>
      </w:r>
    </w:p>
    <w:p>
      <w:pPr>
        <w:pStyle w:val="style0"/>
      </w:pPr>
      <w:r>
        <w:rPr>
          <w:rFonts w:ascii="CGAAOF+Courier" w:cs="CGAAOF+Courier" w:eastAsia="CGAAOF+Courier" w:hAnsi="CGAAOF+Courier"/>
          <w:sz w:val="21"/>
          <w:szCs w:val="21"/>
        </w:rPr>
        <w:t xml:space="preserve">Eg : </w:t>
      </w:r>
      <w:r>
        <w:rPr>
          <w:rFonts w:ascii="CGAAOF+Courier" w:cs="CGAAOF+Courier" w:eastAsia="CGAAOF+Courier" w:hAnsi="CGAAOF+Courier"/>
          <w:sz w:val="16"/>
          <w:szCs w:val="16"/>
        </w:rPr>
        <w:t>WHERE c.items IS EMPTY</w:t>
      </w:r>
    </w:p>
    <w:p>
      <w:pPr>
        <w:pStyle w:val="style0"/>
      </w:pPr>
      <w:r>
        <w:rPr>
          <w:rFonts w:ascii="CFPJPF+NewBaskervilleITCbyBT-Ro" w:cs="CFPJPF+NewBaskervilleITCbyBT-Ro" w:eastAsia="CFPJPF+NewBaskervilleITCbyBT-Ro" w:hAnsi="CFPJPF+NewBaskervilleITCbyBT-Ro"/>
          <w:sz w:val="20"/>
        </w:rPr>
      </w:r>
    </w:p>
    <w:p>
      <w:pPr>
        <w:pStyle w:val="style0"/>
      </w:pPr>
      <w:r>
        <w:rPr>
          <w:rFonts w:ascii="CFPJPF+NewBaskervilleITCbyBT-Ro" w:cs="CFPJPF+NewBaskervilleITCbyBT-Ro" w:eastAsia="CFPJPF+NewBaskervilleITCbyBT-Ro" w:hAnsi="CFPJPF+NewBaskervilleITCbyBT-Ro"/>
          <w:sz w:val="20"/>
        </w:rPr>
      </w:r>
    </w:p>
    <w:p>
      <w:pPr>
        <w:pStyle w:val="style0"/>
      </w:pPr>
      <w:r>
        <w:rPr>
          <w:rFonts w:ascii="CFPJPF+NewBaskervilleITCbyBT-Ro" w:cs="CFPJPF+NewBaskervilleITCbyBT-Ro" w:eastAsia="CFPJPF+NewBaskervilleITCbyBT-Ro" w:hAnsi="CFPJPF+NewBaskervilleITCbyBT-Ro"/>
          <w:sz w:val="20"/>
        </w:rPr>
      </w:r>
    </w:p>
    <w:p>
      <w:pPr>
        <w:pStyle w:val="style0"/>
      </w:pPr>
      <w:r>
        <w:rPr>
          <w:rFonts w:ascii="CFPJPF+NewBaskervilleITCbyBT-Ro" w:cs="CFPJPF+NewBaskervilleITCbyBT-Ro" w:eastAsia="CFPJPF+NewBaskervilleITCbyBT-Ro" w:hAnsi="CFPJPF+NewBaskervilleITCbyBT-Ro"/>
          <w:sz w:val="20"/>
        </w:rPr>
      </w:r>
    </w:p>
    <w:p>
      <w:pPr>
        <w:pStyle w:val="style0"/>
      </w:pPr>
      <w:r>
        <w:rPr>
          <w:rFonts w:ascii="CFPJPF+NewBaskervilleITCbyBT-Ro" w:cs="CFPJPF+NewBaskervilleITCbyBT-Ro" w:eastAsia="CFPJPF+NewBaskervilleITCbyBT-Ro" w:hAnsi="CFPJPF+NewBaskervilleITCbyBT-Ro"/>
          <w:sz w:val="20"/>
        </w:rPr>
      </w:r>
    </w:p>
    <w:p>
      <w:pPr>
        <w:pStyle w:val="style0"/>
      </w:pPr>
      <w:r>
        <w:rPr>
          <w:rFonts w:ascii="CGAAOF+Courier" w:cs="CGAAOF+Courier" w:eastAsia="CGAAOF+Courier" w:hAnsi="CGAAOF+Courier"/>
          <w:b/>
          <w:bCs/>
          <w:szCs w:val="24"/>
          <w:u w:val="single"/>
        </w:rPr>
        <w:t>PACKAGING</w:t>
      </w:r>
    </w:p>
    <w:p>
      <w:pPr>
        <w:pStyle w:val="style0"/>
      </w:pPr>
      <w:r>
        <w:rPr>
          <w:rFonts w:ascii="CFPJPF+NewBaskervilleITCbyBT-Ro" w:cs="CFPJPF+NewBaskervilleITCbyBT-Ro" w:eastAsia="CFPJPF+NewBaskervilleITCbyBT-Ro" w:hAnsi="CFPJPF+NewBaskervilleITCbyBT-Ro"/>
          <w:sz w:val="20"/>
        </w:rPr>
      </w:r>
    </w:p>
    <w:p>
      <w:pPr>
        <w:pStyle w:val="style0"/>
      </w:pPr>
      <w:r>
        <w:rPr>
          <w:rFonts w:ascii="CFPJPF+NewBaskervilleITCbyBT-Ro" w:cs="CFPJPF+NewBaskervilleITCbyBT-Ro" w:eastAsia="CFPJPF+NewBaskervilleITCbyBT-Ro" w:hAnsi="CFPJPF+NewBaskervilleITCbyBT-Ro"/>
          <w:sz w:val="21"/>
          <w:szCs w:val="21"/>
        </w:rPr>
        <w:drawing>
          <wp:anchor allowOverlap="1" behindDoc="0" distB="0" distL="0" distR="0" distT="0" layoutInCell="1" locked="0" relativeHeight="0" simplePos="0">
            <wp:simplePos x="0" y="0"/>
            <wp:positionH relativeFrom="character">
              <wp:posOffset>-193675</wp:posOffset>
            </wp:positionH>
            <wp:positionV relativeFrom="line">
              <wp:posOffset>0</wp:posOffset>
            </wp:positionV>
            <wp:extent cx="6331585" cy="35706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6331585" cy="3570605"/>
                    </a:xfrm>
                    <a:prstGeom prst="rect">
                      <a:avLst/>
                    </a:prstGeom>
                    <a:noFill/>
                    <a:ln w="9525">
                      <a:noFill/>
                      <a:miter lim="800000"/>
                      <a:headEnd/>
                      <a:tailEnd/>
                    </a:ln>
                  </pic:spPr>
                </pic:pic>
              </a:graphicData>
            </a:graphic>
          </wp:anchor>
        </w:drawing>
      </w:r>
    </w:p>
    <w:p>
      <w:pPr>
        <w:pStyle w:val="style0"/>
      </w:pPr>
      <w:r>
        <w:rPr>
          <w:rFonts w:ascii="CFPJPF+NewBaskervilleITCbyBT-Ro" w:cs="CFPJPF+NewBaskervilleITCbyBT-Ro" w:eastAsia="CFPJPF+NewBaskervilleITCbyBT-Ro" w:hAnsi="CFPJPF+NewBaskervilleITCbyBT-Ro"/>
          <w:sz w:val="21"/>
          <w:szCs w:val="21"/>
        </w:rPr>
      </w:r>
    </w:p>
    <w:p>
      <w:pPr>
        <w:pStyle w:val="style0"/>
      </w:pPr>
      <w:r>
        <w:rPr>
          <w:rFonts w:ascii="CFPJPF+NewBaskervilleITCbyBT-Ro" w:cs="CFPJPF+NewBaskervilleITCbyBT-Ro" w:eastAsia="CFPJPF+NewBaskervilleITCbyBT-Ro" w:hAnsi="CFPJPF+NewBaskervilleITCbyBT-Ro"/>
          <w:sz w:val="21"/>
          <w:szCs w:val="21"/>
        </w:rPr>
      </w:r>
    </w:p>
    <w:p>
      <w:pPr>
        <w:pStyle w:val="style0"/>
      </w:pPr>
      <w:r>
        <w:rPr>
          <w:rFonts w:ascii="CFPJPF+NewBaskervilleITCbyBT-Ro" w:cs="CFPJPF+NewBaskervilleITCbyBT-Ro" w:eastAsia="CFPJPF+NewBaskervilleITCbyBT-Ro" w:hAnsi="CFPJPF+NewBaskervilleITCbyBT-Ro"/>
          <w:sz w:val="21"/>
          <w:szCs w:val="21"/>
        </w:rPr>
      </w:r>
    </w:p>
    <w:p>
      <w:pPr>
        <w:pStyle w:val="style0"/>
      </w:pPr>
      <w:r>
        <w:rPr>
          <w:rFonts w:ascii="CFPJPF+NewBaskervilleITCbyBT-Ro" w:cs="CFPJPF+NewBaskervilleITCbyBT-Ro" w:eastAsia="CFPJPF+NewBaskervilleITCbyBT-Ro" w:hAnsi="CFPJPF+NewBaskervilleITCbyBT-Ro"/>
          <w:sz w:val="21"/>
          <w:szCs w:val="21"/>
        </w:rPr>
      </w:r>
    </w:p>
    <w:p>
      <w:pPr>
        <w:pStyle w:val="style0"/>
      </w:pPr>
      <w:r>
        <w:rPr>
          <w:rFonts w:ascii="CGAAHG+FranklinGothicITCbyBT-De" w:cs="CGAAHG+FranklinGothicITCbyBT-De" w:eastAsia="CGAAHG+FranklinGothicITCbyBT-De" w:hAnsi="CGAAHG+FranklinGothicITCbyBT-De"/>
          <w:b/>
          <w:bCs/>
          <w:u w:val="single"/>
        </w:rPr>
        <w:t>Dissecting the EAR file</w:t>
      </w:r>
    </w:p>
    <w:p>
      <w:pPr>
        <w:pStyle w:val="style0"/>
      </w:pPr>
      <w:r>
        <w:rPr>
          <w:rFonts w:ascii="CGAAOF+Courier" w:cs="CGAAOF+Courier" w:eastAsia="CGAAOF+Courier" w:hAnsi="CGAAOF+Courier"/>
          <w:sz w:val="16"/>
          <w:szCs w:val="16"/>
        </w:rPr>
        <w:t>META-INF/application.xml</w:t>
      </w:r>
    </w:p>
    <w:p>
      <w:pPr>
        <w:pStyle w:val="style0"/>
      </w:pPr>
      <w:r>
        <w:rPr>
          <w:rFonts w:ascii="CGAAOF+Courier" w:cs="CGAAOF+Courier" w:eastAsia="CGAAOF+Courier" w:hAnsi="CGAAOF+Courier"/>
          <w:sz w:val="16"/>
          <w:szCs w:val="16"/>
        </w:rPr>
        <w:t>actionBazaar-ejb.jar</w:t>
      </w:r>
    </w:p>
    <w:p>
      <w:pPr>
        <w:pStyle w:val="style0"/>
      </w:pPr>
      <w:r>
        <w:rPr>
          <w:rFonts w:ascii="CGAAOF+Courier" w:cs="CGAAOF+Courier" w:eastAsia="CGAAOF+Courier" w:hAnsi="CGAAOF+Courier"/>
          <w:sz w:val="16"/>
          <w:szCs w:val="16"/>
        </w:rPr>
        <w:t>actionBazaar.war</w:t>
      </w:r>
    </w:p>
    <w:p>
      <w:pPr>
        <w:pStyle w:val="style0"/>
      </w:pPr>
      <w:r>
        <w:rPr>
          <w:rFonts w:ascii="CGAAOF+Courier" w:cs="CGAAOF+Courier" w:eastAsia="CGAAOF+Courier" w:hAnsi="CGAAOF+Courier"/>
          <w:sz w:val="16"/>
          <w:szCs w:val="16"/>
        </w:rPr>
        <w:t>actionBazaar-client.jar</w:t>
      </w:r>
    </w:p>
    <w:p>
      <w:pPr>
        <w:pStyle w:val="style0"/>
      </w:pPr>
      <w:r>
        <w:rPr>
          <w:rFonts w:ascii="CGAAOF+Courier" w:cs="CGAAOF+Courier" w:eastAsia="CGAAOF+Courier" w:hAnsi="CGAAOF+Courier"/>
          <w:sz w:val="16"/>
          <w:szCs w:val="16"/>
        </w:rPr>
        <w:t>lib/actionBazaar-commons.jar</w:t>
      </w:r>
    </w:p>
    <w:p>
      <w:pPr>
        <w:pStyle w:val="style0"/>
      </w:pPr>
      <w:r>
        <w:rPr>
          <w:rFonts w:ascii="CGAAOF+Courier" w:cs="CGAAOF+Courier" w:eastAsia="CGAAOF+Courier" w:hAnsi="CGAAOF+Courier"/>
          <w:sz w:val="19"/>
          <w:szCs w:val="19"/>
        </w:rPr>
        <w:t xml:space="preserve">application.xml </w:t>
      </w:r>
      <w:r>
        <w:rPr>
          <w:rFonts w:ascii="CFPJPF+NewBaskervilleITCbyBT-Ro" w:cs="CFPJPF+NewBaskervilleITCbyBT-Ro" w:eastAsia="CFPJPF+NewBaskervilleITCbyBT-Ro" w:hAnsi="CFPJPF+NewBaskervilleITCbyBT-Ro"/>
          <w:sz w:val="21"/>
          <w:szCs w:val="21"/>
        </w:rPr>
        <w:t>is the deployment descriptor that describes the standard Java</w:t>
      </w:r>
    </w:p>
    <w:p>
      <w:pPr>
        <w:pStyle w:val="style0"/>
      </w:pPr>
      <w:r>
        <w:rPr>
          <w:rFonts w:ascii="CFPJPF+NewBaskervilleITCbyBT-Ro" w:cs="CFPJPF+NewBaskervilleITCbyBT-Ro" w:eastAsia="CFPJPF+NewBaskervilleITCbyBT-Ro" w:hAnsi="CFPJPF+NewBaskervilleITCbyBT-Ro"/>
          <w:sz w:val="19"/>
          <w:szCs w:val="19"/>
        </w:rPr>
        <w:t xml:space="preserve">EE </w:t>
      </w:r>
      <w:r>
        <w:rPr>
          <w:rFonts w:ascii="CFPJPF+NewBaskervilleITCbyBT-Ro" w:cs="CFPJPF+NewBaskervilleITCbyBT-Ro" w:eastAsia="CFPJPF+NewBaskervilleITCbyBT-Ro" w:hAnsi="CFPJPF+NewBaskervilleITCbyBT-Ro"/>
          <w:sz w:val="21"/>
          <w:szCs w:val="21"/>
        </w:rPr>
        <w:t xml:space="preserve">modules packaged in each </w:t>
      </w:r>
      <w:r>
        <w:rPr>
          <w:rFonts w:ascii="CFPJPF+NewBaskervilleITCbyBT-Ro" w:cs="CFPJPF+NewBaskervilleITCbyBT-Ro" w:eastAsia="CFPJPF+NewBaskervilleITCbyBT-Ro" w:hAnsi="CFPJPF+NewBaskervilleITCbyBT-Ro"/>
          <w:sz w:val="19"/>
          <w:szCs w:val="19"/>
        </w:rPr>
        <w:t xml:space="preserve">EAR </w:t>
      </w:r>
      <w:r>
        <w:rPr>
          <w:rFonts w:ascii="CFPJPF+NewBaskervilleITCbyBT-Ro" w:cs="CFPJPF+NewBaskervilleITCbyBT-Ro" w:eastAsia="CFPJPF+NewBaskervilleITCbyBT-Ro" w:hAnsi="CFPJPF+NewBaskervilleITCbyBT-Ro"/>
          <w:sz w:val="21"/>
          <w:szCs w:val="21"/>
        </w:rPr>
        <w:t>file.</w:t>
      </w:r>
    </w:p>
    <w:p>
      <w:pPr>
        <w:pStyle w:val="style0"/>
      </w:pPr>
      <w:r>
        <w:rPr>
          <w:rFonts w:ascii="CGAAOF+Courier" w:cs="CGAAOF+Courier" w:eastAsia="CGAAOF+Courier" w:hAnsi="CGAAOF+Courier"/>
          <w:sz w:val="20"/>
        </w:rPr>
      </w:r>
    </w:p>
    <w:p>
      <w:pPr>
        <w:pStyle w:val="style0"/>
      </w:pPr>
      <w:r>
        <w:rPr>
          <w:rFonts w:ascii="CGAAOF+Courier" w:cs="CGAAOF+Courier" w:eastAsia="CGAAOF+Courier" w:hAnsi="CGAAOF+Courier"/>
          <w:sz w:val="21"/>
          <w:szCs w:val="21"/>
        </w:rPr>
        <w:t>Applocation.xml content :</w:t>
      </w:r>
    </w:p>
    <w:p>
      <w:pPr>
        <w:pStyle w:val="style0"/>
      </w:pPr>
      <w:r>
        <w:rPr>
          <w:rFonts w:ascii="CGAAOF+Courier" w:cs="CGAAOF+Courier" w:eastAsia="CGAAOF+Courier" w:hAnsi="CGAAOF+Courier"/>
          <w:sz w:val="16"/>
          <w:szCs w:val="16"/>
        </w:rPr>
        <w:t>&lt;application&gt;</w:t>
      </w:r>
    </w:p>
    <w:p>
      <w:pPr>
        <w:pStyle w:val="style0"/>
      </w:pPr>
      <w:r>
        <w:rPr>
          <w:rFonts w:ascii="CGAAOF+Courier" w:cs="CGAAOF+Courier" w:eastAsia="CGAAOF+Courier" w:hAnsi="CGAAOF+Courier"/>
          <w:sz w:val="16"/>
          <w:szCs w:val="16"/>
        </w:rPr>
        <w:t>&lt;module&gt;</w:t>
      </w:r>
    </w:p>
    <w:p>
      <w:pPr>
        <w:pStyle w:val="style0"/>
      </w:pPr>
      <w:r>
        <w:rPr>
          <w:rFonts w:ascii="CGAAOF+Courier" w:cs="CGAAOF+Courier" w:eastAsia="CGAAOF+Courier" w:hAnsi="CGAAOF+Courier"/>
          <w:sz w:val="16"/>
          <w:szCs w:val="16"/>
        </w:rPr>
        <w:t>&lt;ejb&gt;actionBazaar-ejb.jar&lt;/ejb&gt;</w:t>
      </w:r>
    </w:p>
    <w:p>
      <w:pPr>
        <w:pStyle w:val="style0"/>
      </w:pPr>
      <w:r>
        <w:rPr>
          <w:rFonts w:ascii="CGAAOF+Courier" w:cs="CGAAOF+Courier" w:eastAsia="CGAAOF+Courier" w:hAnsi="CGAAOF+Courier"/>
          <w:sz w:val="16"/>
          <w:szCs w:val="16"/>
        </w:rPr>
        <w:t>&lt;/module&gt;</w:t>
      </w:r>
    </w:p>
    <w:p>
      <w:pPr>
        <w:pStyle w:val="style0"/>
      </w:pPr>
      <w:r>
        <w:rPr>
          <w:rFonts w:ascii="CGAAOF+Courier" w:cs="CGAAOF+Courier" w:eastAsia="CGAAOF+Courier" w:hAnsi="CGAAOF+Courier"/>
          <w:sz w:val="16"/>
          <w:szCs w:val="16"/>
        </w:rPr>
        <w:t>&lt;module&gt;</w:t>
      </w:r>
    </w:p>
    <w:p>
      <w:pPr>
        <w:pStyle w:val="style0"/>
      </w:pPr>
      <w:r>
        <w:rPr>
          <w:rFonts w:ascii="CGAAOF+Courier" w:cs="CGAAOF+Courier" w:eastAsia="CGAAOF+Courier" w:hAnsi="CGAAOF+Courier"/>
          <w:sz w:val="16"/>
          <w:szCs w:val="16"/>
        </w:rPr>
        <w:t>&lt;web&gt;</w:t>
      </w:r>
    </w:p>
    <w:p>
      <w:pPr>
        <w:pStyle w:val="style0"/>
      </w:pPr>
      <w:r>
        <w:rPr>
          <w:rFonts w:ascii="CGAAOF+Courier" w:cs="CGAAOF+Courier" w:eastAsia="CGAAOF+Courier" w:hAnsi="CGAAOF+Courier"/>
          <w:sz w:val="16"/>
          <w:szCs w:val="16"/>
        </w:rPr>
        <w:t>&lt;web-uri&gt;actionBazaar.war&lt;/web-uri&gt;</w:t>
      </w:r>
    </w:p>
    <w:p>
      <w:pPr>
        <w:pStyle w:val="style0"/>
      </w:pPr>
      <w:r>
        <w:rPr>
          <w:rFonts w:ascii="CGAAOF+Courier" w:cs="CGAAOF+Courier" w:eastAsia="CGAAOF+Courier" w:hAnsi="CGAAOF+Courier"/>
          <w:sz w:val="16"/>
          <w:szCs w:val="16"/>
        </w:rPr>
        <w:t>&lt;context-root&gt;ab&lt;/context-root&gt;</w:t>
      </w:r>
    </w:p>
    <w:p>
      <w:pPr>
        <w:pStyle w:val="style0"/>
      </w:pPr>
      <w:r>
        <w:rPr>
          <w:rFonts w:ascii="CGAAOF+Courier" w:cs="CGAAOF+Courier" w:eastAsia="CGAAOF+Courier" w:hAnsi="CGAAOF+Courier"/>
          <w:sz w:val="16"/>
          <w:szCs w:val="16"/>
        </w:rPr>
        <w:t>&lt;/web&gt;</w:t>
      </w:r>
    </w:p>
    <w:p>
      <w:pPr>
        <w:pStyle w:val="style0"/>
      </w:pPr>
      <w:r>
        <w:rPr>
          <w:rFonts w:ascii="CGAAOF+Courier" w:cs="CGAAOF+Courier" w:eastAsia="CGAAOF+Courier" w:hAnsi="CGAAOF+Courier"/>
          <w:sz w:val="16"/>
          <w:szCs w:val="16"/>
        </w:rPr>
        <w:t>&lt;/module&gt;</w:t>
      </w:r>
    </w:p>
    <w:p>
      <w:pPr>
        <w:pStyle w:val="style0"/>
      </w:pPr>
      <w:r>
        <w:rPr>
          <w:rFonts w:ascii="CGAAOF+Courier" w:cs="CGAAOF+Courier" w:eastAsia="CGAAOF+Courier" w:hAnsi="CGAAOF+Courier"/>
          <w:sz w:val="16"/>
          <w:szCs w:val="16"/>
        </w:rPr>
        <w:t>&lt;module&gt;</w:t>
      </w:r>
    </w:p>
    <w:p>
      <w:pPr>
        <w:pStyle w:val="style0"/>
      </w:pPr>
      <w:r>
        <w:rPr>
          <w:rFonts w:ascii="CGAAOF+Courier" w:cs="CGAAOF+Courier" w:eastAsia="CGAAOF+Courier" w:hAnsi="CGAAOF+Courier"/>
          <w:sz w:val="16"/>
          <w:szCs w:val="16"/>
        </w:rPr>
        <w:t>&lt;java&gt;actionBazaar-client.jar&lt;/java&gt;</w:t>
      </w:r>
    </w:p>
    <w:p>
      <w:pPr>
        <w:pStyle w:val="style0"/>
      </w:pPr>
      <w:r>
        <w:rPr>
          <w:rFonts w:ascii="CGAAOF+Courier" w:cs="CGAAOF+Courier" w:eastAsia="CGAAOF+Courier" w:hAnsi="CGAAOF+Courier"/>
          <w:sz w:val="16"/>
          <w:szCs w:val="16"/>
        </w:rPr>
        <w:t>&lt;/module&gt;</w:t>
      </w:r>
    </w:p>
    <w:p>
      <w:pPr>
        <w:pStyle w:val="style0"/>
      </w:pPr>
      <w:r>
        <w:rPr>
          <w:rFonts w:ascii="CGAAOF+Courier" w:cs="CGAAOF+Courier" w:eastAsia="CGAAOF+Courier" w:hAnsi="CGAAOF+Courier"/>
          <w:sz w:val="16"/>
          <w:szCs w:val="16"/>
        </w:rPr>
        <w:t>&lt;/application&gt;</w:t>
      </w:r>
    </w:p>
    <w:p>
      <w:pPr>
        <w:pStyle w:val="style0"/>
      </w:pPr>
      <w:r>
        <w:rPr>
          <w:rFonts w:ascii="CGAAOF+Courier" w:cs="CGAAOF+Courier" w:eastAsia="CGAAOF+Courier" w:hAnsi="CGAAOF+Courier"/>
          <w:sz w:val="16"/>
          <w:szCs w:val="16"/>
        </w:rPr>
      </w:r>
    </w:p>
    <w:p>
      <w:pPr>
        <w:pStyle w:val="style0"/>
      </w:pPr>
      <w:r>
        <w:rPr>
          <w:rFonts w:ascii="CGAAOF+Courier" w:cs="CGAAOF+Courier" w:eastAsia="CGAAOF+Courier" w:hAnsi="CGAAOF+Courier"/>
          <w:sz w:val="16"/>
          <w:szCs w:val="16"/>
        </w:rPr>
      </w:r>
    </w:p>
    <w:p>
      <w:pPr>
        <w:pStyle w:val="style0"/>
      </w:pPr>
      <w:r>
        <w:rPr>
          <w:rFonts w:ascii="CGAAOF+Courier" w:cs="CGAAOF+Courier" w:eastAsia="CGAAOF+Courier" w:hAnsi="CGAAOF+Courier"/>
          <w:sz w:val="16"/>
          <w:szCs w:val="16"/>
        </w:rPr>
      </w:r>
    </w:p>
    <w:p>
      <w:pPr>
        <w:pStyle w:val="style0"/>
      </w:pPr>
      <w:r>
        <w:rPr>
          <w:rFonts w:ascii="CGAAHG+FranklinGothicITCbyBT-De" w:cs="CGAAHG+FranklinGothicITCbyBT-De" w:eastAsia="CGAAHG+FranklinGothicITCbyBT-De" w:hAnsi="CGAAHG+FranklinGothicITCbyBT-De"/>
          <w:sz w:val="26"/>
          <w:szCs w:val="26"/>
          <w:u w:val="single"/>
        </w:rPr>
        <w:t>Exploring class loading</w:t>
      </w:r>
    </w:p>
    <w:p>
      <w:pPr>
        <w:pStyle w:val="style0"/>
      </w:pPr>
      <w:r>
        <w:rPr>
          <w:rFonts w:ascii="CFPJPF+NewBaskervilleITCbyBT-Ro" w:cs="CFPJPF+NewBaskervilleITCbyBT-Ro" w:eastAsia="CFPJPF+NewBaskervilleITCbyBT-Ro" w:hAnsi="CFPJPF+NewBaskervilleITCbyBT-Ro"/>
          <w:sz w:val="21"/>
          <w:szCs w:val="21"/>
        </w:rPr>
        <w:t xml:space="preserve">There is a misconception among many developers that all classes are loaded into memory when the </w:t>
      </w:r>
      <w:r>
        <w:rPr>
          <w:rFonts w:ascii="CFPJPF+NewBaskervilleITCbyBT-Ro" w:cs="CFPJPF+NewBaskervilleITCbyBT-Ro" w:eastAsia="CFPJPF+NewBaskervilleITCbyBT-Ro" w:hAnsi="CFPJPF+NewBaskervilleITCbyBT-Ro"/>
          <w:sz w:val="19"/>
          <w:szCs w:val="19"/>
        </w:rPr>
        <w:t xml:space="preserve">JVM </w:t>
      </w:r>
      <w:r>
        <w:rPr>
          <w:rFonts w:ascii="CFPJPF+NewBaskervilleITCbyBT-Ro" w:cs="CFPJPF+NewBaskervilleITCbyBT-Ro" w:eastAsia="CFPJPF+NewBaskervilleITCbyBT-Ro" w:hAnsi="CFPJPF+NewBaskervilleITCbyBT-Ro"/>
          <w:sz w:val="21"/>
          <w:szCs w:val="21"/>
        </w:rPr>
        <w:t xml:space="preserve">starts up; </w:t>
      </w:r>
      <w:r>
        <w:rPr>
          <w:rFonts w:ascii="CFPJEH+NewBaskervilleITCbyBT-It" w:cs="CFPJEH+NewBaskervilleITCbyBT-It" w:eastAsia="CFPJEH+NewBaskervilleITCbyBT-It" w:hAnsi="CFPJEH+NewBaskervilleITCbyBT-It"/>
          <w:sz w:val="21"/>
          <w:szCs w:val="21"/>
        </w:rPr>
        <w:t>this is not true</w:t>
      </w:r>
      <w:r>
        <w:rPr>
          <w:rFonts w:ascii="CFPJPF+NewBaskervilleITCbyBT-Ro" w:cs="CFPJPF+NewBaskervilleITCbyBT-Ro" w:eastAsia="CFPJPF+NewBaskervilleITCbyBT-Ro" w:hAnsi="CFPJPF+NewBaskervilleITCbyBT-Ro"/>
          <w:sz w:val="21"/>
          <w:szCs w:val="21"/>
        </w:rPr>
        <w:t xml:space="preserve">. Classes are loaded dynamically as and when they are needed at runtime. This process of locating the byte code for a given class name and converting that code into a Java </w:t>
      </w:r>
      <w:r>
        <w:rPr>
          <w:rFonts w:ascii="CFPJEH+NewBaskervilleITCbyBT-It" w:cs="CFPJEH+NewBaskervilleITCbyBT-It" w:eastAsia="CFPJEH+NewBaskervilleITCbyBT-It" w:hAnsi="CFPJEH+NewBaskervilleITCbyBT-It"/>
          <w:sz w:val="21"/>
          <w:szCs w:val="21"/>
        </w:rPr>
        <w:t xml:space="preserve">class </w:t>
      </w:r>
      <w:r>
        <w:rPr>
          <w:rFonts w:ascii="CFPJPF+NewBaskervilleITCbyBT-Ro" w:cs="CFPJPF+NewBaskervilleITCbyBT-Ro" w:eastAsia="CFPJPF+NewBaskervilleITCbyBT-Ro" w:hAnsi="CFPJPF+NewBaskervilleITCbyBT-Ro"/>
          <w:sz w:val="21"/>
          <w:szCs w:val="21"/>
        </w:rPr>
        <w:t xml:space="preserve">instance is known as </w:t>
      </w:r>
      <w:r>
        <w:rPr>
          <w:rFonts w:ascii="CFPJEH+NewBaskervilleITCbyBT-It" w:cs="CFPJEH+NewBaskervilleITCbyBT-It" w:eastAsia="CFPJEH+NewBaskervilleITCbyBT-It" w:hAnsi="CFPJEH+NewBaskervilleITCbyBT-It"/>
          <w:sz w:val="21"/>
          <w:szCs w:val="21"/>
        </w:rPr>
        <w:t>class loading</w:t>
      </w:r>
      <w:r>
        <w:rPr>
          <w:rFonts w:ascii="CFPJPF+NewBaskervilleITCbyBT-Ro" w:cs="CFPJPF+NewBaskervilleITCbyBT-Ro" w:eastAsia="CFPJPF+NewBaskervilleITCbyBT-Ro" w:hAnsi="CFPJPF+NewBaskervilleITCbyBT-Ro"/>
          <w:sz w:val="21"/>
          <w:szCs w:val="21"/>
        </w:rPr>
        <w:t xml:space="preserve">. Your application may have hundreds of </w:t>
      </w:r>
      <w:r>
        <w:rPr>
          <w:rFonts w:ascii="CFPJPF+NewBaskervilleITCbyBT-Ro" w:cs="CFPJPF+NewBaskervilleITCbyBT-Ro" w:eastAsia="CFPJPF+NewBaskervilleITCbyBT-Ro" w:hAnsi="CFPJPF+NewBaskervilleITCbyBT-Ro"/>
          <w:sz w:val="19"/>
          <w:szCs w:val="19"/>
        </w:rPr>
        <w:t>EJB</w:t>
      </w:r>
      <w:r>
        <w:rPr>
          <w:rFonts w:ascii="CFPJPF+NewBaskervilleITCbyBT-Ro" w:cs="CFPJPF+NewBaskervilleITCbyBT-Ro" w:eastAsia="CFPJPF+NewBaskervilleITCbyBT-Ro" w:hAnsi="CFPJPF+NewBaskervilleITCbyBT-Ro"/>
          <w:sz w:val="21"/>
          <w:szCs w:val="21"/>
        </w:rPr>
        <w:t xml:space="preserve">s and other resources; loading all these classes into the </w:t>
      </w:r>
      <w:r>
        <w:rPr>
          <w:rFonts w:ascii="CFPJPF+NewBaskervilleITCbyBT-Ro" w:cs="CFPJPF+NewBaskervilleITCbyBT-Ro" w:eastAsia="CFPJPF+NewBaskervilleITCbyBT-Ro" w:hAnsi="CFPJPF+NewBaskervilleITCbyBT-Ro"/>
          <w:sz w:val="19"/>
          <w:szCs w:val="19"/>
        </w:rPr>
        <w:t xml:space="preserve">JVM </w:t>
      </w:r>
      <w:r>
        <w:rPr>
          <w:rFonts w:ascii="CFPJPF+NewBaskervilleITCbyBT-Ro" w:cs="CFPJPF+NewBaskervilleITCbyBT-Ro" w:eastAsia="CFPJPF+NewBaskervilleITCbyBT-Ro" w:hAnsi="CFPJPF+NewBaskervilleITCbyBT-Ro"/>
          <w:sz w:val="21"/>
          <w:szCs w:val="21"/>
        </w:rPr>
        <w:t xml:space="preserve">consumes a lot of memory. Most application servers use a sophisticated mechanism to load classes as and when needed. Therefore, your </w:t>
      </w:r>
      <w:r>
        <w:rPr>
          <w:rFonts w:ascii="CFPJPF+NewBaskervilleITCbyBT-Ro" w:cs="CFPJPF+NewBaskervilleITCbyBT-Ro" w:eastAsia="CFPJPF+NewBaskervilleITCbyBT-Ro" w:hAnsi="CFPJPF+NewBaskervilleITCbyBT-Ro"/>
          <w:sz w:val="19"/>
          <w:szCs w:val="19"/>
        </w:rPr>
        <w:t xml:space="preserve">EJB </w:t>
      </w:r>
      <w:r>
        <w:rPr>
          <w:rFonts w:ascii="CFPJPF+NewBaskervilleITCbyBT-Ro" w:cs="CFPJPF+NewBaskervilleITCbyBT-Ro" w:eastAsia="CFPJPF+NewBaskervilleITCbyBT-Ro" w:hAnsi="CFPJPF+NewBaskervilleITCbyBT-Ro"/>
          <w:sz w:val="21"/>
          <w:szCs w:val="21"/>
        </w:rPr>
        <w:t xml:space="preserve">class will be loaded into memory only when a client accesses it. However, it is implementation specific. Application servers support the bean pooling mechanism, so </w:t>
      </w:r>
      <w:r>
        <w:rPr>
          <w:rFonts w:ascii="CFPJPF+NewBaskervilleITCbyBT-Ro" w:cs="CFPJPF+NewBaskervilleITCbyBT-Ro" w:eastAsia="CFPJPF+NewBaskervilleITCbyBT-Ro" w:hAnsi="CFPJPF+NewBaskervilleITCbyBT-Ro"/>
          <w:sz w:val="19"/>
          <w:szCs w:val="19"/>
        </w:rPr>
        <w:t xml:space="preserve">EJB </w:t>
      </w:r>
      <w:r>
        <w:rPr>
          <w:rFonts w:ascii="CFPJPF+NewBaskervilleITCbyBT-Ro" w:cs="CFPJPF+NewBaskervilleITCbyBT-Ro" w:eastAsia="CFPJPF+NewBaskervilleITCbyBT-Ro" w:hAnsi="CFPJPF+NewBaskervilleITCbyBT-Ro"/>
          <w:sz w:val="21"/>
          <w:szCs w:val="21"/>
        </w:rPr>
        <w:t>classes would be loaded into memory while some instances would be instantiated and put into the pool during deployment time.</w:t>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405" w:left="405"/>
      </w:pPr>
    </w:lvl>
    <w:lvl w:ilvl="1">
      <w:start w:val="1"/>
      <w:numFmt w:val="decimal"/>
      <w:lvlText w:val="%1.%2"/>
      <w:lvlJc w:val="left"/>
      <w:pPr>
        <w:ind w:hanging="720" w:left="720"/>
      </w:pPr>
    </w:lvl>
    <w:lvl w:ilvl="2">
      <w:start w:val="1"/>
      <w:numFmt w:val="decimal"/>
      <w:lvlText w:val="%1.%2.%3"/>
      <w:lvlJc w:val="left"/>
      <w:pPr>
        <w:ind w:hanging="720" w:left="720"/>
      </w:pPr>
    </w:lvl>
    <w:lvl w:ilvl="3">
      <w:start w:val="1"/>
      <w:numFmt w:val="decimal"/>
      <w:lvlText w:val="%1.%2.%3.%4"/>
      <w:lvlJc w:val="left"/>
      <w:pPr>
        <w:ind w:hanging="1080" w:left="1080"/>
      </w:pPr>
    </w:lvl>
    <w:lvl w:ilvl="4">
      <w:start w:val="1"/>
      <w:numFmt w:val="decimal"/>
      <w:lvlText w:val="%1.%2.%3.%4.%5"/>
      <w:lvlJc w:val="left"/>
      <w:pPr>
        <w:ind w:hanging="1440" w:left="1440"/>
      </w:pPr>
    </w:lvl>
    <w:lvl w:ilvl="5">
      <w:start w:val="1"/>
      <w:numFmt w:val="decimal"/>
      <w:lvlText w:val="%1.%2.%3.%4.%5.%6"/>
      <w:lvlJc w:val="left"/>
      <w:pPr>
        <w:ind w:hanging="1440" w:left="1440"/>
      </w:pPr>
    </w:lvl>
    <w:lvl w:ilvl="6">
      <w:start w:val="1"/>
      <w:numFmt w:val="decimal"/>
      <w:lvlText w:val="%1.%2.%3.%4.%5.%6.%7"/>
      <w:lvlJc w:val="left"/>
      <w:pPr>
        <w:ind w:hanging="1800" w:left="1800"/>
      </w:pPr>
    </w:lvl>
    <w:lvl w:ilvl="7">
      <w:start w:val="1"/>
      <w:numFmt w:val="decimal"/>
      <w:lvlText w:val="%1.%2.%3.%4.%5.%6.%7.%8"/>
      <w:lvlJc w:val="left"/>
      <w:pPr>
        <w:ind w:hanging="2160" w:left="2160"/>
      </w:pPr>
    </w:lvl>
    <w:lvl w:ilvl="8">
      <w:start w:val="1"/>
      <w:numFmt w:val="decimal"/>
      <w:lvlText w:val="%1.%2.%3.%4.%5.%6.%7.%8.%9"/>
      <w:lvlJc w:val="left"/>
      <w:pPr>
        <w:ind w:hanging="2160" w:left="2160"/>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auto"/>
      <w:sz w:val="22"/>
      <w:szCs w:val="22"/>
      <w:lang w:bidi="ar-SA" w:eastAsia="en-US" w:val="en-US"/>
    </w:rPr>
  </w:style>
  <w:style w:styleId="style2" w:type="paragraph">
    <w:name w:val="Heading 2"/>
    <w:basedOn w:val="style0"/>
    <w:next w:val="style21"/>
    <w:pPr>
      <w:keepNext/>
      <w:widowControl w:val="false"/>
      <w:numPr>
        <w:ilvl w:val="1"/>
        <w:numId w:val="1"/>
      </w:numPr>
      <w:suppressLineNumbers/>
      <w:suppressAutoHyphens w:val="true"/>
      <w:overflowPunct w:val="true"/>
      <w:spacing w:after="60" w:before="240" w:line="100" w:lineRule="atLeast"/>
      <w:textAlignment w:val="baseline"/>
      <w:outlineLvl w:val="1"/>
    </w:pPr>
    <w:rPr>
      <w:rFonts w:ascii="Arial" w:cs="Times New Roman" w:eastAsia="Times New Roman" w:hAnsi="Arial"/>
      <w:b/>
      <w:bCs/>
      <w:iCs/>
      <w:sz w:val="28"/>
      <w:szCs w:val="28"/>
      <w:lang w:eastAsia="zh-CN"/>
    </w:rPr>
  </w:style>
  <w:style w:styleId="style3" w:type="paragraph">
    <w:name w:val="Heading 3"/>
    <w:basedOn w:val="style0"/>
    <w:next w:val="style21"/>
    <w:pPr>
      <w:keepNext/>
      <w:widowControl w:val="false"/>
      <w:numPr>
        <w:ilvl w:val="2"/>
        <w:numId w:val="1"/>
      </w:numPr>
      <w:suppressAutoHyphens w:val="true"/>
      <w:overflowPunct w:val="true"/>
      <w:spacing w:after="60" w:before="240" w:line="100" w:lineRule="atLeast"/>
      <w:textAlignment w:val="baseline"/>
      <w:outlineLvl w:val="2"/>
    </w:pPr>
    <w:rPr>
      <w:rFonts w:ascii="Cambria" w:cs="Times New Roman" w:eastAsia="Times New Roman" w:hAnsi="Cambria"/>
      <w:b/>
      <w:bCs/>
      <w:sz w:val="26"/>
      <w:szCs w:val="26"/>
      <w:lang w:eastAsia="zh-CN"/>
    </w:rPr>
  </w:style>
  <w:style w:styleId="style15" w:type="character">
    <w:name w:val="Default Paragraph Font"/>
    <w:next w:val="style15"/>
    <w:rPr/>
  </w:style>
  <w:style w:styleId="style16" w:type="character">
    <w:name w:val="Title Char"/>
    <w:basedOn w:val="style15"/>
    <w:next w:val="style16"/>
    <w:rPr>
      <w:rFonts w:ascii="Cambria" w:cs="" w:hAnsi="Cambria"/>
      <w:color w:val="17365D"/>
      <w:spacing w:val="5"/>
      <w:sz w:val="52"/>
      <w:szCs w:val="52"/>
    </w:rPr>
  </w:style>
  <w:style w:styleId="style17" w:type="character">
    <w:name w:val="Heading 2 Char"/>
    <w:basedOn w:val="style15"/>
    <w:next w:val="style17"/>
    <w:rPr>
      <w:rFonts w:ascii="Arial" w:cs="Times New Roman" w:eastAsia="Times New Roman" w:hAnsi="Arial"/>
      <w:b/>
      <w:bCs/>
      <w:iCs/>
      <w:sz w:val="28"/>
      <w:szCs w:val="28"/>
      <w:lang w:eastAsia="zh-CN"/>
    </w:rPr>
  </w:style>
  <w:style w:styleId="style18" w:type="character">
    <w:name w:val="Heading 3 Char"/>
    <w:basedOn w:val="style15"/>
    <w:next w:val="style18"/>
    <w:rPr>
      <w:rFonts w:ascii="Cambria" w:cs="Times New Roman" w:eastAsia="Times New Roman" w:hAnsi="Cambria"/>
      <w:b/>
      <w:bCs/>
      <w:sz w:val="26"/>
      <w:szCs w:val="26"/>
      <w:lang w:eastAsia="zh-CN"/>
    </w:rPr>
  </w:style>
  <w:style w:styleId="style19" w:type="character">
    <w:name w:val="Balloon Text Char"/>
    <w:basedOn w:val="style15"/>
    <w:next w:val="style19"/>
    <w:rPr>
      <w:rFonts w:ascii="Tahoma" w:cs="Tahoma" w:hAnsi="Tahoma"/>
      <w:sz w:val="16"/>
      <w:szCs w:val="16"/>
    </w:rPr>
  </w:style>
  <w:style w:styleId="style20" w:type="paragraph">
    <w:name w:val="Heading"/>
    <w:basedOn w:val="style0"/>
    <w:next w:val="style21"/>
    <w:pPr>
      <w:keepNext/>
      <w:spacing w:after="120" w:before="240"/>
    </w:pPr>
    <w:rPr>
      <w:rFonts w:ascii="Arial" w:cs="Lohit Hindi" w:eastAsia="Droid Sans Fallback"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Title"/>
    <w:basedOn w:val="style0"/>
    <w:next w:val="style26"/>
    <w:pPr>
      <w:pBdr>
        <w:bottom w:color="4F81BD" w:space="0" w:sz="8" w:val="single"/>
      </w:pBdr>
      <w:spacing w:after="300" w:before="0" w:line="100" w:lineRule="atLeast"/>
      <w:jc w:val="center"/>
    </w:pPr>
    <w:rPr>
      <w:rFonts w:ascii="Cambria" w:cs="" w:hAnsi="Cambria"/>
      <w:b/>
      <w:bCs/>
      <w:color w:val="17365D"/>
      <w:spacing w:val="5"/>
      <w:sz w:val="52"/>
      <w:szCs w:val="52"/>
    </w:rPr>
  </w:style>
  <w:style w:styleId="style26" w:type="paragraph">
    <w:name w:val="Subtitle"/>
    <w:basedOn w:val="style20"/>
    <w:next w:val="style21"/>
    <w:pPr>
      <w:jc w:val="center"/>
    </w:pPr>
    <w:rPr>
      <w:i/>
      <w:iCs/>
      <w:sz w:val="28"/>
      <w:szCs w:val="28"/>
    </w:rPr>
  </w:style>
  <w:style w:styleId="style27" w:type="paragraph">
    <w:name w:val="Balloon Text"/>
    <w:basedOn w:val="style0"/>
    <w:next w:val="style27"/>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image" Target="media/image3.emf"/><Relationship Id="rId5" Type="http://schemas.openxmlformats.org/officeDocument/2006/relationships/image" Target="media/image4.e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2013-11-25T04:33:00.00Z</dcterms:created>
  <dc:creator>Administrator</dc:creator>
  <cp:lastModifiedBy>Administrator</cp:lastModifiedBy>
  <dcterms:modified xsi:type="dcterms:W3CDTF">2013-11-25T04:36:00.00Z</dcterms:modified>
  <cp:revision>2</cp:revision>
</cp:coreProperties>
</file>