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6.7994545454545" w:lineRule="auto"/>
        <w:ind w:left="140" w:firstLine="0"/>
        <w:rPr>
          <w:color w:val="0000ff"/>
          <w:sz w:val="32"/>
          <w:szCs w:val="32"/>
        </w:rPr>
      </w:pPr>
      <w:r w:rsidDel="00000000" w:rsidR="00000000" w:rsidRPr="00000000">
        <w:rPr>
          <w:color w:val="0000ff"/>
          <w:sz w:val="32"/>
          <w:szCs w:val="32"/>
          <w:rtl w:val="0"/>
        </w:rPr>
        <w:t xml:space="preserve">Stefano Signorelli</w:t>
      </w:r>
      <w:r w:rsidDel="00000000" w:rsidR="00000000" w:rsidRPr="00000000">
        <w:rPr>
          <w:rtl w:val="0"/>
        </w:rPr>
      </w:r>
    </w:p>
    <w:p w:rsidR="00000000" w:rsidDel="00000000" w:rsidP="00000000" w:rsidRDefault="00000000" w:rsidRPr="00000000" w14:paraId="00000002">
      <w:pPr>
        <w:spacing w:after="40" w:line="256.7994545454545" w:lineRule="auto"/>
        <w:ind w:left="140" w:firstLine="0"/>
        <w:rPr>
          <w:b w:val="1"/>
        </w:rPr>
      </w:pPr>
      <w:r w:rsidDel="00000000" w:rsidR="00000000" w:rsidRPr="00000000">
        <w:rPr>
          <w:rtl w:val="0"/>
        </w:rPr>
      </w:r>
    </w:p>
    <w:p w:rsidR="00000000" w:rsidDel="00000000" w:rsidP="00000000" w:rsidRDefault="00000000" w:rsidRPr="00000000" w14:paraId="00000003">
      <w:pPr>
        <w:spacing w:after="40" w:line="256.7994545454545" w:lineRule="auto"/>
        <w:ind w:left="140" w:firstLine="0"/>
        <w:rPr>
          <w:b w:val="1"/>
        </w:rPr>
      </w:pPr>
      <w:r w:rsidDel="00000000" w:rsidR="00000000" w:rsidRPr="00000000">
        <w:rPr>
          <w:b w:val="1"/>
          <w:rtl w:val="0"/>
        </w:rPr>
        <w:t xml:space="preserve">Final Design Description:</w:t>
      </w:r>
    </w:p>
    <w:p w:rsidR="00000000" w:rsidDel="00000000" w:rsidP="00000000" w:rsidRDefault="00000000" w:rsidRPr="00000000" w14:paraId="00000004">
      <w:pPr>
        <w:spacing w:after="80" w:line="247.20054545454548" w:lineRule="auto"/>
        <w:ind w:left="140" w:right="100" w:firstLine="0"/>
        <w:jc w:val="both"/>
        <w:rPr/>
      </w:pPr>
      <w:r w:rsidDel="00000000" w:rsidR="00000000" w:rsidRPr="00000000">
        <w:rPr>
          <w:rtl w:val="0"/>
        </w:rPr>
        <w:t xml:space="preserve">The design chosen for implementation must be fully detailed. The interactions between all parts should be discussed. Instructions for using the system and/or product must also be given (in report format). The method in which the parts are produced and assembled should also be given. This portion of the report includes all information from the Critical Design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rPr>
          <w:color w:val="0000ff"/>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Design Description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design, an attempt to integrate both the Microsoft Hololens V1 and YOLO has failed. The development of the program has achieved a trained AI which is capable of detecting playing cards, and a working app that updates a user interface(UI) with the probability statistics for each round of blackjack.</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Logic</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full implementation of the Microsoft Hololens and YOLO with Unity Editor has not been achieved, the trained AI works correctly when using darkent, and the game logic on the unity editor works as well. This can be seen when launching the app on the Unity Editor, when pressing play, the user interface (UI) on the top-left will update the probabilities of winning when performing a “hit” or a “stay” in blackjack. It will update the probabilities for each time the player and the dealer have “hit” to gain a new card in blackjack. The game logic would not have done anything outside modeling this because it is based on the classical game rules of Black Jack.</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Graphics: Probability &amp; Statistics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the probability statistics functionality to work on the user interface (UI), there are many steps in the C# script to get this to work. Firstly, in the GameLogic.cs C# script, hardcoded values for each hand of the player and the dealer are obtained and added to a global list. This list starts with “p” to signify the following values are the player’s hand, and then has “d” to signal that the following values are the dealer's hand. After the list is hardcoded with values, the program iterates through the list, and adds the values as it iterates through the list for each round of blackjack. This is because the C# script will call a python script called “blackjack.py” shortly after where it uses the sum of the dealer and player’s hand to calculate the probability for the player to win when performing a “hit” or a “stay”. This is demonstrated as a graphic in the game with a correlating percentage value.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python script, a process will be started to run a command on the command prompt which will execute the blackjack.py with Python. Because this program uses command prompt, this app/game will not work for computers that run an iOs or Linux operating systems. To create this process, the System.Diagnostics package has to be included at the top of the C# script. With this package a process can be made that executes the commands needed on the command prompt. First a command is run to go to the assets directory of the Unity project where “blackjack.py” is located. Then another command is run to execute the python script with python, to do this the full path of where python is installed in the host computer must be specified. Additionally, this command is executed with the values from the player’s and dealer’s hand as command line input arguments, it includes the “p” and “d” characters to differentiate whose card values are whose.</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“blackjack.py” executes, it goes through many mathematical parts to calculate the corresponding probability with respect to the player and dealer’s hands from the command line input arguments. Once the probabilities are obtained, the python script writes to a text file the probability results for winning when performing “hit” and “stay” for the player. The text file it writes to is called “probs.txt”. After executing the python script, the C# script “GameLogic.cs” reads the “probs.txt” file to obtain the probabilities needed to update the user interface (UI) with the correct probabilities.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UI, the “GameLogic.cs” C# script can reference game objects created in Unity Editor by their name given. So for the UI portion, there are two “TMP_Pro - Text” game objects which are responsible for creating the text to display the probabilities. The gray background, and the square dimension is created with the “Panel” and “Canvas” game objects which are parents to the two “TMP_Pro - Text”. The two “TMP_Pro - Text” are named “ToHit” and “ToStay”. These game objects can be seen in the the left hand side of the screen in the Unity Editor. All the game objects present make the “scene” in unity, and these game objects can be attached with C# script to run code. The “GameLogic.cs” C# script is attached to the “GameLogic” object. Once the “ToHit” and “ToStay” game objects are referenced, the text can be updated by setting its “.text” data member to a string. The string would be the probability results read from the “probs.txt” file.</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Blackjack Assistant Instructions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zip, or fork the Github repository from the main branch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https://github.com/uccsAR-VR/AR-Annihilators/</w:t>
        </w:r>
      </w:hyperlink>
      <w:r w:rsidDel="00000000" w:rsidR="00000000" w:rsidRPr="00000000">
        <w:rPr>
          <w:rFonts w:ascii="Times New Roman" w:cs="Times New Roman" w:eastAsia="Times New Roman" w:hAnsi="Times New Roman"/>
          <w:sz w:val="24"/>
          <w:szCs w:val="24"/>
          <w:rtl w:val="0"/>
        </w:rPr>
        <w:t xml:space="preserve"> to obtain the unity project folder.</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unity project with the Unity Editor via Unity Hub by specifying the folder location. Launch the project with Unity Editor version: 2020.3.35f1.</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Unity Project open, go to the Assets folder and open the “GameLogic.cs” file with any IDE to update the full assets folder path where blackjack.py is located. When specifying the full path in the code, you must use double backslash: “\\”. Where this full path is needed to change is in line “169” of “GameLogic.cs''.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loading the project and the changes has been made, you can click play on the upper part of the screen to launch the blackjack assist.</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Title"/>
        <w:keepNext w:val="0"/>
        <w:keepLines w:val="0"/>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 Detection for the HoloLens Project</w:t>
      </w:r>
    </w:p>
    <w:p w:rsidR="00000000" w:rsidDel="00000000" w:rsidP="00000000" w:rsidRDefault="00000000" w:rsidRPr="00000000" w14:paraId="0000001C">
      <w:pPr>
        <w:pStyle w:val="Heading1"/>
        <w:keepNext w:val="0"/>
        <w:keepLines w:val="0"/>
        <w:spacing w:after="160" w:before="0" w:line="259"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Background</w:t>
      </w:r>
    </w:p>
    <w:p w:rsidR="00000000" w:rsidDel="00000000" w:rsidP="00000000" w:rsidRDefault="00000000" w:rsidRPr="00000000" w14:paraId="0000001D">
      <w:pPr>
        <w:pStyle w:val="Heading2"/>
        <w:spacing w:after="0" w:before="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FLOW </w:t>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original goal of this project was to create a game that can be run on the computer &amp; the Microsoft HoloLens to measure a difference in playtime and to see a runtime improvement. The game we chose was a statistical overlay for blackjack which would detect playing cards using a variant of the YOLO (You Only Look Once) machine learning object detection algorithm and then display statistics for the next move. A GitHub repository [1] containing a Jupyter Notebook for training the playing cards was used. The repository was responsible for obtaining &amp; formatting the data needed to initialize training on the darknet network [2]. More on Training in the next section.</w:t>
      </w:r>
    </w:p>
    <w:p w:rsidR="00000000" w:rsidDel="00000000" w:rsidP="00000000" w:rsidRDefault="00000000" w:rsidRPr="00000000" w14:paraId="0000001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At the start, we decided on YOLOv2 because of its compatibility with Unity 2019 (Unity version required for the HoloLens 1) and the need for an ONNX file. We found an existing repository [3] which handles YOLOv2-tiny ONNX files and running interference</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on them. In order for the YOLOv2 repository to work for our needs, we need to have it detect playing cards. This is done by loading a trained ONNX file into the project. However, we could not convert the darknet WEIGHTS file into an ONNX file. To convert from a YOLOv2 WEIGHTS file to ONNX, we used this repository [4] but due to software versioning issues (the tool was made in 2017), this did not produce a result. With research, no other tools seemed to exist for the YOLOv2 conversion. We then decided to try YOLOv4. YOLOv4 was trained with the built-in darknet network successfully. The resulting WEIGHTS file was converted to ONNX via another tool [6]. This conversion was successful and a valid ONNX file was converted.  </w:t>
      </w:r>
    </w:p>
    <w:p w:rsidR="00000000" w:rsidDel="00000000" w:rsidP="00000000" w:rsidRDefault="00000000" w:rsidRPr="00000000" w14:paraId="0000002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Once we had a valid (or so we thought) ONNX file, we then used this file in this repository [5] to load the ONNX file into Unity. Unity recognized the file, but gave errors saying the array sizes do not match. We thought this could be because the ONNX file was not created correctly, this assumption turned out to be true, and we had to stop the project here. Using an ONNX analyzer tool, we found out that the output vector was not the same as the output vector in the accompanying WEIGHTS file.</w:t>
      </w:r>
    </w:p>
    <w:p w:rsidR="00000000" w:rsidDel="00000000" w:rsidP="00000000" w:rsidRDefault="00000000" w:rsidRPr="00000000" w14:paraId="00000021">
      <w:pPr>
        <w:pStyle w:val="Heading2"/>
        <w:spacing w:after="0" w:before="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ONNX</w:t>
      </w:r>
    </w:p>
    <w:p w:rsidR="00000000" w:rsidDel="00000000" w:rsidP="00000000" w:rsidRDefault="00000000" w:rsidRPr="00000000" w14:paraId="0000002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ONNX stands for Open Neural Network Exchange, which is a neural network model in a convenient all-in-one file to interface between different programs (Unity in our case). There are multiple ways to convert the WEIGHTS file into an ONNX file for use with Unity. You can use PyTorch</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and convert the model to a PyTorch model, then directly to an ONNX file. Another option is to use different framework, like OpenCL</w:t>
      </w:r>
    </w:p>
    <w:p w:rsidR="00000000" w:rsidDel="00000000" w:rsidP="00000000" w:rsidRDefault="00000000" w:rsidRPr="00000000" w14:paraId="00000023">
      <w:pPr>
        <w:pStyle w:val="Heading1"/>
        <w:keepNext w:val="0"/>
        <w:keepLines w:val="0"/>
        <w:spacing w:after="160" w:before="0" w:line="259" w:lineRule="auto"/>
        <w:rPr>
          <w:rFonts w:ascii="Calibri" w:cs="Calibri" w:eastAsia="Calibri" w:hAnsi="Calibri"/>
          <w:i w:val="1"/>
          <w:sz w:val="28"/>
          <w:szCs w:val="28"/>
        </w:rPr>
      </w:pPr>
      <w:bookmarkStart w:colFirst="0" w:colLast="0" w:name="_9sc0qqnujkgo" w:id="0"/>
      <w:bookmarkEnd w:id="0"/>
      <w:r w:rsidDel="00000000" w:rsidR="00000000" w:rsidRPr="00000000">
        <w:rPr>
          <w:rFonts w:ascii="Calibri" w:cs="Calibri" w:eastAsia="Calibri" w:hAnsi="Calibri"/>
          <w:i w:val="1"/>
          <w:sz w:val="28"/>
          <w:szCs w:val="28"/>
          <w:rtl w:val="0"/>
        </w:rPr>
        <w:t xml:space="preserve">Training</w:t>
      </w:r>
    </w:p>
    <w:p w:rsidR="00000000" w:rsidDel="00000000" w:rsidP="00000000" w:rsidRDefault="00000000" w:rsidRPr="00000000" w14:paraId="0000002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Jupyter notebook used for training, called creating-playing-cards-dataset, was extremely helpful in creating the dataset needed. First, a video of each card was created with varying levels of exposure. This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447675</wp:posOffset>
                </wp:positionV>
                <wp:extent cx="1600200" cy="2708770"/>
                <wp:effectExtent b="0" l="0" r="0" t="0"/>
                <wp:wrapSquare wrapText="bothSides" distB="0" distT="0" distL="114300" distR="114300"/>
                <wp:docPr id="1" name=""/>
                <a:graphic>
                  <a:graphicData uri="http://schemas.microsoft.com/office/word/2010/wordprocessingGroup">
                    <wpg:wgp>
                      <wpg:cNvGrpSpPr/>
                      <wpg:grpSpPr>
                        <a:xfrm>
                          <a:off x="4545900" y="2422675"/>
                          <a:ext cx="1600200" cy="2708770"/>
                          <a:chOff x="4545900" y="2422675"/>
                          <a:chExt cx="1600200" cy="2711725"/>
                        </a:xfrm>
                      </wpg:grpSpPr>
                      <wpg:grpSp>
                        <wpg:cNvGrpSpPr/>
                        <wpg:grpSpPr>
                          <a:xfrm>
                            <a:off x="4545900" y="2425615"/>
                            <a:ext cx="1600200" cy="2708770"/>
                            <a:chOff x="0" y="0"/>
                            <a:chExt cx="1600200" cy="2708770"/>
                          </a:xfrm>
                        </wpg:grpSpPr>
                        <wps:wsp>
                          <wps:cNvSpPr/>
                          <wps:cNvPr id="3" name="Shape 3"/>
                          <wps:spPr>
                            <a:xfrm>
                              <a:off x="0" y="0"/>
                              <a:ext cx="1600200" cy="27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0" y="6137"/>
                              <a:ext cx="1600200" cy="2442845"/>
                            </a:xfrm>
                            <a:prstGeom prst="rect">
                              <a:avLst/>
                            </a:prstGeom>
                            <a:noFill/>
                            <a:ln>
                              <a:noFill/>
                            </a:ln>
                          </pic:spPr>
                        </pic:pic>
                        <wps:wsp>
                          <wps:cNvSpPr/>
                          <wps:cNvPr id="5" name="Shape 5"/>
                          <wps:spPr>
                            <a:xfrm>
                              <a:off x="24548" y="2442070"/>
                              <a:ext cx="1558290" cy="2667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wps:wsp>
                          <wps:cNvCnPr/>
                          <wps:spPr>
                            <a:xfrm flipH="1">
                              <a:off x="559738" y="0"/>
                              <a:ext cx="76200" cy="235585"/>
                            </a:xfrm>
                            <a:prstGeom prst="straightConnector1">
                              <a:avLst/>
                            </a:prstGeom>
                            <a:noFill/>
                            <a:ln cap="flat" cmpd="sng" w="1905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447675</wp:posOffset>
                </wp:positionV>
                <wp:extent cx="1600200" cy="270877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00200" cy="2708770"/>
                        </a:xfrm>
                        <a:prstGeom prst="rect"/>
                        <a:ln/>
                      </pic:spPr>
                    </pic:pic>
                  </a:graphicData>
                </a:graphic>
              </wp:anchor>
            </w:drawing>
          </mc:Fallback>
        </mc:AlternateContent>
      </w:r>
    </w:p>
    <w:p w:rsidR="00000000" w:rsidDel="00000000" w:rsidP="00000000" w:rsidRDefault="00000000" w:rsidRPr="00000000" w14:paraId="0000002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was to give more variance to the dataset and increase accuracy. Once the videos were taken, they were loaded into the notebook which cuts out the card from its background, draws a bounding box around the card number, and then superimposes them with other cards onto a generated background to create a “scene”. These scenes were then converted from the Pascal VOC format to xml &amp; text files for use as inputs to the darknet network for training. </w:t>
      </w:r>
    </w:p>
    <w:p w:rsidR="00000000" w:rsidDel="00000000" w:rsidP="00000000" w:rsidRDefault="00000000" w:rsidRPr="00000000" w14:paraId="0000002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One issue we had was getting the cutout algorithm to recognize the cards, the solution was to increase the lighting by a factor of 2x to get the desired result. Another issue we had was creating bounding boxes for the face cards (King, Queen, Jack), we believe the algorithm did not work well with the box surrounding the card itself (shown here in Figure  with the red arrow). Solution for that was to continually take more videos until the bounding box algorithm found the boxes (this took a while, but we eventually got some results). </w:t>
      </w:r>
    </w:p>
    <w:p w:rsidR="00000000" w:rsidDel="00000000" w:rsidP="00000000" w:rsidRDefault="00000000" w:rsidRPr="00000000" w14:paraId="0000002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Once we had the dataset that darknet expects, we moved onto training on the network from the generated scenes. At first, we used YOLOv2 but due to some issues, we ended up training full on YOLOv4. For YOLOv4, you need the following information to train:</w:t>
      </w:r>
    </w:p>
    <w:p w:rsidR="00000000" w:rsidDel="00000000" w:rsidP="00000000" w:rsidRDefault="00000000" w:rsidRPr="00000000" w14:paraId="00000028">
      <w:pPr>
        <w:numPr>
          <w:ilvl w:val="0"/>
          <w:numId w:val="3"/>
        </w:numPr>
        <w:spacing w:line="259" w:lineRule="auto"/>
        <w:ind w:left="720" w:hanging="360"/>
        <w:jc w:val="both"/>
      </w:pPr>
      <w:r w:rsidDel="00000000" w:rsidR="00000000" w:rsidRPr="00000000">
        <w:rPr>
          <w:rFonts w:ascii="Calibri" w:cs="Calibri" w:eastAsia="Calibri" w:hAnsi="Calibri"/>
          <w:rtl w:val="0"/>
        </w:rPr>
        <w:t xml:space="preserve">A custom configuration (.cfg) as a base to start with, modified according to AlexeyAB [2].</w:t>
      </w:r>
    </w:p>
    <w:p w:rsidR="00000000" w:rsidDel="00000000" w:rsidP="00000000" w:rsidRDefault="00000000" w:rsidRPr="00000000" w14:paraId="00000029">
      <w:pPr>
        <w:numPr>
          <w:ilvl w:val="0"/>
          <w:numId w:val="3"/>
        </w:numPr>
        <w:spacing w:line="259" w:lineRule="auto"/>
        <w:ind w:left="720" w:hanging="360"/>
        <w:jc w:val="both"/>
      </w:pPr>
      <w:r w:rsidDel="00000000" w:rsidR="00000000" w:rsidRPr="00000000">
        <w:rPr>
          <w:rFonts w:ascii="Calibri" w:cs="Calibri" w:eastAsia="Calibri" w:hAnsi="Calibri"/>
          <w:rtl w:val="0"/>
        </w:rPr>
        <w:t xml:space="preserve">An obj.names file containing the location of the scene files with</w:t>
      </w:r>
      <w:r w:rsidDel="00000000" w:rsidR="00000000" w:rsidRPr="00000000">
        <w:rPr>
          <w:rFonts w:ascii="Cambria Math" w:cs="Cambria Math" w:eastAsia="Cambria Math" w:hAnsi="Cambria Math"/>
          <w:rtl w:val="0"/>
        </w:rPr>
        <w:t xml:space="preserve"> &lt;object-class&gt; &lt;x_center&gt; &lt;y_center&gt; &lt;width&gt; &lt;height&gt; </w:t>
      </w:r>
      <w:r w:rsidDel="00000000" w:rsidR="00000000" w:rsidRPr="00000000">
        <w:rPr>
          <w:rFonts w:ascii="Calibri" w:cs="Calibri" w:eastAsia="Calibri" w:hAnsi="Calibri"/>
          <w:rtl w:val="0"/>
        </w:rPr>
        <w:t xml:space="preserve">outlining the locations of the bounding boxes.</w:t>
      </w:r>
    </w:p>
    <w:p w:rsidR="00000000" w:rsidDel="00000000" w:rsidP="00000000" w:rsidRDefault="00000000" w:rsidRPr="00000000" w14:paraId="0000002A">
      <w:pPr>
        <w:numPr>
          <w:ilvl w:val="0"/>
          <w:numId w:val="3"/>
        </w:numPr>
        <w:spacing w:after="160" w:line="259" w:lineRule="auto"/>
        <w:ind w:left="720" w:hanging="360"/>
        <w:jc w:val="both"/>
      </w:pPr>
      <w:r w:rsidDel="00000000" w:rsidR="00000000" w:rsidRPr="00000000">
        <w:rPr>
          <w:rFonts w:ascii="Calibri" w:cs="Calibri" w:eastAsia="Calibri" w:hAnsi="Calibri"/>
          <w:rtl w:val="0"/>
        </w:rPr>
        <w:t xml:space="preserve">An obj.data file containing the location of the names file &amp; how many classes.</w:t>
      </w:r>
    </w:p>
    <w:p w:rsidR="00000000" w:rsidDel="00000000" w:rsidP="00000000" w:rsidRDefault="00000000" w:rsidRPr="00000000" w14:paraId="0000002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Training is started using .</w:t>
      </w:r>
      <w:r w:rsidDel="00000000" w:rsidR="00000000" w:rsidRPr="00000000">
        <w:rPr>
          <w:rFonts w:ascii="Cambria Math" w:cs="Cambria Math" w:eastAsia="Cambria Math" w:hAnsi="Cambria Math"/>
          <w:rtl w:val="0"/>
        </w:rPr>
        <w:t xml:space="preserve">/darknet detector train data/obj.data yolo-obj.cfg yolov4-tiny.conv.137</w:t>
      </w:r>
      <w:r w:rsidDel="00000000" w:rsidR="00000000" w:rsidRPr="00000000">
        <w:rPr>
          <w:rFonts w:ascii="Calibri" w:cs="Calibri" w:eastAsia="Calibri" w:hAnsi="Calibri"/>
          <w:rtl w:val="0"/>
        </w:rPr>
        <w:t xml:space="preserve">, which will train on your GPU. After 100 iterations, you want to change the command to use your created WEIGHTS file instead of </w:t>
      </w:r>
      <w:r w:rsidDel="00000000" w:rsidR="00000000" w:rsidRPr="00000000">
        <w:rPr>
          <w:rFonts w:ascii="Cambria Math" w:cs="Cambria Math" w:eastAsia="Cambria Math" w:hAnsi="Cambria Math"/>
          <w:rtl w:val="0"/>
        </w:rPr>
        <w:t xml:space="preserve">yolo4-tiny.conv.137</w:t>
      </w:r>
      <w:r w:rsidDel="00000000" w:rsidR="00000000" w:rsidRPr="00000000">
        <w:rPr>
          <w:rFonts w:ascii="Calibri" w:cs="Calibri" w:eastAsia="Calibri" w:hAnsi="Calibri"/>
          <w:rtl w:val="0"/>
        </w:rPr>
        <w:t xml:space="preserve"> so that the darknet training program can calculate the mAP &amp; average loss when training. </w:t>
      </w:r>
    </w:p>
    <w:p w:rsidR="00000000" w:rsidDel="00000000" w:rsidP="00000000" w:rsidRDefault="00000000" w:rsidRPr="00000000" w14:paraId="0000002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1"/>
        <w:keepNext w:val="0"/>
        <w:keepLines w:val="0"/>
        <w:spacing w:after="160" w:before="0" w:line="259" w:lineRule="auto"/>
        <w:rPr>
          <w:rFonts w:ascii="Calibri" w:cs="Calibri" w:eastAsia="Calibri" w:hAnsi="Calibri"/>
          <w:i w:val="1"/>
          <w:sz w:val="28"/>
          <w:szCs w:val="28"/>
        </w:rPr>
      </w:pPr>
      <w:bookmarkStart w:colFirst="0" w:colLast="0" w:name="_hu0vi1zi0tv6" w:id="1"/>
      <w:bookmarkEnd w:id="1"/>
      <w:r w:rsidDel="00000000" w:rsidR="00000000" w:rsidRPr="00000000">
        <w:rPr>
          <w:rFonts w:ascii="Calibri" w:cs="Calibri" w:eastAsia="Calibri" w:hAnsi="Calibri"/>
          <w:i w:val="1"/>
          <w:sz w:val="28"/>
          <w:szCs w:val="28"/>
          <w:rtl w:val="0"/>
        </w:rPr>
        <w:t xml:space="preserve">Object Detection Instructions</w:t>
      </w:r>
    </w:p>
    <w:p w:rsidR="00000000" w:rsidDel="00000000" w:rsidP="00000000" w:rsidRDefault="00000000" w:rsidRPr="00000000" w14:paraId="0000002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Currently, the detection works via a webcam &amp; the built-in darknet detector demo [2]. This demo runs interference on the input webcam frames, and then draws bounding boxes on the output video feed frames. Prerequisites for the demo:</w:t>
      </w:r>
    </w:p>
    <w:p w:rsidR="00000000" w:rsidDel="00000000" w:rsidP="00000000" w:rsidRDefault="00000000" w:rsidRPr="00000000" w14:paraId="00000030">
      <w:pPr>
        <w:numPr>
          <w:ilvl w:val="0"/>
          <w:numId w:val="5"/>
        </w:numPr>
        <w:spacing w:line="259" w:lineRule="auto"/>
        <w:ind w:left="720" w:hanging="360"/>
      </w:pPr>
      <w:r w:rsidDel="00000000" w:rsidR="00000000" w:rsidRPr="00000000">
        <w:rPr>
          <w:rFonts w:ascii="Calibri" w:cs="Calibri" w:eastAsia="Calibri" w:hAnsi="Calibri"/>
          <w:rtl w:val="0"/>
        </w:rPr>
        <w:t xml:space="preserve">Darknet [2] must be compiled.</w:t>
      </w:r>
    </w:p>
    <w:p w:rsidR="00000000" w:rsidDel="00000000" w:rsidP="00000000" w:rsidRDefault="00000000" w:rsidRPr="00000000" w14:paraId="00000031">
      <w:pPr>
        <w:numPr>
          <w:ilvl w:val="0"/>
          <w:numId w:val="5"/>
        </w:numPr>
        <w:spacing w:line="259" w:lineRule="auto"/>
        <w:ind w:left="720" w:hanging="360"/>
      </w:pPr>
      <w:r w:rsidDel="00000000" w:rsidR="00000000" w:rsidRPr="00000000">
        <w:rPr>
          <w:rFonts w:ascii="Calibri" w:cs="Calibri" w:eastAsia="Calibri" w:hAnsi="Calibri"/>
          <w:rtl w:val="0"/>
        </w:rPr>
        <w:t xml:space="preserve">A trained weights file must be generated.</w:t>
      </w:r>
    </w:p>
    <w:p w:rsidR="00000000" w:rsidDel="00000000" w:rsidP="00000000" w:rsidRDefault="00000000" w:rsidRPr="00000000" w14:paraId="00000032">
      <w:pPr>
        <w:numPr>
          <w:ilvl w:val="0"/>
          <w:numId w:val="5"/>
        </w:numPr>
        <w:spacing w:after="160" w:line="259" w:lineRule="auto"/>
        <w:ind w:left="720" w:hanging="360"/>
      </w:pPr>
      <w:r w:rsidDel="00000000" w:rsidR="00000000" w:rsidRPr="00000000">
        <w:rPr>
          <w:rFonts w:ascii="Calibri" w:cs="Calibri" w:eastAsia="Calibri" w:hAnsi="Calibri"/>
          <w:rtl w:val="0"/>
        </w:rPr>
        <w:t xml:space="preserve">A webcam is preferred but the detection does work on static images.</w:t>
      </w:r>
    </w:p>
    <w:p w:rsidR="00000000" w:rsidDel="00000000" w:rsidP="00000000" w:rsidRDefault="00000000" w:rsidRPr="00000000" w14:paraId="00000033">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run the demo:</w:t>
      </w:r>
    </w:p>
    <w:p w:rsidR="00000000" w:rsidDel="00000000" w:rsidP="00000000" w:rsidRDefault="00000000" w:rsidRPr="00000000" w14:paraId="00000035">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Plug in the webcam into the host computer.</w:t>
      </w:r>
    </w:p>
    <w:p w:rsidR="00000000" w:rsidDel="00000000" w:rsidP="00000000" w:rsidRDefault="00000000" w:rsidRPr="00000000" w14:paraId="00000036">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Position the webcam vertically above the cards to be detected and make sure the scene has plenty of light.</w:t>
      </w:r>
    </w:p>
    <w:p w:rsidR="00000000" w:rsidDel="00000000" w:rsidP="00000000" w:rsidRDefault="00000000" w:rsidRPr="00000000" w14:paraId="00000037">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Navigate to the darknet folder containing the build files.</w:t>
      </w:r>
    </w:p>
    <w:p w:rsidR="00000000" w:rsidDel="00000000" w:rsidP="00000000" w:rsidRDefault="00000000" w:rsidRPr="00000000" w14:paraId="00000038">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following command from windows PowerShell:</w:t>
      </w:r>
    </w:p>
    <w:p w:rsidR="00000000" w:rsidDel="00000000" w:rsidP="00000000" w:rsidRDefault="00000000" w:rsidRPr="00000000" w14:paraId="00000039">
      <w:pPr>
        <w:spacing w:line="259" w:lineRule="auto"/>
        <w:ind w:left="720" w:firstLine="0"/>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darknet</w:t>
      </w:r>
      <w:r w:rsidDel="00000000" w:rsidR="00000000" w:rsidRPr="00000000">
        <w:rPr>
          <w:rFonts w:ascii="Cambria Math" w:cs="Cambria Math" w:eastAsia="Cambria Math" w:hAnsi="Cambria Math"/>
          <w:rtl w:val="0"/>
        </w:rPr>
        <w:t xml:space="preserve"> detector demo .\data\obj.data .\cfg\yolov4-tiny-obj3.cfg .\backup\yolov4-tiny-obj3_20000.weights -c 0</w:t>
      </w:r>
    </w:p>
    <w:p w:rsidR="00000000" w:rsidDel="00000000" w:rsidP="00000000" w:rsidRDefault="00000000" w:rsidRPr="00000000" w14:paraId="0000003A">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.\data\obj.data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location of the custom object data file.</w:t>
      </w:r>
    </w:p>
    <w:p w:rsidR="00000000" w:rsidDel="00000000" w:rsidP="00000000" w:rsidRDefault="00000000" w:rsidRPr="00000000" w14:paraId="0000003B">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.\cfg\yolov4-tiny-obj3.cfg</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location of the custom object configuration file.</w:t>
      </w:r>
    </w:p>
    <w:p w:rsidR="00000000" w:rsidDel="00000000" w:rsidP="00000000" w:rsidRDefault="00000000" w:rsidRPr="00000000" w14:paraId="0000003C">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.\backup\yolov4-tiny-obj3_20000.weights</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location of the trained WEIGHTS file.</w:t>
      </w:r>
    </w:p>
    <w:p w:rsidR="00000000" w:rsidDel="00000000" w:rsidP="00000000" w:rsidRDefault="00000000" w:rsidRPr="00000000" w14:paraId="0000003D">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-c 0</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Use system webcam with ID=0</w:t>
      </w:r>
    </w:p>
    <w:p w:rsidR="00000000" w:rsidDel="00000000" w:rsidP="00000000" w:rsidRDefault="00000000" w:rsidRPr="00000000" w14:paraId="0000003E">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 output in the video feed window with the bounding boxes drawn on. The identified cards will also appear in the command line window.</w:t>
      </w:r>
    </w:p>
    <w:p w:rsidR="00000000" w:rsidDel="00000000" w:rsidP="00000000" w:rsidRDefault="00000000" w:rsidRPr="00000000" w14:paraId="0000003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keepNext w:val="0"/>
        <w:keepLines w:val="0"/>
        <w:spacing w:after="160" w:before="0" w:line="259" w:lineRule="auto"/>
        <w:rPr>
          <w:rFonts w:ascii="Calibri" w:cs="Calibri" w:eastAsia="Calibri" w:hAnsi="Calibri"/>
          <w:i w:val="1"/>
          <w:sz w:val="28"/>
          <w:szCs w:val="28"/>
        </w:rPr>
      </w:pPr>
      <w:bookmarkStart w:colFirst="0" w:colLast="0" w:name="_w7ejtd9ok6kk" w:id="2"/>
      <w:bookmarkEnd w:id="2"/>
      <w:r w:rsidDel="00000000" w:rsidR="00000000" w:rsidRPr="00000000">
        <w:rPr>
          <w:rFonts w:ascii="Calibri" w:cs="Calibri" w:eastAsia="Calibri" w:hAnsi="Calibri"/>
          <w:i w:val="1"/>
          <w:sz w:val="28"/>
          <w:szCs w:val="28"/>
          <w:rtl w:val="0"/>
        </w:rPr>
        <w:t xml:space="preserve">Future for the Project</w:t>
      </w:r>
    </w:p>
    <w:p w:rsidR="00000000" w:rsidDel="00000000" w:rsidP="00000000" w:rsidRDefault="00000000" w:rsidRPr="00000000" w14:paraId="0000004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project was interesting and had a lot of challenges. I’d say in the future, we need to get the integration between the HoloLens &amp; the game logic program in Unity for the project to be fully successful. Ideally, a set of group members to possibly take on this project should:</w:t>
      </w:r>
    </w:p>
    <w:p w:rsidR="00000000" w:rsidDel="00000000" w:rsidP="00000000" w:rsidRDefault="00000000" w:rsidRPr="00000000" w14:paraId="00000042">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Successfully output an ONNX file for use in Unity.</w:t>
      </w:r>
    </w:p>
    <w:p w:rsidR="00000000" w:rsidDel="00000000" w:rsidP="00000000" w:rsidRDefault="00000000" w:rsidRPr="00000000" w14:paraId="00000043">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 Unity, recognize playing cards from the ONNX model.</w:t>
      </w:r>
    </w:p>
    <w:p w:rsidR="00000000" w:rsidDel="00000000" w:rsidP="00000000" w:rsidRDefault="00000000" w:rsidRPr="00000000" w14:paraId="00000044">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Integrate the object recognition code [5] and our blackjack statistics project</w:t>
      </w:r>
    </w:p>
    <w:p w:rsidR="00000000" w:rsidDel="00000000" w:rsidP="00000000" w:rsidRDefault="00000000" w:rsidRPr="00000000" w14:paraId="00000045">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Run the game on the hololens.</w:t>
      </w:r>
    </w:p>
    <w:p w:rsidR="00000000" w:rsidDel="00000000" w:rsidP="00000000" w:rsidRDefault="00000000" w:rsidRPr="00000000" w14:paraId="00000046">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Perform testing to see if the project saves battery life.</w:t>
      </w:r>
    </w:p>
    <w:p w:rsidR="00000000" w:rsidDel="00000000" w:rsidP="00000000" w:rsidRDefault="00000000" w:rsidRPr="00000000" w14:paraId="0000004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160" w:line="259"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0"/>
        <w:keepLines w:val="0"/>
        <w:spacing w:after="160" w:before="0" w:line="259" w:lineRule="auto"/>
        <w:rPr>
          <w:rFonts w:ascii="Calibri" w:cs="Calibri" w:eastAsia="Calibri" w:hAnsi="Calibri"/>
          <w:i w:val="1"/>
          <w:sz w:val="28"/>
          <w:szCs w:val="28"/>
        </w:rPr>
      </w:pPr>
      <w:bookmarkStart w:colFirst="0" w:colLast="0" w:name="_7z7stprrjzp6" w:id="3"/>
      <w:bookmarkEnd w:id="3"/>
      <w:r w:rsidDel="00000000" w:rsidR="00000000" w:rsidRPr="00000000">
        <w:rPr>
          <w:rFonts w:ascii="Calibri" w:cs="Calibri" w:eastAsia="Calibri" w:hAnsi="Calibri"/>
          <w:i w:val="1"/>
          <w:sz w:val="28"/>
          <w:szCs w:val="28"/>
          <w:rtl w:val="0"/>
        </w:rPr>
        <w:t xml:space="preserve">References</w:t>
      </w:r>
    </w:p>
    <w:tbl>
      <w:tblPr>
        <w:tblStyle w:val="Table1"/>
        <w:tblW w:w="9360.0" w:type="dxa"/>
        <w:jc w:val="left"/>
        <w:tblLayout w:type="fixed"/>
        <w:tblLook w:val="0400"/>
      </w:tblPr>
      <w:tblGrid>
        <w:gridCol w:w="322"/>
        <w:gridCol w:w="9038"/>
        <w:tblGridChange w:id="0">
          <w:tblGrid>
            <w:gridCol w:w="322"/>
            <w:gridCol w:w="9038"/>
          </w:tblGrid>
        </w:tblGridChange>
      </w:tblGrid>
      <w:tr>
        <w:trPr>
          <w:cantSplit w:val="0"/>
          <w:tblHeader w:val="0"/>
        </w:trPr>
        <w:tc>
          <w:tcPr/>
          <w:p w:rsidR="00000000" w:rsidDel="00000000" w:rsidP="00000000" w:rsidRDefault="00000000" w:rsidRPr="00000000" w14:paraId="0000004A">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[1] </w:t>
            </w:r>
            <w:r w:rsidDel="00000000" w:rsidR="00000000" w:rsidRPr="00000000">
              <w:rPr>
                <w:rtl w:val="0"/>
              </w:rPr>
            </w:r>
          </w:p>
        </w:tc>
        <w:tc>
          <w:tcPr/>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geaxgx and dsousadev, "GitHub," 2019. [Online]. Available: https://github.com/geaxgx/playing-card-detection.</w:t>
            </w:r>
          </w:p>
        </w:tc>
      </w:tr>
      <w:tr>
        <w:trPr>
          <w:cantSplit w:val="0"/>
          <w:tblHeader w:val="0"/>
        </w:trPr>
        <w:tc>
          <w:tcPr/>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w:t>
            </w:r>
          </w:p>
        </w:tc>
        <w:tc>
          <w:tcPr/>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AlexeyAB and pjreddie, "GitHub," 2021. [Online]. Available: https://github.com/AlexeyAB/darknet.</w:t>
            </w:r>
          </w:p>
        </w:tc>
      </w:tr>
      <w:tr>
        <w:trPr>
          <w:cantSplit w:val="0"/>
          <w:tblHeader w:val="0"/>
        </w:trPr>
        <w:tc>
          <w:tcPr/>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w:t>
            </w:r>
          </w:p>
        </w:tc>
        <w:tc>
          <w:tcPr/>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wojciechp6, "GitHub," 2020. [Online]. Available: https://github.com/wojciechp6/YOLO-UnityBarracuda.</w:t>
            </w:r>
          </w:p>
        </w:tc>
      </w:tr>
      <w:tr>
        <w:trPr>
          <w:cantSplit w:val="0"/>
          <w:tblHeader w:val="0"/>
        </w:trPr>
        <w:tc>
          <w:tcPr/>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w:t>
            </w:r>
          </w:p>
        </w:tc>
        <w:tc>
          <w:tcPr/>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wiibrew, 2017. [Online]. Available: https://github.com/wiibrew/pytorch-yolo2.</w:t>
            </w:r>
          </w:p>
        </w:tc>
      </w:tr>
      <w:tr>
        <w:trPr>
          <w:cantSplit w:val="0"/>
          <w:tblHeader w:val="0"/>
        </w:trPr>
        <w:tc>
          <w:tcPr/>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w:t>
            </w:r>
          </w:p>
        </w:tc>
        <w:tc>
          <w:tcPr/>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keijiro, "GitHub," 2021. [Online]. Available: https://github.com/keijiro/YoloV4TinyBarracuda.</w:t>
            </w:r>
          </w:p>
        </w:tc>
      </w:tr>
      <w:tr>
        <w:trPr>
          <w:cantSplit w:val="0"/>
          <w:tblHeader w:val="0"/>
        </w:trPr>
        <w:tc>
          <w:tcPr/>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w:t>
            </w:r>
          </w:p>
        </w:tc>
        <w:tc>
          <w:tcPr/>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Tianxiaomo, "GitHub," 2020. [Online]. Available: https://github.com/Tianxiaomo/pytorch-YOLOv4.</w:t>
            </w:r>
          </w:p>
        </w:tc>
      </w:tr>
    </w:tbl>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Input an image into the neural network and receive an output.</w:t>
      </w:r>
    </w:p>
  </w:footnote>
  <w:footnote w:id="1">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An open-source machine learning framework that interfaces between a neural network and your system’s GPU (Graphics Processing Unit).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uccsAR-VR/AR-Annihilators/tree/CurrentGam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