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32C" w:rsidRPr="008E432C" w:rsidRDefault="008E432C" w:rsidP="008E432C">
      <w:pPr>
        <w:rPr>
          <w:b/>
          <w:bCs/>
          <w:i/>
          <w:sz w:val="20"/>
          <w:u w:val="single"/>
        </w:rPr>
      </w:pPr>
      <w:r w:rsidRPr="008E432C">
        <w:rPr>
          <w:sz w:val="20"/>
        </w:rPr>
        <w:t xml:space="preserve">    </w:t>
      </w:r>
      <w:r w:rsidRPr="008E432C">
        <w:rPr>
          <w:b/>
          <w:bCs/>
          <w:i/>
          <w:color w:val="FF0000"/>
          <w:sz w:val="28"/>
          <w:u w:val="single"/>
        </w:rPr>
        <w:t>Network Security Groups (NSGs)</w:t>
      </w:r>
    </w:p>
    <w:p w:rsidR="008E432C" w:rsidRPr="008E432C" w:rsidRDefault="008E432C" w:rsidP="008E432C">
      <w:pPr>
        <w:rPr>
          <w:sz w:val="20"/>
        </w:rPr>
      </w:pPr>
      <w:r w:rsidRPr="008E432C">
        <w:rPr>
          <w:b/>
          <w:bCs/>
          <w:sz w:val="20"/>
        </w:rPr>
        <w:t>Definition</w:t>
      </w:r>
      <w:proofErr w:type="gramStart"/>
      <w:r w:rsidRPr="008E432C">
        <w:rPr>
          <w:b/>
          <w:bCs/>
          <w:sz w:val="20"/>
        </w:rPr>
        <w:t>:</w:t>
      </w:r>
      <w:proofErr w:type="gramEnd"/>
      <w:r w:rsidRPr="008E432C">
        <w:rPr>
          <w:sz w:val="20"/>
        </w:rPr>
        <w:br/>
        <w:t xml:space="preserve">A Network Security Group (NSG) is </w:t>
      </w:r>
      <w:r w:rsidRPr="00DB7CC5">
        <w:rPr>
          <w:sz w:val="20"/>
          <w:highlight w:val="yellow"/>
        </w:rPr>
        <w:t>a set of security rules that allow or deny network traffic to and from Azure resources in an Azure virtual network</w:t>
      </w:r>
      <w:r w:rsidRPr="008E432C">
        <w:rPr>
          <w:sz w:val="20"/>
        </w:rPr>
        <w:t>. NSGs can be associated with subnets or individual network interfaces of virtual machines.</w:t>
      </w:r>
    </w:p>
    <w:p w:rsidR="008E432C" w:rsidRPr="008E432C" w:rsidRDefault="008E432C" w:rsidP="008E432C">
      <w:pPr>
        <w:rPr>
          <w:sz w:val="20"/>
        </w:rPr>
      </w:pPr>
      <w:r w:rsidRPr="008E432C">
        <w:rPr>
          <w:b/>
          <w:bCs/>
          <w:sz w:val="20"/>
        </w:rPr>
        <w:t>Key Features:</w:t>
      </w:r>
    </w:p>
    <w:p w:rsidR="008E432C" w:rsidRPr="008E432C" w:rsidRDefault="008E432C" w:rsidP="008E432C">
      <w:pPr>
        <w:numPr>
          <w:ilvl w:val="0"/>
          <w:numId w:val="1"/>
        </w:numPr>
        <w:rPr>
          <w:sz w:val="20"/>
        </w:rPr>
      </w:pPr>
      <w:r w:rsidRPr="008E432C">
        <w:rPr>
          <w:b/>
          <w:bCs/>
          <w:sz w:val="20"/>
        </w:rPr>
        <w:t>Security Rules:</w:t>
      </w:r>
    </w:p>
    <w:p w:rsidR="008E432C" w:rsidRPr="008E432C" w:rsidRDefault="008E432C" w:rsidP="008E432C">
      <w:pPr>
        <w:numPr>
          <w:ilvl w:val="1"/>
          <w:numId w:val="1"/>
        </w:numPr>
        <w:rPr>
          <w:sz w:val="20"/>
        </w:rPr>
      </w:pPr>
      <w:r w:rsidRPr="008E432C">
        <w:rPr>
          <w:sz w:val="20"/>
        </w:rPr>
        <w:t xml:space="preserve">NSGs </w:t>
      </w:r>
      <w:r w:rsidRPr="00DB7CC5">
        <w:rPr>
          <w:sz w:val="20"/>
          <w:highlight w:val="yellow"/>
        </w:rPr>
        <w:t>contain inbound and outbound security rules that control network traffic</w:t>
      </w:r>
      <w:r w:rsidRPr="008E432C">
        <w:rPr>
          <w:sz w:val="20"/>
        </w:rPr>
        <w:t xml:space="preserve"> based on source and destination IP addresses, ports, and protocols.</w:t>
      </w:r>
    </w:p>
    <w:p w:rsidR="008E432C" w:rsidRPr="008E432C" w:rsidRDefault="008E432C" w:rsidP="008E432C">
      <w:pPr>
        <w:numPr>
          <w:ilvl w:val="1"/>
          <w:numId w:val="1"/>
        </w:numPr>
        <w:rPr>
          <w:sz w:val="20"/>
        </w:rPr>
      </w:pPr>
      <w:r w:rsidRPr="008E432C">
        <w:rPr>
          <w:sz w:val="20"/>
        </w:rPr>
        <w:t>Each rule specifies the direction (inbound or outbound), source and destination, port numbers, and action (allow or deny).</w:t>
      </w:r>
    </w:p>
    <w:p w:rsidR="008E432C" w:rsidRPr="008E432C" w:rsidRDefault="008E432C" w:rsidP="008E432C">
      <w:pPr>
        <w:numPr>
          <w:ilvl w:val="0"/>
          <w:numId w:val="1"/>
        </w:numPr>
        <w:rPr>
          <w:sz w:val="20"/>
        </w:rPr>
      </w:pPr>
      <w:r w:rsidRPr="008E432C">
        <w:rPr>
          <w:b/>
          <w:bCs/>
          <w:sz w:val="20"/>
        </w:rPr>
        <w:t>Associations:</w:t>
      </w:r>
    </w:p>
    <w:p w:rsidR="008E432C" w:rsidRPr="008E432C" w:rsidRDefault="008E432C" w:rsidP="008E432C">
      <w:pPr>
        <w:numPr>
          <w:ilvl w:val="1"/>
          <w:numId w:val="1"/>
        </w:numPr>
        <w:rPr>
          <w:sz w:val="20"/>
        </w:rPr>
      </w:pPr>
      <w:r w:rsidRPr="008E432C">
        <w:rPr>
          <w:sz w:val="20"/>
        </w:rPr>
        <w:t>NSGs can be associated with:</w:t>
      </w:r>
    </w:p>
    <w:p w:rsidR="008E432C" w:rsidRPr="008E432C" w:rsidRDefault="008E432C" w:rsidP="008E432C">
      <w:pPr>
        <w:numPr>
          <w:ilvl w:val="2"/>
          <w:numId w:val="1"/>
        </w:numPr>
        <w:rPr>
          <w:sz w:val="20"/>
        </w:rPr>
      </w:pPr>
      <w:r w:rsidRPr="008E432C">
        <w:rPr>
          <w:b/>
          <w:bCs/>
          <w:sz w:val="20"/>
        </w:rPr>
        <w:t>Subnets:</w:t>
      </w:r>
      <w:r w:rsidRPr="008E432C">
        <w:rPr>
          <w:sz w:val="20"/>
        </w:rPr>
        <w:t xml:space="preserve"> All resources in the subnet inherit the NSG rules.</w:t>
      </w:r>
    </w:p>
    <w:p w:rsidR="008E432C" w:rsidRPr="008E432C" w:rsidRDefault="008E432C" w:rsidP="008E432C">
      <w:pPr>
        <w:numPr>
          <w:ilvl w:val="2"/>
          <w:numId w:val="1"/>
        </w:numPr>
        <w:rPr>
          <w:sz w:val="20"/>
        </w:rPr>
      </w:pPr>
      <w:r w:rsidRPr="008E432C">
        <w:rPr>
          <w:b/>
          <w:bCs/>
          <w:sz w:val="20"/>
        </w:rPr>
        <w:t>Network Interfaces:</w:t>
      </w:r>
      <w:r w:rsidRPr="008E432C">
        <w:rPr>
          <w:sz w:val="20"/>
        </w:rPr>
        <w:t xml:space="preserve"> Specific virtual machines can have unique NSG settings.</w:t>
      </w:r>
    </w:p>
    <w:p w:rsidR="008E432C" w:rsidRPr="008E432C" w:rsidRDefault="008E432C" w:rsidP="008E432C">
      <w:pPr>
        <w:numPr>
          <w:ilvl w:val="0"/>
          <w:numId w:val="1"/>
        </w:numPr>
        <w:rPr>
          <w:sz w:val="20"/>
        </w:rPr>
      </w:pPr>
      <w:r w:rsidRPr="008E432C">
        <w:rPr>
          <w:b/>
          <w:bCs/>
          <w:sz w:val="20"/>
        </w:rPr>
        <w:t>Default Rules:</w:t>
      </w:r>
    </w:p>
    <w:p w:rsidR="008E432C" w:rsidRPr="008E432C" w:rsidRDefault="008E432C" w:rsidP="008E432C">
      <w:pPr>
        <w:numPr>
          <w:ilvl w:val="1"/>
          <w:numId w:val="1"/>
        </w:numPr>
        <w:rPr>
          <w:sz w:val="20"/>
        </w:rPr>
      </w:pPr>
      <w:r w:rsidRPr="00DB7CC5">
        <w:rPr>
          <w:sz w:val="20"/>
          <w:highlight w:val="yellow"/>
        </w:rPr>
        <w:t>NSGs come with default rules that allow or deny certain traffic</w:t>
      </w:r>
      <w:r w:rsidRPr="008E432C">
        <w:rPr>
          <w:sz w:val="20"/>
        </w:rPr>
        <w:t>, such as allowing all outbound traffic and denying inbound traffic from any source unless explicitly allowed.</w:t>
      </w:r>
    </w:p>
    <w:p w:rsidR="008E432C" w:rsidRPr="008E432C" w:rsidRDefault="008E432C" w:rsidP="008E432C">
      <w:pPr>
        <w:numPr>
          <w:ilvl w:val="0"/>
          <w:numId w:val="1"/>
        </w:numPr>
        <w:rPr>
          <w:sz w:val="20"/>
        </w:rPr>
      </w:pPr>
      <w:r w:rsidRPr="008E432C">
        <w:rPr>
          <w:b/>
          <w:bCs/>
          <w:sz w:val="20"/>
        </w:rPr>
        <w:t>Prioritization:</w:t>
      </w:r>
    </w:p>
    <w:p w:rsidR="008E432C" w:rsidRPr="008E432C" w:rsidRDefault="008E432C" w:rsidP="008E432C">
      <w:pPr>
        <w:numPr>
          <w:ilvl w:val="1"/>
          <w:numId w:val="1"/>
        </w:numPr>
        <w:rPr>
          <w:sz w:val="20"/>
        </w:rPr>
      </w:pPr>
      <w:r w:rsidRPr="008E432C">
        <w:rPr>
          <w:sz w:val="20"/>
        </w:rPr>
        <w:t>Rules in an NSG are evaluated based on their priority (lower numbers have higher priority). The first rule that matches the traffic is applied.</w:t>
      </w:r>
    </w:p>
    <w:p w:rsidR="008E432C" w:rsidRPr="008E432C" w:rsidRDefault="008E432C" w:rsidP="008E432C">
      <w:pPr>
        <w:numPr>
          <w:ilvl w:val="0"/>
          <w:numId w:val="1"/>
        </w:numPr>
        <w:rPr>
          <w:sz w:val="20"/>
        </w:rPr>
      </w:pPr>
      <w:r w:rsidRPr="008E432C">
        <w:rPr>
          <w:b/>
          <w:bCs/>
          <w:sz w:val="20"/>
        </w:rPr>
        <w:t>Logging and Monitoring:</w:t>
      </w:r>
    </w:p>
    <w:p w:rsidR="008E432C" w:rsidRPr="008E432C" w:rsidRDefault="008E432C" w:rsidP="008E432C">
      <w:pPr>
        <w:numPr>
          <w:ilvl w:val="1"/>
          <w:numId w:val="1"/>
        </w:numPr>
        <w:rPr>
          <w:sz w:val="20"/>
        </w:rPr>
      </w:pPr>
      <w:r w:rsidRPr="008E432C">
        <w:rPr>
          <w:sz w:val="20"/>
        </w:rPr>
        <w:t>NSGs can be monitored using Azure Monitor and logs can be enabled to track allowed and denied traffic.</w:t>
      </w:r>
    </w:p>
    <w:p w:rsidR="008E432C" w:rsidRPr="008E432C" w:rsidRDefault="008E432C" w:rsidP="008E432C">
      <w:pPr>
        <w:rPr>
          <w:sz w:val="20"/>
        </w:rPr>
      </w:pPr>
      <w:r w:rsidRPr="008E432C">
        <w:rPr>
          <w:b/>
          <w:bCs/>
          <w:sz w:val="20"/>
        </w:rPr>
        <w:t>Use Cases:</w:t>
      </w:r>
    </w:p>
    <w:p w:rsidR="008E432C" w:rsidRPr="008E432C" w:rsidRDefault="008E432C" w:rsidP="008E432C">
      <w:pPr>
        <w:numPr>
          <w:ilvl w:val="0"/>
          <w:numId w:val="2"/>
        </w:numPr>
        <w:rPr>
          <w:sz w:val="20"/>
        </w:rPr>
      </w:pPr>
      <w:r w:rsidRPr="008E432C">
        <w:rPr>
          <w:sz w:val="20"/>
        </w:rPr>
        <w:t>Secure virtual machines by controlling inbound and outbound traffic.</w:t>
      </w:r>
    </w:p>
    <w:p w:rsidR="008E432C" w:rsidRPr="008E432C" w:rsidRDefault="008E432C" w:rsidP="008E432C">
      <w:pPr>
        <w:numPr>
          <w:ilvl w:val="0"/>
          <w:numId w:val="2"/>
        </w:numPr>
        <w:rPr>
          <w:sz w:val="20"/>
        </w:rPr>
      </w:pPr>
      <w:r w:rsidRPr="008E432C">
        <w:rPr>
          <w:sz w:val="20"/>
        </w:rPr>
        <w:t>Create tiered security models by applying NSGs at both the subnet and VM levels.</w:t>
      </w:r>
    </w:p>
    <w:p w:rsidR="008E432C" w:rsidRDefault="008E432C" w:rsidP="008E432C">
      <w:pPr>
        <w:rPr>
          <w:sz w:val="20"/>
        </w:rPr>
      </w:pPr>
    </w:p>
    <w:p w:rsidR="008E432C" w:rsidRDefault="008E432C" w:rsidP="008E432C">
      <w:pPr>
        <w:rPr>
          <w:sz w:val="20"/>
        </w:rPr>
      </w:pPr>
    </w:p>
    <w:p w:rsidR="008E432C" w:rsidRDefault="008E432C" w:rsidP="008E432C">
      <w:pPr>
        <w:rPr>
          <w:sz w:val="20"/>
        </w:rPr>
      </w:pPr>
    </w:p>
    <w:p w:rsidR="008E432C" w:rsidRDefault="008E432C" w:rsidP="008E432C">
      <w:pPr>
        <w:rPr>
          <w:sz w:val="20"/>
        </w:rPr>
      </w:pPr>
    </w:p>
    <w:p w:rsidR="008E432C" w:rsidRDefault="008E432C" w:rsidP="008E432C">
      <w:pPr>
        <w:rPr>
          <w:sz w:val="20"/>
        </w:rPr>
      </w:pPr>
    </w:p>
    <w:p w:rsidR="008E432C" w:rsidRDefault="008E432C" w:rsidP="008E432C">
      <w:pPr>
        <w:rPr>
          <w:sz w:val="20"/>
        </w:rPr>
      </w:pPr>
    </w:p>
    <w:p w:rsidR="008E432C" w:rsidRDefault="008E432C" w:rsidP="008E432C">
      <w:pPr>
        <w:rPr>
          <w:sz w:val="20"/>
        </w:rPr>
      </w:pPr>
    </w:p>
    <w:p w:rsidR="008E432C" w:rsidRPr="008E432C" w:rsidRDefault="008E432C" w:rsidP="008E432C">
      <w:pPr>
        <w:rPr>
          <w:sz w:val="20"/>
        </w:rPr>
      </w:pPr>
    </w:p>
    <w:p w:rsidR="008E432C" w:rsidRPr="008E432C" w:rsidRDefault="008E432C" w:rsidP="008E432C">
      <w:pPr>
        <w:rPr>
          <w:b/>
          <w:bCs/>
          <w:i/>
          <w:color w:val="FF0000"/>
          <w:sz w:val="28"/>
          <w:u w:val="single"/>
        </w:rPr>
      </w:pPr>
      <w:r w:rsidRPr="008E432C">
        <w:rPr>
          <w:b/>
          <w:bCs/>
          <w:i/>
          <w:color w:val="FF0000"/>
          <w:sz w:val="28"/>
          <w:u w:val="single"/>
        </w:rPr>
        <w:lastRenderedPageBreak/>
        <w:t>Application Security Groups (ASGs)</w:t>
      </w:r>
    </w:p>
    <w:p w:rsidR="008E432C" w:rsidRPr="008E432C" w:rsidRDefault="008E432C" w:rsidP="008E432C">
      <w:pPr>
        <w:rPr>
          <w:sz w:val="20"/>
        </w:rPr>
      </w:pPr>
      <w:r w:rsidRPr="008E432C">
        <w:rPr>
          <w:b/>
          <w:bCs/>
          <w:sz w:val="20"/>
        </w:rPr>
        <w:t>Definition</w:t>
      </w:r>
      <w:proofErr w:type="gramStart"/>
      <w:r w:rsidRPr="008E432C">
        <w:rPr>
          <w:b/>
          <w:bCs/>
          <w:sz w:val="20"/>
        </w:rPr>
        <w:t>:</w:t>
      </w:r>
      <w:proofErr w:type="gramEnd"/>
      <w:r w:rsidRPr="008E432C">
        <w:rPr>
          <w:sz w:val="20"/>
        </w:rPr>
        <w:br/>
        <w:t xml:space="preserve">Application Security Groups (ASGs) </w:t>
      </w:r>
      <w:r w:rsidRPr="00DB7CC5">
        <w:rPr>
          <w:sz w:val="20"/>
          <w:highlight w:val="yellow"/>
        </w:rPr>
        <w:t>provide a way to group and manage network security rules for applications deployed in Azure</w:t>
      </w:r>
      <w:r w:rsidRPr="008E432C">
        <w:rPr>
          <w:sz w:val="20"/>
        </w:rPr>
        <w:t xml:space="preserve">. They allow for more granular </w:t>
      </w:r>
      <w:r w:rsidRPr="00DB7CC5">
        <w:rPr>
          <w:sz w:val="20"/>
          <w:highlight w:val="yellow"/>
        </w:rPr>
        <w:t>control of traffic flow between resources</w:t>
      </w:r>
      <w:r w:rsidRPr="008E432C">
        <w:rPr>
          <w:sz w:val="20"/>
        </w:rPr>
        <w:t>, making it easier to manage security.</w:t>
      </w:r>
    </w:p>
    <w:p w:rsidR="008E432C" w:rsidRPr="008E432C" w:rsidRDefault="008E432C" w:rsidP="008E432C">
      <w:pPr>
        <w:rPr>
          <w:sz w:val="20"/>
        </w:rPr>
      </w:pPr>
      <w:r w:rsidRPr="008E432C">
        <w:rPr>
          <w:b/>
          <w:bCs/>
          <w:sz w:val="20"/>
        </w:rPr>
        <w:t>Key Features:</w:t>
      </w:r>
    </w:p>
    <w:p w:rsidR="008E432C" w:rsidRPr="008E432C" w:rsidRDefault="008E432C" w:rsidP="008E432C">
      <w:pPr>
        <w:numPr>
          <w:ilvl w:val="0"/>
          <w:numId w:val="3"/>
        </w:numPr>
        <w:rPr>
          <w:sz w:val="20"/>
        </w:rPr>
      </w:pPr>
      <w:r w:rsidRPr="008E432C">
        <w:rPr>
          <w:b/>
          <w:bCs/>
          <w:sz w:val="20"/>
        </w:rPr>
        <w:t>Group Management:</w:t>
      </w:r>
    </w:p>
    <w:p w:rsidR="008E432C" w:rsidRPr="008E432C" w:rsidRDefault="008E432C" w:rsidP="008E432C">
      <w:pPr>
        <w:numPr>
          <w:ilvl w:val="1"/>
          <w:numId w:val="3"/>
        </w:numPr>
        <w:rPr>
          <w:sz w:val="20"/>
        </w:rPr>
      </w:pPr>
      <w:r w:rsidRPr="00DB7CC5">
        <w:rPr>
          <w:sz w:val="20"/>
          <w:highlight w:val="yellow"/>
        </w:rPr>
        <w:t>ASGs enable the grouping of virtual machines or other resources to simplify NSG management</w:t>
      </w:r>
      <w:r w:rsidRPr="008E432C">
        <w:rPr>
          <w:sz w:val="20"/>
        </w:rPr>
        <w:t>. You can create security rules that apply to all resources within the group instead of applying rules to each individual resource.</w:t>
      </w:r>
    </w:p>
    <w:p w:rsidR="008E432C" w:rsidRPr="008E432C" w:rsidRDefault="008E432C" w:rsidP="008E432C">
      <w:pPr>
        <w:numPr>
          <w:ilvl w:val="0"/>
          <w:numId w:val="3"/>
        </w:numPr>
        <w:rPr>
          <w:sz w:val="20"/>
        </w:rPr>
      </w:pPr>
      <w:r w:rsidRPr="008E432C">
        <w:rPr>
          <w:b/>
          <w:bCs/>
          <w:sz w:val="20"/>
        </w:rPr>
        <w:t>Dynamic Membership:</w:t>
      </w:r>
    </w:p>
    <w:p w:rsidR="008E432C" w:rsidRPr="00DB7CC5" w:rsidRDefault="008E432C" w:rsidP="008E432C">
      <w:pPr>
        <w:numPr>
          <w:ilvl w:val="1"/>
          <w:numId w:val="3"/>
        </w:numPr>
        <w:rPr>
          <w:sz w:val="20"/>
          <w:highlight w:val="yellow"/>
        </w:rPr>
      </w:pPr>
      <w:r w:rsidRPr="00DB7CC5">
        <w:rPr>
          <w:sz w:val="20"/>
          <w:highlight w:val="yellow"/>
        </w:rPr>
        <w:t>Resources can be dynamically added to an ASG based on tags or other criteria, which helps manage security at scale.</w:t>
      </w:r>
    </w:p>
    <w:p w:rsidR="008E432C" w:rsidRPr="008E432C" w:rsidRDefault="008E432C" w:rsidP="008E432C">
      <w:pPr>
        <w:numPr>
          <w:ilvl w:val="0"/>
          <w:numId w:val="3"/>
        </w:numPr>
        <w:rPr>
          <w:sz w:val="20"/>
        </w:rPr>
      </w:pPr>
      <w:r w:rsidRPr="008E432C">
        <w:rPr>
          <w:b/>
          <w:bCs/>
          <w:sz w:val="20"/>
        </w:rPr>
        <w:t>Integration with NSGs:</w:t>
      </w:r>
    </w:p>
    <w:p w:rsidR="008E432C" w:rsidRPr="008E432C" w:rsidRDefault="008E432C" w:rsidP="008E432C">
      <w:pPr>
        <w:numPr>
          <w:ilvl w:val="1"/>
          <w:numId w:val="3"/>
        </w:numPr>
        <w:rPr>
          <w:sz w:val="20"/>
        </w:rPr>
      </w:pPr>
      <w:r w:rsidRPr="008E432C">
        <w:rPr>
          <w:sz w:val="20"/>
        </w:rPr>
        <w:t>ASGs can be used in NSG rules to specify source or destination. This allows you to define rules that apply to all members of an ASG without needing to reference individual IP addresses.</w:t>
      </w:r>
    </w:p>
    <w:p w:rsidR="008E432C" w:rsidRPr="008E432C" w:rsidRDefault="008E432C" w:rsidP="008E432C">
      <w:pPr>
        <w:numPr>
          <w:ilvl w:val="0"/>
          <w:numId w:val="3"/>
        </w:numPr>
        <w:rPr>
          <w:sz w:val="20"/>
        </w:rPr>
      </w:pPr>
      <w:r w:rsidRPr="008E432C">
        <w:rPr>
          <w:b/>
          <w:bCs/>
          <w:sz w:val="20"/>
        </w:rPr>
        <w:t>Simplified Security Management:</w:t>
      </w:r>
    </w:p>
    <w:p w:rsidR="008E432C" w:rsidRPr="008E432C" w:rsidRDefault="008E432C" w:rsidP="008E432C">
      <w:pPr>
        <w:numPr>
          <w:ilvl w:val="1"/>
          <w:numId w:val="3"/>
        </w:numPr>
        <w:rPr>
          <w:sz w:val="20"/>
        </w:rPr>
      </w:pPr>
      <w:r w:rsidRPr="00DB7CC5">
        <w:rPr>
          <w:sz w:val="20"/>
          <w:highlight w:val="yellow"/>
        </w:rPr>
        <w:t>ASGs help reduce the complexity of NSG rules by allowing you to create rules that reference groups of resources,</w:t>
      </w:r>
      <w:r w:rsidRPr="008E432C">
        <w:rPr>
          <w:sz w:val="20"/>
        </w:rPr>
        <w:t xml:space="preserve"> making it easier to manage security in complex environments.</w:t>
      </w:r>
    </w:p>
    <w:p w:rsidR="008E432C" w:rsidRPr="008E432C" w:rsidRDefault="008E432C" w:rsidP="008E432C">
      <w:pPr>
        <w:rPr>
          <w:sz w:val="20"/>
        </w:rPr>
      </w:pPr>
      <w:r w:rsidRPr="008E432C">
        <w:rPr>
          <w:b/>
          <w:bCs/>
          <w:sz w:val="20"/>
        </w:rPr>
        <w:t>Use Cases:</w:t>
      </w:r>
    </w:p>
    <w:p w:rsidR="008E432C" w:rsidRPr="008E432C" w:rsidRDefault="008E432C" w:rsidP="008E432C">
      <w:pPr>
        <w:numPr>
          <w:ilvl w:val="0"/>
          <w:numId w:val="4"/>
        </w:numPr>
        <w:rPr>
          <w:sz w:val="20"/>
        </w:rPr>
      </w:pPr>
      <w:r w:rsidRPr="008E432C">
        <w:rPr>
          <w:sz w:val="20"/>
        </w:rPr>
        <w:t>Grouping VMs by application role (e.g., frontend, backend) to simplify network security management.</w:t>
      </w:r>
    </w:p>
    <w:p w:rsidR="008E432C" w:rsidRPr="008E432C" w:rsidRDefault="008E432C" w:rsidP="008E432C">
      <w:pPr>
        <w:numPr>
          <w:ilvl w:val="0"/>
          <w:numId w:val="4"/>
        </w:numPr>
        <w:rPr>
          <w:sz w:val="20"/>
        </w:rPr>
      </w:pPr>
      <w:r w:rsidRPr="008E432C">
        <w:rPr>
          <w:sz w:val="20"/>
        </w:rPr>
        <w:t xml:space="preserve">Managing security for </w:t>
      </w:r>
      <w:proofErr w:type="spellStart"/>
      <w:r w:rsidRPr="008E432C">
        <w:rPr>
          <w:sz w:val="20"/>
        </w:rPr>
        <w:t>microservices</w:t>
      </w:r>
      <w:proofErr w:type="spellEnd"/>
      <w:r w:rsidRPr="008E432C">
        <w:rPr>
          <w:sz w:val="20"/>
        </w:rPr>
        <w:t xml:space="preserve"> architectures, where different services communicate with each other.</w:t>
      </w:r>
    </w:p>
    <w:p w:rsidR="008E432C" w:rsidRPr="008E432C" w:rsidRDefault="008E432C" w:rsidP="008E432C">
      <w:pPr>
        <w:rPr>
          <w:sz w:val="20"/>
        </w:rPr>
      </w:pPr>
    </w:p>
    <w:p w:rsidR="008E432C" w:rsidRPr="008E432C" w:rsidRDefault="008E432C" w:rsidP="008E432C">
      <w:pPr>
        <w:rPr>
          <w:b/>
          <w:bCs/>
          <w:sz w:val="20"/>
        </w:rPr>
      </w:pPr>
      <w:r w:rsidRPr="008E432C">
        <w:rPr>
          <w:b/>
          <w:bCs/>
          <w:sz w:val="20"/>
        </w:rPr>
        <w:t>Summary</w:t>
      </w:r>
    </w:p>
    <w:p w:rsidR="008E432C" w:rsidRPr="008E432C" w:rsidRDefault="008E432C" w:rsidP="008E432C">
      <w:pPr>
        <w:numPr>
          <w:ilvl w:val="0"/>
          <w:numId w:val="5"/>
        </w:numPr>
        <w:rPr>
          <w:sz w:val="20"/>
        </w:rPr>
      </w:pPr>
      <w:r w:rsidRPr="008E432C">
        <w:rPr>
          <w:b/>
          <w:bCs/>
          <w:sz w:val="20"/>
        </w:rPr>
        <w:t>NSGs</w:t>
      </w:r>
      <w:r w:rsidRPr="008E432C">
        <w:rPr>
          <w:sz w:val="20"/>
        </w:rPr>
        <w:t xml:space="preserve"> are essential for defining security rules that control network traffic to and from Azure resources, providing a way to secure your Azure environment at various levels (subnet and VM).</w:t>
      </w:r>
    </w:p>
    <w:p w:rsidR="008E432C" w:rsidRPr="008E432C" w:rsidRDefault="008E432C" w:rsidP="008E432C">
      <w:pPr>
        <w:numPr>
          <w:ilvl w:val="0"/>
          <w:numId w:val="5"/>
        </w:numPr>
        <w:rPr>
          <w:sz w:val="20"/>
        </w:rPr>
      </w:pPr>
      <w:r w:rsidRPr="00572E79">
        <w:rPr>
          <w:b/>
          <w:bCs/>
          <w:sz w:val="20"/>
          <w:highlight w:val="yellow"/>
        </w:rPr>
        <w:t>ASGs</w:t>
      </w:r>
      <w:r w:rsidRPr="00572E79">
        <w:rPr>
          <w:sz w:val="20"/>
          <w:highlight w:val="yellow"/>
        </w:rPr>
        <w:t xml:space="preserve"> simplify the management of security rules by allowing you to group resources and define rules for the group,</w:t>
      </w:r>
      <w:r w:rsidRPr="008E432C">
        <w:rPr>
          <w:sz w:val="20"/>
        </w:rPr>
        <w:t xml:space="preserve"> making it easier to maintain security in dynamic and complex environments.</w:t>
      </w:r>
    </w:p>
    <w:p w:rsidR="008E432C" w:rsidRPr="008E432C" w:rsidRDefault="008E432C" w:rsidP="008E432C">
      <w:pPr>
        <w:rPr>
          <w:sz w:val="20"/>
        </w:rPr>
      </w:pPr>
      <w:r w:rsidRPr="008E432C">
        <w:rPr>
          <w:sz w:val="20"/>
        </w:rPr>
        <w:t>Together, NSGs and ASGs provide powerful tools for securing applications deployed in Azure, ensuring that network traffic is controlled and managed effectively.</w:t>
      </w:r>
    </w:p>
    <w:p w:rsidR="008E432C" w:rsidRDefault="008E432C" w:rsidP="008E432C">
      <w:pPr>
        <w:rPr>
          <w:sz w:val="20"/>
        </w:rPr>
      </w:pPr>
    </w:p>
    <w:p w:rsidR="008E432C" w:rsidRDefault="008E432C" w:rsidP="008E432C">
      <w:pPr>
        <w:rPr>
          <w:sz w:val="20"/>
        </w:rPr>
      </w:pPr>
    </w:p>
    <w:p w:rsidR="008E432C" w:rsidRDefault="008E432C" w:rsidP="008E432C">
      <w:pPr>
        <w:rPr>
          <w:sz w:val="20"/>
        </w:rPr>
      </w:pPr>
    </w:p>
    <w:p w:rsidR="008E432C" w:rsidRDefault="008E432C" w:rsidP="008E432C">
      <w:pPr>
        <w:rPr>
          <w:sz w:val="20"/>
        </w:rPr>
      </w:pPr>
    </w:p>
    <w:p w:rsidR="008E432C" w:rsidRDefault="008E432C" w:rsidP="008E432C">
      <w:pPr>
        <w:rPr>
          <w:sz w:val="20"/>
        </w:rPr>
      </w:pPr>
    </w:p>
    <w:p w:rsidR="00B4411D" w:rsidRPr="00B4411D" w:rsidRDefault="008E432C" w:rsidP="008E432C">
      <w:pPr>
        <w:rPr>
          <w:b/>
          <w:sz w:val="24"/>
        </w:rPr>
      </w:pPr>
      <w:r w:rsidRPr="00B4411D">
        <w:rPr>
          <w:b/>
          <w:sz w:val="24"/>
        </w:rPr>
        <w:lastRenderedPageBreak/>
        <w:t xml:space="preserve">                     </w:t>
      </w:r>
      <w:r w:rsidR="00B4411D" w:rsidRPr="00B4411D">
        <w:rPr>
          <w:b/>
          <w:sz w:val="24"/>
        </w:rPr>
        <w:t>NSG flow</w:t>
      </w:r>
      <w:r w:rsidR="00B4411D">
        <w:rPr>
          <w:b/>
          <w:sz w:val="24"/>
        </w:rPr>
        <w:t>:-</w:t>
      </w:r>
    </w:p>
    <w:p w:rsidR="008E432C" w:rsidRPr="008E432C" w:rsidRDefault="00B4411D" w:rsidP="008E432C">
      <w:pPr>
        <w:rPr>
          <w:sz w:val="20"/>
        </w:rPr>
      </w:pPr>
      <w:r>
        <w:rPr>
          <w:sz w:val="20"/>
        </w:rPr>
        <w:t xml:space="preserve">                       </w:t>
      </w:r>
      <w:r w:rsidR="008E432C" w:rsidRPr="008E432C">
        <w:rPr>
          <w:sz w:val="20"/>
        </w:rPr>
        <w:t xml:space="preserve">   +--------------------+</w:t>
      </w:r>
    </w:p>
    <w:p w:rsidR="008E432C" w:rsidRPr="008E432C" w:rsidRDefault="008E432C" w:rsidP="008E432C">
      <w:pPr>
        <w:rPr>
          <w:sz w:val="20"/>
        </w:rPr>
      </w:pPr>
      <w:r w:rsidRPr="008E432C">
        <w:rPr>
          <w:sz w:val="20"/>
        </w:rPr>
        <w:t xml:space="preserve">                        |                </w:t>
      </w:r>
      <w:r>
        <w:rPr>
          <w:sz w:val="20"/>
        </w:rPr>
        <w:t xml:space="preserve">       </w:t>
      </w:r>
      <w:r w:rsidRPr="008E432C">
        <w:rPr>
          <w:sz w:val="20"/>
        </w:rPr>
        <w:t xml:space="preserve">    </w:t>
      </w:r>
      <w:r>
        <w:rPr>
          <w:sz w:val="20"/>
        </w:rPr>
        <w:t xml:space="preserve"> </w:t>
      </w:r>
      <w:r w:rsidRPr="008E432C">
        <w:rPr>
          <w:sz w:val="20"/>
        </w:rPr>
        <w:t>|</w:t>
      </w:r>
    </w:p>
    <w:p w:rsidR="008E432C" w:rsidRPr="008E432C" w:rsidRDefault="008E432C" w:rsidP="008E432C">
      <w:pPr>
        <w:rPr>
          <w:sz w:val="20"/>
        </w:rPr>
      </w:pPr>
      <w:r w:rsidRPr="008E432C">
        <w:rPr>
          <w:sz w:val="20"/>
        </w:rPr>
        <w:t xml:space="preserve">                        |      Internet    </w:t>
      </w:r>
      <w:r>
        <w:rPr>
          <w:sz w:val="20"/>
        </w:rPr>
        <w:t xml:space="preserve"> </w:t>
      </w:r>
      <w:r w:rsidRPr="008E432C">
        <w:rPr>
          <w:sz w:val="20"/>
        </w:rPr>
        <w:t xml:space="preserve">  |</w:t>
      </w:r>
    </w:p>
    <w:p w:rsidR="008E432C" w:rsidRPr="008E432C" w:rsidRDefault="008E432C" w:rsidP="008E432C">
      <w:pPr>
        <w:rPr>
          <w:sz w:val="20"/>
        </w:rPr>
      </w:pPr>
      <w:r w:rsidRPr="008E432C">
        <w:rPr>
          <w:sz w:val="20"/>
        </w:rPr>
        <w:t xml:space="preserve">                        |                  </w:t>
      </w:r>
      <w:r>
        <w:rPr>
          <w:sz w:val="20"/>
        </w:rPr>
        <w:t xml:space="preserve">        </w:t>
      </w:r>
      <w:r w:rsidRPr="008E432C">
        <w:rPr>
          <w:sz w:val="20"/>
        </w:rPr>
        <w:t xml:space="preserve">  |</w:t>
      </w:r>
    </w:p>
    <w:p w:rsidR="008E432C" w:rsidRPr="008E432C" w:rsidRDefault="008E432C" w:rsidP="008E432C">
      <w:pPr>
        <w:rPr>
          <w:sz w:val="20"/>
        </w:rPr>
      </w:pPr>
      <w:r w:rsidRPr="008E432C">
        <w:rPr>
          <w:sz w:val="20"/>
        </w:rPr>
        <w:t xml:space="preserve">                        +---------+----------+</w:t>
      </w:r>
    </w:p>
    <w:p w:rsidR="008E432C" w:rsidRPr="008E432C" w:rsidRDefault="008E432C" w:rsidP="008E432C">
      <w:pPr>
        <w:rPr>
          <w:sz w:val="20"/>
        </w:rPr>
      </w:pPr>
      <w:r w:rsidRPr="008E432C">
        <w:rPr>
          <w:sz w:val="20"/>
        </w:rPr>
        <w:t xml:space="preserve">                                  |</w:t>
      </w:r>
    </w:p>
    <w:p w:rsidR="008E432C" w:rsidRPr="008E432C" w:rsidRDefault="008E432C" w:rsidP="008E432C">
      <w:pPr>
        <w:rPr>
          <w:sz w:val="20"/>
        </w:rPr>
      </w:pPr>
      <w:r w:rsidRPr="008E432C">
        <w:rPr>
          <w:sz w:val="20"/>
        </w:rPr>
        <w:t xml:space="preserve">                                  </w:t>
      </w:r>
      <w:proofErr w:type="gramStart"/>
      <w:r w:rsidRPr="008E432C">
        <w:rPr>
          <w:sz w:val="20"/>
        </w:rPr>
        <w:t>|  (</w:t>
      </w:r>
      <w:proofErr w:type="gramEnd"/>
      <w:r w:rsidRPr="008E432C">
        <w:rPr>
          <w:sz w:val="20"/>
        </w:rPr>
        <w:t>HTTP/HTTPS)</w:t>
      </w:r>
    </w:p>
    <w:p w:rsidR="008E432C" w:rsidRPr="008E432C" w:rsidRDefault="008E432C" w:rsidP="008E432C">
      <w:pPr>
        <w:rPr>
          <w:sz w:val="20"/>
        </w:rPr>
      </w:pPr>
      <w:r w:rsidRPr="008E432C">
        <w:rPr>
          <w:sz w:val="20"/>
        </w:rPr>
        <w:t xml:space="preserve">                                  </w:t>
      </w:r>
      <w:proofErr w:type="gramStart"/>
      <w:r w:rsidRPr="008E432C">
        <w:rPr>
          <w:sz w:val="20"/>
        </w:rPr>
        <w:t>|  (</w:t>
      </w:r>
      <w:proofErr w:type="gramEnd"/>
      <w:r w:rsidRPr="008E432C">
        <w:rPr>
          <w:sz w:val="20"/>
        </w:rPr>
        <w:t>Port 80/443)</w:t>
      </w:r>
    </w:p>
    <w:p w:rsidR="008E432C" w:rsidRPr="008E432C" w:rsidRDefault="008E432C" w:rsidP="008E432C">
      <w:pPr>
        <w:rPr>
          <w:sz w:val="20"/>
        </w:rPr>
      </w:pPr>
      <w:r w:rsidRPr="008E432C">
        <w:rPr>
          <w:sz w:val="20"/>
        </w:rPr>
        <w:t xml:space="preserve">                                  |</w:t>
      </w:r>
    </w:p>
    <w:p w:rsidR="008E432C" w:rsidRPr="008E432C" w:rsidRDefault="008E432C" w:rsidP="008E432C">
      <w:pPr>
        <w:rPr>
          <w:sz w:val="20"/>
        </w:rPr>
      </w:pPr>
      <w:r w:rsidRPr="008E432C">
        <w:rPr>
          <w:sz w:val="20"/>
        </w:rPr>
        <w:t xml:space="preserve">                        +---------v----------+</w:t>
      </w:r>
    </w:p>
    <w:p w:rsidR="008E432C" w:rsidRPr="008E432C" w:rsidRDefault="008E432C" w:rsidP="008E432C">
      <w:pPr>
        <w:rPr>
          <w:sz w:val="20"/>
        </w:rPr>
      </w:pPr>
      <w:r w:rsidRPr="008E432C">
        <w:rPr>
          <w:sz w:val="20"/>
        </w:rPr>
        <w:t xml:space="preserve">                        |                 </w:t>
      </w:r>
      <w:r>
        <w:rPr>
          <w:sz w:val="20"/>
        </w:rPr>
        <w:t xml:space="preserve">         </w:t>
      </w:r>
      <w:r w:rsidRPr="008E432C">
        <w:rPr>
          <w:sz w:val="20"/>
        </w:rPr>
        <w:t xml:space="preserve">   |</w:t>
      </w:r>
    </w:p>
    <w:p w:rsidR="008E432C" w:rsidRPr="008E432C" w:rsidRDefault="008E432C" w:rsidP="008E432C">
      <w:pPr>
        <w:rPr>
          <w:sz w:val="20"/>
        </w:rPr>
      </w:pPr>
      <w:r>
        <w:rPr>
          <w:sz w:val="20"/>
        </w:rPr>
        <w:t xml:space="preserve">                        |</w:t>
      </w:r>
      <w:r w:rsidRPr="008E432C">
        <w:rPr>
          <w:sz w:val="20"/>
        </w:rPr>
        <w:t xml:space="preserve"> </w:t>
      </w:r>
      <w:proofErr w:type="spellStart"/>
      <w:r w:rsidRPr="008E432C">
        <w:rPr>
          <w:sz w:val="20"/>
        </w:rPr>
        <w:t>Nginx</w:t>
      </w:r>
      <w:proofErr w:type="spellEnd"/>
      <w:r w:rsidRPr="008E432C">
        <w:rPr>
          <w:sz w:val="20"/>
        </w:rPr>
        <w:t xml:space="preserve"> Frontend |</w:t>
      </w:r>
    </w:p>
    <w:p w:rsidR="008E432C" w:rsidRPr="008E432C" w:rsidRDefault="008E432C" w:rsidP="008E432C">
      <w:pPr>
        <w:rPr>
          <w:sz w:val="20"/>
        </w:rPr>
      </w:pPr>
      <w:r w:rsidRPr="008E432C">
        <w:rPr>
          <w:sz w:val="20"/>
        </w:rPr>
        <w:t xml:space="preserve">                        |                    </w:t>
      </w:r>
      <w:r>
        <w:rPr>
          <w:sz w:val="20"/>
        </w:rPr>
        <w:t xml:space="preserve">         </w:t>
      </w:r>
      <w:r w:rsidRPr="008E432C">
        <w:rPr>
          <w:sz w:val="20"/>
        </w:rPr>
        <w:t>|</w:t>
      </w:r>
    </w:p>
    <w:p w:rsidR="008E432C" w:rsidRPr="008E432C" w:rsidRDefault="008E432C" w:rsidP="008E432C">
      <w:pPr>
        <w:rPr>
          <w:sz w:val="20"/>
        </w:rPr>
      </w:pPr>
      <w:r>
        <w:rPr>
          <w:sz w:val="20"/>
        </w:rPr>
        <w:t xml:space="preserve">                       </w:t>
      </w:r>
      <w:r w:rsidRPr="008E432C">
        <w:rPr>
          <w:sz w:val="20"/>
        </w:rPr>
        <w:t xml:space="preserve">  +---------+----------+</w:t>
      </w:r>
    </w:p>
    <w:p w:rsidR="008E432C" w:rsidRPr="008E432C" w:rsidRDefault="008E432C" w:rsidP="008E432C">
      <w:pPr>
        <w:rPr>
          <w:sz w:val="20"/>
        </w:rPr>
      </w:pPr>
      <w:r w:rsidRPr="008E432C">
        <w:rPr>
          <w:sz w:val="20"/>
        </w:rPr>
        <w:t xml:space="preserve">                                  </w:t>
      </w:r>
      <w:r>
        <w:rPr>
          <w:sz w:val="20"/>
        </w:rPr>
        <w:t xml:space="preserve">    </w:t>
      </w:r>
      <w:r w:rsidRPr="008E432C">
        <w:rPr>
          <w:sz w:val="20"/>
        </w:rPr>
        <w:t>|</w:t>
      </w:r>
    </w:p>
    <w:p w:rsidR="008E432C" w:rsidRPr="008E432C" w:rsidRDefault="008E432C" w:rsidP="008E432C">
      <w:pPr>
        <w:rPr>
          <w:sz w:val="20"/>
        </w:rPr>
      </w:pPr>
      <w:r w:rsidRPr="008E432C">
        <w:rPr>
          <w:sz w:val="20"/>
        </w:rPr>
        <w:t xml:space="preserve">                       (HTTP Requests to Backend)</w:t>
      </w:r>
    </w:p>
    <w:p w:rsidR="008E432C" w:rsidRPr="008E432C" w:rsidRDefault="008E432C" w:rsidP="008E432C">
      <w:pPr>
        <w:rPr>
          <w:sz w:val="20"/>
        </w:rPr>
      </w:pPr>
      <w:r w:rsidRPr="008E432C">
        <w:rPr>
          <w:sz w:val="20"/>
        </w:rPr>
        <w:t xml:space="preserve">                       (Port 8000 for </w:t>
      </w:r>
      <w:proofErr w:type="spellStart"/>
      <w:r w:rsidRPr="008E432C">
        <w:rPr>
          <w:sz w:val="20"/>
        </w:rPr>
        <w:t>Django</w:t>
      </w:r>
      <w:proofErr w:type="spellEnd"/>
      <w:r w:rsidRPr="008E432C">
        <w:rPr>
          <w:sz w:val="20"/>
        </w:rPr>
        <w:t>)</w:t>
      </w:r>
    </w:p>
    <w:p w:rsidR="008E432C" w:rsidRPr="008E432C" w:rsidRDefault="008E432C" w:rsidP="008E432C">
      <w:pPr>
        <w:rPr>
          <w:sz w:val="20"/>
        </w:rPr>
      </w:pPr>
      <w:r w:rsidRPr="008E432C">
        <w:rPr>
          <w:sz w:val="20"/>
        </w:rPr>
        <w:t xml:space="preserve">                                </w:t>
      </w:r>
      <w:r>
        <w:rPr>
          <w:sz w:val="20"/>
        </w:rPr>
        <w:t xml:space="preserve">    </w:t>
      </w:r>
      <w:r w:rsidRPr="008E432C">
        <w:rPr>
          <w:sz w:val="20"/>
        </w:rPr>
        <w:t xml:space="preserve">  |</w:t>
      </w:r>
    </w:p>
    <w:p w:rsidR="008E432C" w:rsidRPr="008E432C" w:rsidRDefault="008E432C" w:rsidP="008E432C">
      <w:pPr>
        <w:rPr>
          <w:sz w:val="20"/>
        </w:rPr>
      </w:pPr>
      <w:r w:rsidRPr="008E432C">
        <w:rPr>
          <w:sz w:val="20"/>
        </w:rPr>
        <w:t xml:space="preserve">                        +---------v----------+</w:t>
      </w:r>
    </w:p>
    <w:p w:rsidR="008E432C" w:rsidRPr="008E432C" w:rsidRDefault="008E432C" w:rsidP="008E432C">
      <w:pPr>
        <w:rPr>
          <w:sz w:val="20"/>
        </w:rPr>
      </w:pPr>
      <w:r w:rsidRPr="008E432C">
        <w:rPr>
          <w:sz w:val="20"/>
        </w:rPr>
        <w:t xml:space="preserve">                        |                   </w:t>
      </w:r>
      <w:r>
        <w:rPr>
          <w:sz w:val="20"/>
        </w:rPr>
        <w:t xml:space="preserve">         </w:t>
      </w:r>
      <w:r w:rsidRPr="008E432C">
        <w:rPr>
          <w:sz w:val="20"/>
        </w:rPr>
        <w:t xml:space="preserve"> |</w:t>
      </w:r>
    </w:p>
    <w:p w:rsidR="008E432C" w:rsidRPr="008E432C" w:rsidRDefault="008E432C" w:rsidP="008E432C">
      <w:pPr>
        <w:rPr>
          <w:sz w:val="20"/>
        </w:rPr>
      </w:pPr>
      <w:r w:rsidRPr="008E432C">
        <w:rPr>
          <w:sz w:val="20"/>
        </w:rPr>
        <w:t xml:space="preserve">     </w:t>
      </w:r>
      <w:r>
        <w:rPr>
          <w:sz w:val="20"/>
        </w:rPr>
        <w:t xml:space="preserve">                   |</w:t>
      </w:r>
      <w:proofErr w:type="spellStart"/>
      <w:r>
        <w:rPr>
          <w:sz w:val="20"/>
        </w:rPr>
        <w:t>Django</w:t>
      </w:r>
      <w:proofErr w:type="spellEnd"/>
      <w:r>
        <w:rPr>
          <w:sz w:val="20"/>
        </w:rPr>
        <w:t xml:space="preserve"> Backend </w:t>
      </w:r>
      <w:r w:rsidRPr="008E432C">
        <w:rPr>
          <w:sz w:val="20"/>
        </w:rPr>
        <w:t>|</w:t>
      </w:r>
    </w:p>
    <w:p w:rsidR="008E432C" w:rsidRPr="008E432C" w:rsidRDefault="008E432C" w:rsidP="008E432C">
      <w:pPr>
        <w:rPr>
          <w:sz w:val="20"/>
        </w:rPr>
      </w:pPr>
      <w:r w:rsidRPr="008E432C">
        <w:rPr>
          <w:sz w:val="20"/>
        </w:rPr>
        <w:t xml:space="preserve">                        |                 </w:t>
      </w:r>
      <w:r>
        <w:rPr>
          <w:sz w:val="20"/>
        </w:rPr>
        <w:t xml:space="preserve">          </w:t>
      </w:r>
      <w:r w:rsidRPr="008E432C">
        <w:rPr>
          <w:sz w:val="20"/>
        </w:rPr>
        <w:t xml:space="preserve">   |</w:t>
      </w:r>
    </w:p>
    <w:p w:rsidR="008E432C" w:rsidRPr="008E432C" w:rsidRDefault="008E432C" w:rsidP="008E432C">
      <w:pPr>
        <w:rPr>
          <w:sz w:val="20"/>
        </w:rPr>
      </w:pPr>
      <w:r w:rsidRPr="008E432C">
        <w:rPr>
          <w:sz w:val="20"/>
        </w:rPr>
        <w:t xml:space="preserve">                        +---------+----------+</w:t>
      </w:r>
    </w:p>
    <w:p w:rsidR="008E432C" w:rsidRPr="008E432C" w:rsidRDefault="008E432C" w:rsidP="008E432C">
      <w:pPr>
        <w:rPr>
          <w:sz w:val="20"/>
        </w:rPr>
      </w:pPr>
      <w:r w:rsidRPr="008E432C">
        <w:rPr>
          <w:sz w:val="20"/>
        </w:rPr>
        <w:t xml:space="preserve">                                  </w:t>
      </w:r>
      <w:r>
        <w:rPr>
          <w:sz w:val="20"/>
        </w:rPr>
        <w:t xml:space="preserve">     </w:t>
      </w:r>
      <w:r w:rsidRPr="008E432C">
        <w:rPr>
          <w:sz w:val="20"/>
        </w:rPr>
        <w:t>|</w:t>
      </w:r>
    </w:p>
    <w:p w:rsidR="008E432C" w:rsidRPr="008E432C" w:rsidRDefault="008E432C" w:rsidP="008E432C">
      <w:pPr>
        <w:rPr>
          <w:sz w:val="20"/>
        </w:rPr>
      </w:pPr>
      <w:r w:rsidRPr="008E432C">
        <w:rPr>
          <w:sz w:val="20"/>
        </w:rPr>
        <w:t xml:space="preserve">                       (MySQL Queries)</w:t>
      </w:r>
    </w:p>
    <w:p w:rsidR="008E432C" w:rsidRPr="008E432C" w:rsidRDefault="008E432C" w:rsidP="008E432C">
      <w:pPr>
        <w:rPr>
          <w:sz w:val="20"/>
        </w:rPr>
      </w:pPr>
      <w:r w:rsidRPr="008E432C">
        <w:rPr>
          <w:sz w:val="20"/>
        </w:rPr>
        <w:t xml:space="preserve">                       (Port 3306 for MySQL)</w:t>
      </w:r>
    </w:p>
    <w:p w:rsidR="008E432C" w:rsidRPr="008E432C" w:rsidRDefault="008E432C" w:rsidP="008E432C">
      <w:pPr>
        <w:rPr>
          <w:sz w:val="20"/>
        </w:rPr>
      </w:pPr>
      <w:r w:rsidRPr="008E432C">
        <w:rPr>
          <w:sz w:val="20"/>
        </w:rPr>
        <w:t xml:space="preserve">                               </w:t>
      </w:r>
      <w:r>
        <w:rPr>
          <w:sz w:val="20"/>
        </w:rPr>
        <w:t xml:space="preserve">   </w:t>
      </w:r>
      <w:r w:rsidRPr="008E432C">
        <w:rPr>
          <w:sz w:val="20"/>
        </w:rPr>
        <w:t xml:space="preserve">   |</w:t>
      </w:r>
    </w:p>
    <w:p w:rsidR="008E432C" w:rsidRPr="008E432C" w:rsidRDefault="008E432C" w:rsidP="008E432C">
      <w:pPr>
        <w:rPr>
          <w:sz w:val="20"/>
        </w:rPr>
      </w:pPr>
      <w:r w:rsidRPr="008E432C">
        <w:rPr>
          <w:sz w:val="20"/>
        </w:rPr>
        <w:t xml:space="preserve">                        +---------v----------+</w:t>
      </w:r>
    </w:p>
    <w:p w:rsidR="008E432C" w:rsidRPr="008E432C" w:rsidRDefault="008E432C" w:rsidP="008E432C">
      <w:pPr>
        <w:rPr>
          <w:sz w:val="20"/>
        </w:rPr>
      </w:pPr>
      <w:r w:rsidRPr="008E432C">
        <w:rPr>
          <w:sz w:val="20"/>
        </w:rPr>
        <w:t xml:space="preserve">                        |                    </w:t>
      </w:r>
      <w:r>
        <w:rPr>
          <w:sz w:val="20"/>
        </w:rPr>
        <w:t xml:space="preserve">         </w:t>
      </w:r>
      <w:r w:rsidRPr="008E432C">
        <w:rPr>
          <w:sz w:val="20"/>
        </w:rPr>
        <w:t>|</w:t>
      </w:r>
    </w:p>
    <w:p w:rsidR="008E432C" w:rsidRPr="008E432C" w:rsidRDefault="008E432C" w:rsidP="008E432C">
      <w:pPr>
        <w:rPr>
          <w:sz w:val="20"/>
        </w:rPr>
      </w:pPr>
      <w:r>
        <w:rPr>
          <w:sz w:val="20"/>
        </w:rPr>
        <w:t xml:space="preserve">                        |</w:t>
      </w:r>
      <w:r w:rsidRPr="008E432C">
        <w:rPr>
          <w:sz w:val="20"/>
        </w:rPr>
        <w:t>MySQL Server    |</w:t>
      </w:r>
    </w:p>
    <w:p w:rsidR="008E432C" w:rsidRPr="008E432C" w:rsidRDefault="008E432C" w:rsidP="008E432C">
      <w:pPr>
        <w:rPr>
          <w:sz w:val="20"/>
        </w:rPr>
      </w:pPr>
      <w:r w:rsidRPr="008E432C">
        <w:rPr>
          <w:sz w:val="20"/>
        </w:rPr>
        <w:t xml:space="preserve">                        |                 </w:t>
      </w:r>
      <w:r>
        <w:rPr>
          <w:sz w:val="20"/>
        </w:rPr>
        <w:t xml:space="preserve">         </w:t>
      </w:r>
      <w:r w:rsidRPr="008E432C">
        <w:rPr>
          <w:sz w:val="20"/>
        </w:rPr>
        <w:t xml:space="preserve">   |</w:t>
      </w:r>
    </w:p>
    <w:p w:rsidR="00921796" w:rsidRDefault="00B4411D" w:rsidP="008E432C">
      <w:pPr>
        <w:rPr>
          <w:sz w:val="20"/>
        </w:rPr>
      </w:pPr>
      <w:r>
        <w:rPr>
          <w:sz w:val="20"/>
        </w:rPr>
        <w:t xml:space="preserve">                  </w:t>
      </w:r>
      <w:r w:rsidR="008E432C" w:rsidRPr="008E432C">
        <w:rPr>
          <w:sz w:val="20"/>
        </w:rPr>
        <w:t xml:space="preserve">      +--------------------+</w:t>
      </w:r>
    </w:p>
    <w:p w:rsidR="00B4411D" w:rsidRDefault="00B4411D" w:rsidP="008E432C">
      <w:pPr>
        <w:rPr>
          <w:sz w:val="20"/>
        </w:rPr>
      </w:pPr>
    </w:p>
    <w:p w:rsidR="00B4411D" w:rsidRPr="00B4411D" w:rsidRDefault="00B4411D" w:rsidP="00B4411D">
      <w:pPr>
        <w:pStyle w:val="Heading3"/>
        <w:rPr>
          <w:b/>
          <w:i/>
          <w:color w:val="FF0000"/>
          <w:sz w:val="28"/>
          <w:u w:val="single"/>
        </w:rPr>
      </w:pPr>
      <w:r w:rsidRPr="00B4411D">
        <w:rPr>
          <w:b/>
          <w:i/>
          <w:color w:val="FF0000"/>
          <w:sz w:val="28"/>
          <w:u w:val="single"/>
        </w:rPr>
        <w:t>Scenario: Web Application with Frontend, Backend, and Database</w:t>
      </w:r>
    </w:p>
    <w:p w:rsidR="00B4411D" w:rsidRDefault="00B4411D" w:rsidP="00B4411D">
      <w:pPr>
        <w:pStyle w:val="NormalWeb"/>
      </w:pPr>
      <w:r>
        <w:t>Imagine you are deploying a web application that consists of the following components:</w:t>
      </w:r>
    </w:p>
    <w:p w:rsidR="00B4411D" w:rsidRDefault="00B4411D" w:rsidP="00B4411D">
      <w:pPr>
        <w:numPr>
          <w:ilvl w:val="0"/>
          <w:numId w:val="6"/>
        </w:numPr>
        <w:spacing w:before="100" w:beforeAutospacing="1" w:after="100" w:afterAutospacing="1" w:line="240" w:lineRule="auto"/>
      </w:pPr>
      <w:r>
        <w:rPr>
          <w:rStyle w:val="Strong"/>
        </w:rPr>
        <w:t>Frontend Web Server:</w:t>
      </w:r>
      <w:r>
        <w:t xml:space="preserve"> Serves static content and interacts with users.</w:t>
      </w:r>
    </w:p>
    <w:p w:rsidR="00B4411D" w:rsidRDefault="00B4411D" w:rsidP="00B4411D">
      <w:pPr>
        <w:numPr>
          <w:ilvl w:val="0"/>
          <w:numId w:val="6"/>
        </w:numPr>
        <w:spacing w:before="100" w:beforeAutospacing="1" w:after="100" w:afterAutospacing="1" w:line="240" w:lineRule="auto"/>
      </w:pPr>
      <w:r>
        <w:rPr>
          <w:rStyle w:val="Strong"/>
        </w:rPr>
        <w:t>Backend Application Server:</w:t>
      </w:r>
      <w:r>
        <w:t xml:space="preserve"> Processes business logic and handles API requests.</w:t>
      </w:r>
    </w:p>
    <w:p w:rsidR="00B4411D" w:rsidRDefault="00B4411D" w:rsidP="00B4411D">
      <w:pPr>
        <w:numPr>
          <w:ilvl w:val="0"/>
          <w:numId w:val="6"/>
        </w:numPr>
        <w:spacing w:before="100" w:beforeAutospacing="1" w:after="100" w:afterAutospacing="1" w:line="240" w:lineRule="auto"/>
      </w:pPr>
      <w:r>
        <w:rPr>
          <w:rStyle w:val="Strong"/>
        </w:rPr>
        <w:t>Database Server:</w:t>
      </w:r>
      <w:r>
        <w:t xml:space="preserve"> Stores user data and application data.</w:t>
      </w:r>
    </w:p>
    <w:p w:rsidR="00B4411D" w:rsidRDefault="00B4411D" w:rsidP="00B4411D">
      <w:pPr>
        <w:pStyle w:val="Heading3"/>
      </w:pPr>
      <w:r>
        <w:t>Objective</w:t>
      </w:r>
    </w:p>
    <w:p w:rsidR="00B4411D" w:rsidRDefault="00B4411D" w:rsidP="00B4411D">
      <w:pPr>
        <w:pStyle w:val="NormalWeb"/>
      </w:pPr>
      <w:r w:rsidRPr="00627B90">
        <w:rPr>
          <w:highlight w:val="yellow"/>
        </w:rPr>
        <w:t>You want to secure the communication between these components while simplifying security rule management. Instead of manually defining IP addresses</w:t>
      </w:r>
      <w:r>
        <w:t xml:space="preserve"> for each server in your Network Security Groups (NSGs), you can use ASGs to group them logically.</w:t>
      </w:r>
    </w:p>
    <w:p w:rsidR="00B4411D" w:rsidRDefault="00B4411D" w:rsidP="00B4411D">
      <w:pPr>
        <w:pStyle w:val="Heading3"/>
      </w:pPr>
      <w:r>
        <w:t>Step-by-Step Example</w:t>
      </w:r>
    </w:p>
    <w:p w:rsidR="00B4411D" w:rsidRDefault="00B4411D" w:rsidP="00B4411D">
      <w:pPr>
        <w:pStyle w:val="Heading4"/>
      </w:pPr>
      <w:r>
        <w:t>1. Create Application Security Groups</w:t>
      </w:r>
    </w:p>
    <w:p w:rsidR="00B4411D" w:rsidRDefault="00B4411D" w:rsidP="00B4411D">
      <w:pPr>
        <w:pStyle w:val="NormalWeb"/>
      </w:pPr>
      <w:r>
        <w:t>You will create three ASGs for your components:</w:t>
      </w:r>
    </w:p>
    <w:p w:rsidR="00B4411D" w:rsidRDefault="00B4411D" w:rsidP="00B4411D">
      <w:pPr>
        <w:numPr>
          <w:ilvl w:val="0"/>
          <w:numId w:val="7"/>
        </w:numPr>
        <w:spacing w:before="100" w:beforeAutospacing="1" w:after="100" w:afterAutospacing="1" w:line="240" w:lineRule="auto"/>
      </w:pPr>
      <w:r>
        <w:rPr>
          <w:rStyle w:val="Strong"/>
        </w:rPr>
        <w:t>ASG-Web:</w:t>
      </w:r>
      <w:r>
        <w:t xml:space="preserve"> For the frontend web server.</w:t>
      </w:r>
    </w:p>
    <w:p w:rsidR="00B4411D" w:rsidRDefault="00B4411D" w:rsidP="00B4411D">
      <w:pPr>
        <w:numPr>
          <w:ilvl w:val="0"/>
          <w:numId w:val="7"/>
        </w:numPr>
        <w:spacing w:before="100" w:beforeAutospacing="1" w:after="100" w:afterAutospacing="1" w:line="240" w:lineRule="auto"/>
      </w:pPr>
      <w:r>
        <w:rPr>
          <w:rStyle w:val="Strong"/>
        </w:rPr>
        <w:t>ASG-API:</w:t>
      </w:r>
      <w:r>
        <w:t xml:space="preserve"> For the backend application server.</w:t>
      </w:r>
    </w:p>
    <w:p w:rsidR="00B4411D" w:rsidRDefault="00B4411D" w:rsidP="00B4411D">
      <w:pPr>
        <w:numPr>
          <w:ilvl w:val="0"/>
          <w:numId w:val="7"/>
        </w:numPr>
        <w:spacing w:before="100" w:beforeAutospacing="1" w:after="100" w:afterAutospacing="1" w:line="240" w:lineRule="auto"/>
      </w:pPr>
      <w:r>
        <w:rPr>
          <w:rStyle w:val="Strong"/>
        </w:rPr>
        <w:t>ASG-DB:</w:t>
      </w:r>
      <w:r>
        <w:t xml:space="preserve"> For the database server.</w:t>
      </w:r>
    </w:p>
    <w:p w:rsidR="00B4411D" w:rsidRDefault="00B4411D" w:rsidP="00B4411D">
      <w:pPr>
        <w:pStyle w:val="Heading4"/>
      </w:pPr>
      <w:r>
        <w:t>2. Assign Resources to ASGs</w:t>
      </w:r>
    </w:p>
    <w:p w:rsidR="00B4411D" w:rsidRDefault="00B4411D" w:rsidP="00B4411D">
      <w:pPr>
        <w:numPr>
          <w:ilvl w:val="0"/>
          <w:numId w:val="8"/>
        </w:numPr>
        <w:spacing w:before="100" w:beforeAutospacing="1" w:after="100" w:afterAutospacing="1" w:line="240" w:lineRule="auto"/>
      </w:pPr>
      <w:r>
        <w:rPr>
          <w:rStyle w:val="Strong"/>
        </w:rPr>
        <w:t>Frontend Web Server:</w:t>
      </w:r>
      <w:r>
        <w:t xml:space="preserve"> Assign to </w:t>
      </w:r>
      <w:r>
        <w:rPr>
          <w:rStyle w:val="Strong"/>
        </w:rPr>
        <w:t>ASG-Web</w:t>
      </w:r>
    </w:p>
    <w:p w:rsidR="00B4411D" w:rsidRDefault="00B4411D" w:rsidP="00B4411D">
      <w:pPr>
        <w:numPr>
          <w:ilvl w:val="0"/>
          <w:numId w:val="8"/>
        </w:numPr>
        <w:spacing w:before="100" w:beforeAutospacing="1" w:after="100" w:afterAutospacing="1" w:line="240" w:lineRule="auto"/>
      </w:pPr>
      <w:r>
        <w:rPr>
          <w:rStyle w:val="Strong"/>
        </w:rPr>
        <w:t>Backend Application Server:</w:t>
      </w:r>
      <w:r>
        <w:t xml:space="preserve"> Assign to </w:t>
      </w:r>
      <w:r w:rsidR="00921796">
        <w:rPr>
          <w:rStyle w:val="Strong"/>
        </w:rPr>
        <w:t>ASG-backend</w:t>
      </w:r>
    </w:p>
    <w:p w:rsidR="00B4411D" w:rsidRDefault="00B4411D" w:rsidP="00B4411D">
      <w:pPr>
        <w:numPr>
          <w:ilvl w:val="0"/>
          <w:numId w:val="8"/>
        </w:numPr>
        <w:spacing w:before="100" w:beforeAutospacing="1" w:after="100" w:afterAutospacing="1" w:line="240" w:lineRule="auto"/>
      </w:pPr>
      <w:r>
        <w:rPr>
          <w:rStyle w:val="Strong"/>
        </w:rPr>
        <w:t>Database Server:</w:t>
      </w:r>
      <w:r>
        <w:t xml:space="preserve"> Assign to </w:t>
      </w:r>
      <w:r>
        <w:rPr>
          <w:rStyle w:val="Strong"/>
        </w:rPr>
        <w:t>ASG-DB</w:t>
      </w:r>
    </w:p>
    <w:p w:rsidR="00B4411D" w:rsidRDefault="00B4411D" w:rsidP="00B4411D">
      <w:pPr>
        <w:pStyle w:val="Heading4"/>
      </w:pPr>
      <w:r>
        <w:t>3. Create Network Security Groups (NSGs)</w:t>
      </w:r>
    </w:p>
    <w:p w:rsidR="00B4411D" w:rsidRDefault="00B4411D" w:rsidP="00B4411D">
      <w:pPr>
        <w:pStyle w:val="NormalWeb"/>
      </w:pPr>
      <w:r>
        <w:t>You will create two NSGs:</w:t>
      </w:r>
    </w:p>
    <w:p w:rsidR="00B4411D" w:rsidRDefault="00B4411D" w:rsidP="00B4411D">
      <w:pPr>
        <w:numPr>
          <w:ilvl w:val="0"/>
          <w:numId w:val="9"/>
        </w:numPr>
        <w:spacing w:before="100" w:beforeAutospacing="1" w:after="100" w:afterAutospacing="1" w:line="240" w:lineRule="auto"/>
      </w:pPr>
      <w:r>
        <w:rPr>
          <w:rStyle w:val="Strong"/>
        </w:rPr>
        <w:t>NSG-Frontend:</w:t>
      </w:r>
      <w:r>
        <w:t xml:space="preserve"> To control inbound and outbound traffic to the frontend web server.</w:t>
      </w:r>
    </w:p>
    <w:p w:rsidR="00B4411D" w:rsidRDefault="00B4411D" w:rsidP="00B4411D">
      <w:pPr>
        <w:numPr>
          <w:ilvl w:val="0"/>
          <w:numId w:val="9"/>
        </w:numPr>
        <w:spacing w:before="100" w:beforeAutospacing="1" w:after="100" w:afterAutospacing="1" w:line="240" w:lineRule="auto"/>
      </w:pPr>
      <w:r>
        <w:rPr>
          <w:rStyle w:val="Strong"/>
        </w:rPr>
        <w:t>NSG-Backend:</w:t>
      </w:r>
      <w:r>
        <w:t xml:space="preserve"> To control traffic to the backend application server and database.</w:t>
      </w:r>
    </w:p>
    <w:p w:rsidR="00B4411D" w:rsidRDefault="00B4411D" w:rsidP="00B4411D">
      <w:pPr>
        <w:pStyle w:val="Heading4"/>
      </w:pPr>
      <w:r>
        <w:t>4. Configure NSG Rules Using ASGs</w:t>
      </w:r>
    </w:p>
    <w:p w:rsidR="00B4411D" w:rsidRDefault="00B4411D" w:rsidP="00B4411D">
      <w:pPr>
        <w:pStyle w:val="NormalWeb"/>
      </w:pPr>
      <w:r>
        <w:rPr>
          <w:rStyle w:val="Strong"/>
        </w:rPr>
        <w:t>NSG-Frontend Rules:</w:t>
      </w:r>
    </w:p>
    <w:p w:rsidR="00B4411D" w:rsidRDefault="00B4411D" w:rsidP="00B4411D">
      <w:pPr>
        <w:pStyle w:val="NormalWeb"/>
        <w:numPr>
          <w:ilvl w:val="0"/>
          <w:numId w:val="10"/>
        </w:numPr>
      </w:pPr>
      <w:r>
        <w:rPr>
          <w:rStyle w:val="Strong"/>
        </w:rPr>
        <w:t>Inbound Rules:</w:t>
      </w:r>
    </w:p>
    <w:p w:rsidR="00B4411D" w:rsidRDefault="00B4411D" w:rsidP="00B4411D">
      <w:pPr>
        <w:numPr>
          <w:ilvl w:val="1"/>
          <w:numId w:val="10"/>
        </w:numPr>
        <w:spacing w:before="100" w:beforeAutospacing="1" w:after="100" w:afterAutospacing="1" w:line="240" w:lineRule="auto"/>
      </w:pPr>
      <w:r>
        <w:rPr>
          <w:rStyle w:val="Strong"/>
        </w:rPr>
        <w:t>Allow HTTP/HTTPS from Internet to ASG-Web</w:t>
      </w:r>
    </w:p>
    <w:p w:rsidR="00B4411D" w:rsidRDefault="00B4411D" w:rsidP="00B4411D">
      <w:pPr>
        <w:numPr>
          <w:ilvl w:val="2"/>
          <w:numId w:val="10"/>
        </w:numPr>
        <w:spacing w:before="100" w:beforeAutospacing="1" w:after="100" w:afterAutospacing="1" w:line="240" w:lineRule="auto"/>
      </w:pPr>
      <w:r>
        <w:t>Source: Internet</w:t>
      </w:r>
    </w:p>
    <w:p w:rsidR="00B4411D" w:rsidRDefault="00B4411D" w:rsidP="00B4411D">
      <w:pPr>
        <w:numPr>
          <w:ilvl w:val="2"/>
          <w:numId w:val="10"/>
        </w:numPr>
        <w:spacing w:before="100" w:beforeAutospacing="1" w:after="100" w:afterAutospacing="1" w:line="240" w:lineRule="auto"/>
      </w:pPr>
      <w:r>
        <w:t>Destination: ASG-Web (frontend server)</w:t>
      </w:r>
    </w:p>
    <w:p w:rsidR="00B4411D" w:rsidRDefault="00B4411D" w:rsidP="00B4411D">
      <w:pPr>
        <w:numPr>
          <w:ilvl w:val="2"/>
          <w:numId w:val="10"/>
        </w:numPr>
        <w:spacing w:before="100" w:beforeAutospacing="1" w:after="100" w:afterAutospacing="1" w:line="240" w:lineRule="auto"/>
      </w:pPr>
      <w:r>
        <w:t>Ports: 80, 443</w:t>
      </w:r>
    </w:p>
    <w:p w:rsidR="00B4411D" w:rsidRDefault="00B4411D" w:rsidP="00B4411D">
      <w:pPr>
        <w:numPr>
          <w:ilvl w:val="2"/>
          <w:numId w:val="10"/>
        </w:numPr>
        <w:spacing w:before="100" w:beforeAutospacing="1" w:after="100" w:afterAutospacing="1" w:line="240" w:lineRule="auto"/>
      </w:pPr>
      <w:r>
        <w:t>Action: Allow</w:t>
      </w:r>
    </w:p>
    <w:p w:rsidR="00B4411D" w:rsidRDefault="00B4411D" w:rsidP="00B4411D">
      <w:pPr>
        <w:pStyle w:val="NormalWeb"/>
        <w:numPr>
          <w:ilvl w:val="0"/>
          <w:numId w:val="10"/>
        </w:numPr>
      </w:pPr>
      <w:r>
        <w:rPr>
          <w:rStyle w:val="Strong"/>
        </w:rPr>
        <w:t>Outbound Rules:</w:t>
      </w:r>
    </w:p>
    <w:p w:rsidR="00B4411D" w:rsidRDefault="00B4411D" w:rsidP="00B4411D">
      <w:pPr>
        <w:numPr>
          <w:ilvl w:val="1"/>
          <w:numId w:val="10"/>
        </w:numPr>
        <w:spacing w:before="100" w:beforeAutospacing="1" w:after="100" w:afterAutospacing="1" w:line="240" w:lineRule="auto"/>
      </w:pPr>
      <w:r>
        <w:rPr>
          <w:rStyle w:val="Strong"/>
        </w:rPr>
        <w:t>Allow traffic to ASG-API</w:t>
      </w:r>
    </w:p>
    <w:p w:rsidR="00B4411D" w:rsidRDefault="00B4411D" w:rsidP="00B4411D">
      <w:pPr>
        <w:numPr>
          <w:ilvl w:val="2"/>
          <w:numId w:val="10"/>
        </w:numPr>
        <w:spacing w:before="100" w:beforeAutospacing="1" w:after="100" w:afterAutospacing="1" w:line="240" w:lineRule="auto"/>
      </w:pPr>
      <w:r>
        <w:lastRenderedPageBreak/>
        <w:t>Source: ASG-Web (frontend server)</w:t>
      </w:r>
    </w:p>
    <w:p w:rsidR="00B4411D" w:rsidRDefault="00B4411D" w:rsidP="00B4411D">
      <w:pPr>
        <w:numPr>
          <w:ilvl w:val="2"/>
          <w:numId w:val="10"/>
        </w:numPr>
        <w:spacing w:before="100" w:beforeAutospacing="1" w:after="100" w:afterAutospacing="1" w:line="240" w:lineRule="auto"/>
      </w:pPr>
      <w:r>
        <w:t>Destination: ASG-API (backend server)</w:t>
      </w:r>
    </w:p>
    <w:p w:rsidR="00B4411D" w:rsidRDefault="00AA4377" w:rsidP="00B4411D">
      <w:pPr>
        <w:numPr>
          <w:ilvl w:val="2"/>
          <w:numId w:val="10"/>
        </w:numPr>
        <w:spacing w:before="100" w:beforeAutospacing="1" w:after="100" w:afterAutospacing="1" w:line="240" w:lineRule="auto"/>
      </w:pPr>
      <w:r>
        <w:t>Port: 800</w:t>
      </w:r>
      <w:r w:rsidR="00B4411D">
        <w:t>0 (or any port your API uses)</w:t>
      </w:r>
    </w:p>
    <w:p w:rsidR="00B4411D" w:rsidRDefault="00B4411D" w:rsidP="00B4411D">
      <w:pPr>
        <w:numPr>
          <w:ilvl w:val="2"/>
          <w:numId w:val="10"/>
        </w:numPr>
        <w:spacing w:before="100" w:beforeAutospacing="1" w:after="100" w:afterAutospacing="1" w:line="240" w:lineRule="auto"/>
      </w:pPr>
      <w:r>
        <w:t>Action: Allow</w:t>
      </w:r>
    </w:p>
    <w:p w:rsidR="00B4411D" w:rsidRDefault="00B4411D" w:rsidP="00B4411D">
      <w:pPr>
        <w:pStyle w:val="NormalWeb"/>
      </w:pPr>
      <w:r>
        <w:rPr>
          <w:rStyle w:val="Strong"/>
        </w:rPr>
        <w:t>NSG-Backend Rules:</w:t>
      </w:r>
    </w:p>
    <w:p w:rsidR="00B4411D" w:rsidRDefault="00B4411D" w:rsidP="00B4411D">
      <w:pPr>
        <w:pStyle w:val="NormalWeb"/>
        <w:numPr>
          <w:ilvl w:val="0"/>
          <w:numId w:val="11"/>
        </w:numPr>
      </w:pPr>
      <w:r>
        <w:rPr>
          <w:rStyle w:val="Strong"/>
        </w:rPr>
        <w:t>Inbound Rules:</w:t>
      </w:r>
    </w:p>
    <w:p w:rsidR="00B4411D" w:rsidRDefault="00921796" w:rsidP="00B4411D">
      <w:pPr>
        <w:numPr>
          <w:ilvl w:val="1"/>
          <w:numId w:val="11"/>
        </w:numPr>
        <w:spacing w:before="100" w:beforeAutospacing="1" w:after="100" w:afterAutospacing="1" w:line="240" w:lineRule="auto"/>
      </w:pPr>
      <w:r>
        <w:rPr>
          <w:rStyle w:val="Strong"/>
        </w:rPr>
        <w:t>Allow traffic from ASG-backend</w:t>
      </w:r>
      <w:r w:rsidR="00B4411D">
        <w:rPr>
          <w:rStyle w:val="Strong"/>
        </w:rPr>
        <w:t xml:space="preserve"> to ASG-DB</w:t>
      </w:r>
    </w:p>
    <w:p w:rsidR="00B4411D" w:rsidRDefault="00B4411D" w:rsidP="00B4411D">
      <w:pPr>
        <w:numPr>
          <w:ilvl w:val="2"/>
          <w:numId w:val="11"/>
        </w:numPr>
        <w:spacing w:before="100" w:beforeAutospacing="1" w:after="100" w:afterAutospacing="1" w:line="240" w:lineRule="auto"/>
      </w:pPr>
      <w:r>
        <w:t>Source: ASG-API (backend server)</w:t>
      </w:r>
    </w:p>
    <w:p w:rsidR="00B4411D" w:rsidRDefault="00B4411D" w:rsidP="00B4411D">
      <w:pPr>
        <w:numPr>
          <w:ilvl w:val="2"/>
          <w:numId w:val="11"/>
        </w:numPr>
        <w:spacing w:before="100" w:beforeAutospacing="1" w:after="100" w:afterAutospacing="1" w:line="240" w:lineRule="auto"/>
      </w:pPr>
      <w:r>
        <w:t>Destination: ASG-DB (database server)</w:t>
      </w:r>
    </w:p>
    <w:p w:rsidR="00B4411D" w:rsidRDefault="00B4411D" w:rsidP="00B4411D">
      <w:pPr>
        <w:numPr>
          <w:ilvl w:val="2"/>
          <w:numId w:val="11"/>
        </w:numPr>
        <w:spacing w:before="100" w:beforeAutospacing="1" w:after="100" w:afterAutospacing="1" w:line="240" w:lineRule="auto"/>
      </w:pPr>
      <w:r>
        <w:t>Port: 3306 (default MySQL port)</w:t>
      </w:r>
    </w:p>
    <w:p w:rsidR="00B4411D" w:rsidRDefault="00B4411D" w:rsidP="00B4411D">
      <w:pPr>
        <w:numPr>
          <w:ilvl w:val="2"/>
          <w:numId w:val="11"/>
        </w:numPr>
        <w:spacing w:before="100" w:beforeAutospacing="1" w:after="100" w:afterAutospacing="1" w:line="240" w:lineRule="auto"/>
      </w:pPr>
      <w:r>
        <w:t>Action: Allow</w:t>
      </w:r>
    </w:p>
    <w:p w:rsidR="00B4411D" w:rsidRDefault="00B4411D" w:rsidP="00B4411D">
      <w:pPr>
        <w:pStyle w:val="NormalWeb"/>
        <w:numPr>
          <w:ilvl w:val="0"/>
          <w:numId w:val="11"/>
        </w:numPr>
      </w:pPr>
      <w:r>
        <w:rPr>
          <w:rStyle w:val="Strong"/>
        </w:rPr>
        <w:t>Outbound Rules:</w:t>
      </w:r>
    </w:p>
    <w:p w:rsidR="00B4411D" w:rsidRDefault="00B4411D" w:rsidP="00B4411D">
      <w:pPr>
        <w:numPr>
          <w:ilvl w:val="1"/>
          <w:numId w:val="11"/>
        </w:numPr>
        <w:spacing w:before="100" w:beforeAutospacing="1" w:after="100" w:afterAutospacing="1" w:line="240" w:lineRule="auto"/>
      </w:pPr>
      <w:r>
        <w:rPr>
          <w:rStyle w:val="Strong"/>
        </w:rPr>
        <w:t>Allow traffic to ASG-Web</w:t>
      </w:r>
    </w:p>
    <w:p w:rsidR="00B4411D" w:rsidRDefault="00921796" w:rsidP="00B4411D">
      <w:pPr>
        <w:numPr>
          <w:ilvl w:val="2"/>
          <w:numId w:val="11"/>
        </w:numPr>
        <w:spacing w:before="100" w:beforeAutospacing="1" w:after="100" w:afterAutospacing="1" w:line="240" w:lineRule="auto"/>
      </w:pPr>
      <w:r>
        <w:t>Source: ASG-backend</w:t>
      </w:r>
      <w:r w:rsidR="00B4411D">
        <w:t xml:space="preserve"> (backend server)</w:t>
      </w:r>
    </w:p>
    <w:p w:rsidR="00B4411D" w:rsidRDefault="00B4411D" w:rsidP="00B4411D">
      <w:pPr>
        <w:numPr>
          <w:ilvl w:val="2"/>
          <w:numId w:val="11"/>
        </w:numPr>
        <w:spacing w:before="100" w:beforeAutospacing="1" w:after="100" w:afterAutospacing="1" w:line="240" w:lineRule="auto"/>
      </w:pPr>
      <w:r>
        <w:t>Destination: ASG-Web (frontend server)</w:t>
      </w:r>
    </w:p>
    <w:p w:rsidR="00B4411D" w:rsidRDefault="00B4411D" w:rsidP="00B4411D">
      <w:pPr>
        <w:numPr>
          <w:ilvl w:val="2"/>
          <w:numId w:val="11"/>
        </w:numPr>
        <w:spacing w:before="100" w:beforeAutospacing="1" w:after="100" w:afterAutospacing="1" w:line="240" w:lineRule="auto"/>
      </w:pPr>
      <w:r>
        <w:t>Port: 8080 (or any port your API uses)</w:t>
      </w:r>
    </w:p>
    <w:p w:rsidR="00B4411D" w:rsidRDefault="00B4411D" w:rsidP="00B4411D">
      <w:pPr>
        <w:numPr>
          <w:ilvl w:val="2"/>
          <w:numId w:val="11"/>
        </w:numPr>
        <w:spacing w:before="100" w:beforeAutospacing="1" w:after="100" w:afterAutospacing="1" w:line="240" w:lineRule="auto"/>
      </w:pPr>
      <w:r>
        <w:t>Action: Allow</w:t>
      </w:r>
    </w:p>
    <w:p w:rsidR="00B4411D" w:rsidRDefault="00B4411D" w:rsidP="00B4411D">
      <w:pPr>
        <w:pStyle w:val="Heading4"/>
      </w:pPr>
      <w:r>
        <w:t>5. Diagram Representation</w:t>
      </w:r>
    </w:p>
    <w:p w:rsidR="00B4411D" w:rsidRDefault="00B4411D" w:rsidP="00B4411D">
      <w:pPr>
        <w:pStyle w:val="NormalWeb"/>
      </w:pPr>
      <w:r>
        <w:t>Here’s a simplified representation of the architecture:</w:t>
      </w:r>
    </w:p>
    <w:p w:rsidR="00B4411D" w:rsidRPr="00921796" w:rsidRDefault="00B4411D" w:rsidP="00B4411D">
      <w:pPr>
        <w:pStyle w:val="HTMLPreformatted"/>
        <w:rPr>
          <w:rStyle w:val="HTMLCode"/>
          <w:b/>
          <w:color w:val="00B050"/>
          <w:sz w:val="22"/>
        </w:rPr>
      </w:pPr>
      <w:r w:rsidRPr="00921796">
        <w:rPr>
          <w:rStyle w:val="HTMLCode"/>
          <w:b/>
          <w:color w:val="00B050"/>
          <w:sz w:val="22"/>
        </w:rPr>
        <w:t xml:space="preserve">   Internet</w:t>
      </w:r>
    </w:p>
    <w:p w:rsidR="00B4411D" w:rsidRPr="00921796" w:rsidRDefault="00B4411D" w:rsidP="00B4411D">
      <w:pPr>
        <w:pStyle w:val="HTMLPreformatted"/>
        <w:rPr>
          <w:rStyle w:val="HTMLCode"/>
          <w:b/>
          <w:color w:val="00B050"/>
          <w:sz w:val="22"/>
        </w:rPr>
      </w:pPr>
      <w:r w:rsidRPr="00921796">
        <w:rPr>
          <w:rStyle w:val="HTMLCode"/>
          <w:b/>
          <w:color w:val="00B050"/>
          <w:sz w:val="22"/>
        </w:rPr>
        <w:t xml:space="preserve">      |</w:t>
      </w:r>
    </w:p>
    <w:p w:rsidR="00B4411D" w:rsidRPr="00921796" w:rsidRDefault="00B4411D" w:rsidP="00B4411D">
      <w:pPr>
        <w:pStyle w:val="HTMLPreformatted"/>
        <w:rPr>
          <w:rStyle w:val="HTMLCode"/>
          <w:b/>
          <w:color w:val="00B050"/>
          <w:sz w:val="22"/>
        </w:rPr>
      </w:pPr>
      <w:r w:rsidRPr="00921796">
        <w:rPr>
          <w:rStyle w:val="HTMLCode"/>
          <w:b/>
          <w:color w:val="00B050"/>
          <w:sz w:val="22"/>
        </w:rPr>
        <w:t xml:space="preserve">      |  (HTTP/HTTPS)</w:t>
      </w:r>
    </w:p>
    <w:p w:rsidR="00B4411D" w:rsidRPr="00921796" w:rsidRDefault="00B4411D" w:rsidP="00B4411D">
      <w:pPr>
        <w:pStyle w:val="HTMLPreformatted"/>
        <w:rPr>
          <w:rStyle w:val="HTMLCode"/>
          <w:b/>
          <w:color w:val="00B050"/>
          <w:sz w:val="22"/>
        </w:rPr>
      </w:pPr>
      <w:r w:rsidRPr="00921796">
        <w:rPr>
          <w:rStyle w:val="HTMLCode"/>
          <w:b/>
          <w:color w:val="00B050"/>
          <w:sz w:val="22"/>
        </w:rPr>
        <w:t xml:space="preserve">      |</w:t>
      </w:r>
    </w:p>
    <w:p w:rsidR="00B4411D" w:rsidRPr="00921796" w:rsidRDefault="00B4411D" w:rsidP="00B4411D">
      <w:pPr>
        <w:pStyle w:val="HTMLPreformatted"/>
        <w:rPr>
          <w:rStyle w:val="HTMLCode"/>
          <w:b/>
          <w:color w:val="00B050"/>
          <w:sz w:val="22"/>
        </w:rPr>
      </w:pPr>
      <w:r w:rsidRPr="00921796">
        <w:rPr>
          <w:rStyle w:val="HTMLCode"/>
          <w:b/>
          <w:color w:val="00B050"/>
          <w:sz w:val="22"/>
        </w:rPr>
        <w:t>+</w:t>
      </w:r>
      <w:r w:rsidRPr="00921796">
        <w:rPr>
          <w:rStyle w:val="hljs-comment"/>
          <w:b/>
          <w:color w:val="00B050"/>
          <w:sz w:val="22"/>
        </w:rPr>
        <w:t>-----v-----+</w:t>
      </w:r>
    </w:p>
    <w:p w:rsidR="00B4411D" w:rsidRPr="00921796" w:rsidRDefault="00B4411D" w:rsidP="00B4411D">
      <w:pPr>
        <w:pStyle w:val="HTMLPreformatted"/>
        <w:rPr>
          <w:rStyle w:val="HTMLCode"/>
          <w:b/>
          <w:color w:val="00B050"/>
          <w:sz w:val="22"/>
        </w:rPr>
      </w:pPr>
      <w:r w:rsidRPr="00921796">
        <w:rPr>
          <w:rStyle w:val="HTMLCode"/>
          <w:b/>
          <w:color w:val="00B050"/>
          <w:sz w:val="22"/>
        </w:rPr>
        <w:t>|  ASG-Web  | &lt;</w:t>
      </w:r>
      <w:r w:rsidRPr="00921796">
        <w:rPr>
          <w:rStyle w:val="hljs-comment"/>
          <w:b/>
          <w:color w:val="00B050"/>
          <w:sz w:val="22"/>
        </w:rPr>
        <w:t>--- Frontend Web Server</w:t>
      </w:r>
    </w:p>
    <w:p w:rsidR="00B4411D" w:rsidRPr="00921796" w:rsidRDefault="00B4411D" w:rsidP="00B4411D">
      <w:pPr>
        <w:pStyle w:val="HTMLPreformatted"/>
        <w:rPr>
          <w:rStyle w:val="HTMLCode"/>
          <w:b/>
          <w:color w:val="00B050"/>
          <w:sz w:val="22"/>
        </w:rPr>
      </w:pPr>
      <w:r w:rsidRPr="00921796">
        <w:rPr>
          <w:rStyle w:val="HTMLCode"/>
          <w:b/>
          <w:color w:val="00B050"/>
          <w:sz w:val="22"/>
        </w:rPr>
        <w:t>+</w:t>
      </w:r>
      <w:r w:rsidRPr="00921796">
        <w:rPr>
          <w:rStyle w:val="hljs-comment"/>
          <w:b/>
          <w:color w:val="00B050"/>
          <w:sz w:val="22"/>
        </w:rPr>
        <w:t>-----------+</w:t>
      </w:r>
    </w:p>
    <w:p w:rsidR="00B4411D" w:rsidRPr="00921796" w:rsidRDefault="00B4411D" w:rsidP="00B4411D">
      <w:pPr>
        <w:pStyle w:val="HTMLPreformatted"/>
        <w:rPr>
          <w:rStyle w:val="HTMLCode"/>
          <w:b/>
          <w:color w:val="00B050"/>
          <w:sz w:val="22"/>
        </w:rPr>
      </w:pPr>
      <w:r w:rsidRPr="00921796">
        <w:rPr>
          <w:rStyle w:val="HTMLCode"/>
          <w:b/>
          <w:color w:val="00B050"/>
          <w:sz w:val="22"/>
        </w:rPr>
        <w:t xml:space="preserve">      |</w:t>
      </w:r>
    </w:p>
    <w:p w:rsidR="00B4411D" w:rsidRPr="00921796" w:rsidRDefault="00A46145" w:rsidP="00B4411D">
      <w:pPr>
        <w:pStyle w:val="HTMLPreformatted"/>
        <w:rPr>
          <w:rStyle w:val="HTMLCode"/>
          <w:b/>
          <w:color w:val="00B050"/>
          <w:sz w:val="22"/>
        </w:rPr>
      </w:pPr>
      <w:r>
        <w:rPr>
          <w:rStyle w:val="HTMLCode"/>
          <w:b/>
          <w:color w:val="00B050"/>
          <w:sz w:val="22"/>
        </w:rPr>
        <w:t xml:space="preserve">      |  (backend</w:t>
      </w:r>
      <w:r w:rsidR="00B4411D" w:rsidRPr="00921796">
        <w:rPr>
          <w:rStyle w:val="HTMLCode"/>
          <w:b/>
          <w:color w:val="00B050"/>
          <w:sz w:val="22"/>
        </w:rPr>
        <w:t xml:space="preserve"> Requests)</w:t>
      </w:r>
    </w:p>
    <w:p w:rsidR="00B4411D" w:rsidRPr="00921796" w:rsidRDefault="00B4411D" w:rsidP="00B4411D">
      <w:pPr>
        <w:pStyle w:val="HTMLPreformatted"/>
        <w:rPr>
          <w:rStyle w:val="HTMLCode"/>
          <w:b/>
          <w:color w:val="00B050"/>
          <w:sz w:val="22"/>
        </w:rPr>
      </w:pPr>
      <w:r w:rsidRPr="00921796">
        <w:rPr>
          <w:rStyle w:val="HTMLCode"/>
          <w:b/>
          <w:color w:val="00B050"/>
          <w:sz w:val="22"/>
        </w:rPr>
        <w:t xml:space="preserve">      |</w:t>
      </w:r>
    </w:p>
    <w:p w:rsidR="00B4411D" w:rsidRPr="00921796" w:rsidRDefault="00B4411D" w:rsidP="00B4411D">
      <w:pPr>
        <w:pStyle w:val="HTMLPreformatted"/>
        <w:rPr>
          <w:rStyle w:val="HTMLCode"/>
          <w:b/>
          <w:color w:val="00B050"/>
          <w:sz w:val="22"/>
        </w:rPr>
      </w:pPr>
      <w:r w:rsidRPr="00921796">
        <w:rPr>
          <w:rStyle w:val="HTMLCode"/>
          <w:b/>
          <w:color w:val="00B050"/>
          <w:sz w:val="22"/>
        </w:rPr>
        <w:t>+</w:t>
      </w:r>
      <w:r w:rsidRPr="00921796">
        <w:rPr>
          <w:rStyle w:val="hljs-comment"/>
          <w:b/>
          <w:color w:val="00B050"/>
          <w:sz w:val="22"/>
        </w:rPr>
        <w:t>-----v-----+</w:t>
      </w:r>
    </w:p>
    <w:p w:rsidR="00B4411D" w:rsidRPr="00921796" w:rsidRDefault="00921796" w:rsidP="00B4411D">
      <w:pPr>
        <w:pStyle w:val="HTMLPreformatted"/>
        <w:rPr>
          <w:rStyle w:val="HTMLCode"/>
          <w:b/>
          <w:color w:val="00B050"/>
          <w:sz w:val="22"/>
        </w:rPr>
      </w:pPr>
      <w:r w:rsidRPr="00921796">
        <w:rPr>
          <w:rStyle w:val="HTMLCode"/>
          <w:b/>
          <w:color w:val="00B050"/>
          <w:sz w:val="22"/>
        </w:rPr>
        <w:t>|ASG-backend</w:t>
      </w:r>
      <w:r w:rsidR="00B4411D" w:rsidRPr="00921796">
        <w:rPr>
          <w:rStyle w:val="HTMLCode"/>
          <w:b/>
          <w:color w:val="00B050"/>
          <w:sz w:val="22"/>
        </w:rPr>
        <w:t>| &lt;</w:t>
      </w:r>
      <w:r w:rsidR="00B4411D" w:rsidRPr="00921796">
        <w:rPr>
          <w:rStyle w:val="hljs-comment"/>
          <w:b/>
          <w:color w:val="00B050"/>
          <w:sz w:val="22"/>
        </w:rPr>
        <w:t>--- Backend Application Server</w:t>
      </w:r>
    </w:p>
    <w:p w:rsidR="00B4411D" w:rsidRPr="00921796" w:rsidRDefault="00B4411D" w:rsidP="00B4411D">
      <w:pPr>
        <w:pStyle w:val="HTMLPreformatted"/>
        <w:rPr>
          <w:rStyle w:val="HTMLCode"/>
          <w:b/>
          <w:color w:val="00B050"/>
          <w:sz w:val="22"/>
        </w:rPr>
      </w:pPr>
      <w:r w:rsidRPr="00921796">
        <w:rPr>
          <w:rStyle w:val="HTMLCode"/>
          <w:b/>
          <w:color w:val="00B050"/>
          <w:sz w:val="22"/>
        </w:rPr>
        <w:t>+</w:t>
      </w:r>
      <w:r w:rsidRPr="00921796">
        <w:rPr>
          <w:rStyle w:val="hljs-comment"/>
          <w:b/>
          <w:color w:val="00B050"/>
          <w:sz w:val="22"/>
        </w:rPr>
        <w:t>-----------+</w:t>
      </w:r>
    </w:p>
    <w:p w:rsidR="00B4411D" w:rsidRPr="00921796" w:rsidRDefault="00B4411D" w:rsidP="00B4411D">
      <w:pPr>
        <w:pStyle w:val="HTMLPreformatted"/>
        <w:rPr>
          <w:rStyle w:val="HTMLCode"/>
          <w:b/>
          <w:color w:val="00B050"/>
          <w:sz w:val="22"/>
        </w:rPr>
      </w:pPr>
      <w:r w:rsidRPr="00921796">
        <w:rPr>
          <w:rStyle w:val="HTMLCode"/>
          <w:b/>
          <w:color w:val="00B050"/>
          <w:sz w:val="22"/>
        </w:rPr>
        <w:t xml:space="preserve">      |</w:t>
      </w:r>
    </w:p>
    <w:p w:rsidR="00B4411D" w:rsidRPr="00921796" w:rsidRDefault="00B4411D" w:rsidP="00B4411D">
      <w:pPr>
        <w:pStyle w:val="HTMLPreformatted"/>
        <w:rPr>
          <w:rStyle w:val="HTMLCode"/>
          <w:b/>
          <w:color w:val="00B050"/>
          <w:sz w:val="22"/>
        </w:rPr>
      </w:pPr>
      <w:r w:rsidRPr="00921796">
        <w:rPr>
          <w:rStyle w:val="HTMLCode"/>
          <w:b/>
          <w:color w:val="00B050"/>
          <w:sz w:val="22"/>
        </w:rPr>
        <w:t xml:space="preserve">      |  (Database Queries)</w:t>
      </w:r>
    </w:p>
    <w:p w:rsidR="00B4411D" w:rsidRPr="00921796" w:rsidRDefault="00B4411D" w:rsidP="00B4411D">
      <w:pPr>
        <w:pStyle w:val="HTMLPreformatted"/>
        <w:rPr>
          <w:rStyle w:val="HTMLCode"/>
          <w:b/>
          <w:color w:val="00B050"/>
          <w:sz w:val="22"/>
        </w:rPr>
      </w:pPr>
      <w:r w:rsidRPr="00921796">
        <w:rPr>
          <w:rStyle w:val="HTMLCode"/>
          <w:b/>
          <w:color w:val="00B050"/>
          <w:sz w:val="22"/>
        </w:rPr>
        <w:t xml:space="preserve">      |</w:t>
      </w:r>
    </w:p>
    <w:p w:rsidR="00B4411D" w:rsidRPr="00921796" w:rsidRDefault="00B4411D" w:rsidP="00B4411D">
      <w:pPr>
        <w:pStyle w:val="HTMLPreformatted"/>
        <w:rPr>
          <w:rStyle w:val="HTMLCode"/>
          <w:b/>
          <w:color w:val="00B050"/>
          <w:sz w:val="22"/>
        </w:rPr>
      </w:pPr>
      <w:r w:rsidRPr="00921796">
        <w:rPr>
          <w:rStyle w:val="HTMLCode"/>
          <w:b/>
          <w:color w:val="00B050"/>
          <w:sz w:val="22"/>
        </w:rPr>
        <w:t>+</w:t>
      </w:r>
      <w:r w:rsidRPr="00921796">
        <w:rPr>
          <w:rStyle w:val="hljs-comment"/>
          <w:b/>
          <w:color w:val="00B050"/>
          <w:sz w:val="22"/>
        </w:rPr>
        <w:t>-----v-----+</w:t>
      </w:r>
    </w:p>
    <w:p w:rsidR="00B4411D" w:rsidRPr="00921796" w:rsidRDefault="00B4411D" w:rsidP="00B4411D">
      <w:pPr>
        <w:pStyle w:val="HTMLPreformatted"/>
        <w:rPr>
          <w:rStyle w:val="HTMLCode"/>
          <w:b/>
          <w:color w:val="00B050"/>
          <w:sz w:val="22"/>
        </w:rPr>
      </w:pPr>
      <w:r w:rsidRPr="00921796">
        <w:rPr>
          <w:rStyle w:val="HTMLCode"/>
          <w:b/>
          <w:color w:val="00B050"/>
          <w:sz w:val="22"/>
        </w:rPr>
        <w:t>|   ASG-DB  | &lt;</w:t>
      </w:r>
      <w:r w:rsidRPr="00921796">
        <w:rPr>
          <w:rStyle w:val="hljs-comment"/>
          <w:b/>
          <w:color w:val="00B050"/>
          <w:sz w:val="22"/>
        </w:rPr>
        <w:t>--- Database Server</w:t>
      </w:r>
    </w:p>
    <w:p w:rsidR="00B4411D" w:rsidRPr="00921796" w:rsidRDefault="00B4411D" w:rsidP="00B4411D">
      <w:pPr>
        <w:pStyle w:val="HTMLPreformatted"/>
        <w:rPr>
          <w:rStyle w:val="HTMLCode"/>
          <w:b/>
          <w:color w:val="00B050"/>
          <w:sz w:val="22"/>
        </w:rPr>
      </w:pPr>
      <w:r w:rsidRPr="00921796">
        <w:rPr>
          <w:rStyle w:val="HTMLCode"/>
          <w:b/>
          <w:color w:val="00B050"/>
          <w:sz w:val="22"/>
        </w:rPr>
        <w:t>+</w:t>
      </w:r>
      <w:r w:rsidRPr="00921796">
        <w:rPr>
          <w:rStyle w:val="hljs-comment"/>
          <w:b/>
          <w:color w:val="00B050"/>
          <w:sz w:val="22"/>
        </w:rPr>
        <w:t>-----------+</w:t>
      </w:r>
    </w:p>
    <w:p w:rsidR="00B4411D" w:rsidRDefault="00B4411D" w:rsidP="00B4411D">
      <w:pPr>
        <w:pStyle w:val="Heading3"/>
      </w:pPr>
      <w:r>
        <w:t>Benefits of Using ASGs</w:t>
      </w:r>
    </w:p>
    <w:p w:rsidR="00B4411D" w:rsidRDefault="00B4411D" w:rsidP="00B4411D">
      <w:pPr>
        <w:numPr>
          <w:ilvl w:val="0"/>
          <w:numId w:val="12"/>
        </w:numPr>
        <w:spacing w:before="100" w:beforeAutospacing="1" w:after="100" w:afterAutospacing="1" w:line="240" w:lineRule="auto"/>
      </w:pPr>
      <w:r>
        <w:rPr>
          <w:rStyle w:val="Strong"/>
        </w:rPr>
        <w:t>Simplified Management:</w:t>
      </w:r>
      <w:r>
        <w:t xml:space="preserve"> </w:t>
      </w:r>
      <w:r w:rsidRPr="00934BE1">
        <w:rPr>
          <w:highlight w:val="yellow"/>
        </w:rPr>
        <w:t>Instead of creating multiple rules for IP addresses, you can reference ASGs in your NSG rules. This makes it easier to manage and update security rules as your architecture changes.</w:t>
      </w:r>
    </w:p>
    <w:p w:rsidR="00B4411D" w:rsidRDefault="00B4411D" w:rsidP="00B4411D">
      <w:pPr>
        <w:numPr>
          <w:ilvl w:val="0"/>
          <w:numId w:val="12"/>
        </w:numPr>
        <w:spacing w:before="100" w:beforeAutospacing="1" w:after="100" w:afterAutospacing="1" w:line="240" w:lineRule="auto"/>
      </w:pPr>
      <w:r>
        <w:rPr>
          <w:rStyle w:val="Strong"/>
        </w:rPr>
        <w:t>Dynamic Scalability:</w:t>
      </w:r>
      <w:r>
        <w:t xml:space="preserve"> </w:t>
      </w:r>
      <w:r w:rsidRPr="00B6754A">
        <w:rPr>
          <w:highlight w:val="yellow"/>
        </w:rPr>
        <w:t xml:space="preserve">If you need to add more servers (e.g., scaling out the backend), you can simply add them to the </w:t>
      </w:r>
      <w:r w:rsidRPr="00B6754A">
        <w:rPr>
          <w:rStyle w:val="Strong"/>
          <w:highlight w:val="yellow"/>
        </w:rPr>
        <w:t>ASG-API</w:t>
      </w:r>
      <w:r w:rsidRPr="00B6754A">
        <w:rPr>
          <w:highlight w:val="yellow"/>
        </w:rPr>
        <w:t xml:space="preserve"> without modifying the NSG rules.</w:t>
      </w:r>
      <w:bookmarkStart w:id="0" w:name="_GoBack"/>
      <w:bookmarkEnd w:id="0"/>
    </w:p>
    <w:p w:rsidR="00B4411D" w:rsidRDefault="00B4411D" w:rsidP="00B4411D">
      <w:pPr>
        <w:numPr>
          <w:ilvl w:val="0"/>
          <w:numId w:val="12"/>
        </w:numPr>
        <w:spacing w:before="100" w:beforeAutospacing="1" w:after="100" w:afterAutospacing="1" w:line="240" w:lineRule="auto"/>
      </w:pPr>
      <w:r>
        <w:rPr>
          <w:rStyle w:val="Strong"/>
        </w:rPr>
        <w:t>Logical Grouping:</w:t>
      </w:r>
      <w:r>
        <w:t xml:space="preserve"> ASGs help maintain a clean and logical separation of different application components, which enhances security posture.</w:t>
      </w:r>
    </w:p>
    <w:p w:rsidR="00351EF8" w:rsidRDefault="00351EF8" w:rsidP="00B4411D">
      <w:pPr>
        <w:pStyle w:val="Heading3"/>
      </w:pPr>
      <w:r>
        <w:lastRenderedPageBreak/>
        <w:t>Verification:-</w:t>
      </w:r>
    </w:p>
    <w:p w:rsidR="00351EF8" w:rsidRDefault="00351EF8" w:rsidP="00351EF8">
      <w:r w:rsidRPr="00351EF8">
        <w:t xml:space="preserve">sysadmin@fe-vmsslaNZB6CM:~$ curl </w:t>
      </w:r>
      <w:hyperlink r:id="rId5" w:history="1">
        <w:r w:rsidRPr="00075853">
          <w:rPr>
            <w:rStyle w:val="Hyperlink"/>
          </w:rPr>
          <w:t>http://10.0.2.5:8000</w:t>
        </w:r>
      </w:hyperlink>
    </w:p>
    <w:p w:rsidR="00351EF8" w:rsidRDefault="00351EF8" w:rsidP="00DA62BD">
      <w:r w:rsidRPr="00351EF8">
        <w:t xml:space="preserve">sysadmin@be-vmsslaL5SSO9:~$ curl </w:t>
      </w:r>
      <w:hyperlink r:id="rId6" w:history="1">
        <w:r w:rsidR="00DA62BD" w:rsidRPr="00075853">
          <w:rPr>
            <w:rStyle w:val="Hyperlink"/>
          </w:rPr>
          <w:t>http://10.0.1.4</w:t>
        </w:r>
      </w:hyperlink>
    </w:p>
    <w:p w:rsidR="00DA62BD" w:rsidRDefault="00DA62BD" w:rsidP="00DA62BD">
      <w:r>
        <w:t xml:space="preserve">Also check </w:t>
      </w:r>
      <w:proofErr w:type="spellStart"/>
      <w:r>
        <w:t>chat_apps</w:t>
      </w:r>
      <w:proofErr w:type="spellEnd"/>
      <w:r>
        <w:t xml:space="preserve"> is working or not.</w:t>
      </w:r>
    </w:p>
    <w:p w:rsidR="00B4411D" w:rsidRDefault="00B4411D" w:rsidP="00B4411D">
      <w:pPr>
        <w:pStyle w:val="Heading3"/>
      </w:pPr>
      <w:r>
        <w:t>Summary</w:t>
      </w:r>
      <w:r w:rsidR="00DA62BD">
        <w:t>:-</w:t>
      </w:r>
    </w:p>
    <w:p w:rsidR="00B4411D" w:rsidRDefault="00B4411D" w:rsidP="00B4411D">
      <w:pPr>
        <w:pStyle w:val="NormalWeb"/>
      </w:pPr>
      <w:r>
        <w:t xml:space="preserve">By using ASGs, you can efficiently manage network security rules in Azure, ensuring that your application components can communicate securely while simplifying the overall configuration. This is especially useful in complex environments or when deploying </w:t>
      </w:r>
      <w:proofErr w:type="spellStart"/>
      <w:r>
        <w:t>microservices</w:t>
      </w:r>
      <w:proofErr w:type="spellEnd"/>
      <w:r>
        <w:t>, where services need to communicate with one another while being secured from unauthorized access.</w:t>
      </w:r>
    </w:p>
    <w:p w:rsidR="00B4411D" w:rsidRPr="008E432C" w:rsidRDefault="00B4411D" w:rsidP="008E432C">
      <w:pPr>
        <w:rPr>
          <w:sz w:val="20"/>
        </w:rPr>
      </w:pPr>
    </w:p>
    <w:sectPr w:rsidR="00B4411D" w:rsidRPr="008E4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66E2"/>
    <w:multiLevelType w:val="multilevel"/>
    <w:tmpl w:val="6F8C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27B28"/>
    <w:multiLevelType w:val="multilevel"/>
    <w:tmpl w:val="FE9C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F4B09"/>
    <w:multiLevelType w:val="multilevel"/>
    <w:tmpl w:val="C742D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156D1D"/>
    <w:multiLevelType w:val="multilevel"/>
    <w:tmpl w:val="9A0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62223"/>
    <w:multiLevelType w:val="multilevel"/>
    <w:tmpl w:val="9024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970AC"/>
    <w:multiLevelType w:val="multilevel"/>
    <w:tmpl w:val="7DD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1345A0"/>
    <w:multiLevelType w:val="multilevel"/>
    <w:tmpl w:val="AFF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5F1A03"/>
    <w:multiLevelType w:val="multilevel"/>
    <w:tmpl w:val="278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E01611"/>
    <w:multiLevelType w:val="multilevel"/>
    <w:tmpl w:val="80409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BC3234"/>
    <w:multiLevelType w:val="multilevel"/>
    <w:tmpl w:val="5CFA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92543"/>
    <w:multiLevelType w:val="multilevel"/>
    <w:tmpl w:val="59F6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C17C51"/>
    <w:multiLevelType w:val="multilevel"/>
    <w:tmpl w:val="1288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6"/>
  </w:num>
  <w:num w:numId="5">
    <w:abstractNumId w:val="0"/>
  </w:num>
  <w:num w:numId="6">
    <w:abstractNumId w:val="11"/>
  </w:num>
  <w:num w:numId="7">
    <w:abstractNumId w:val="4"/>
  </w:num>
  <w:num w:numId="8">
    <w:abstractNumId w:val="1"/>
  </w:num>
  <w:num w:numId="9">
    <w:abstractNumId w:val="9"/>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E12"/>
    <w:rsid w:val="00351EF8"/>
    <w:rsid w:val="00572E79"/>
    <w:rsid w:val="00627B90"/>
    <w:rsid w:val="00713A7F"/>
    <w:rsid w:val="0089645D"/>
    <w:rsid w:val="008E432C"/>
    <w:rsid w:val="00921796"/>
    <w:rsid w:val="00934BE1"/>
    <w:rsid w:val="00A46145"/>
    <w:rsid w:val="00AA4377"/>
    <w:rsid w:val="00B4411D"/>
    <w:rsid w:val="00B6754A"/>
    <w:rsid w:val="00DA62BD"/>
    <w:rsid w:val="00DB7CC5"/>
    <w:rsid w:val="00E80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3C8F0-C8E7-410A-AA92-94481D38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E43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41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E432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4411D"/>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441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411D"/>
    <w:rPr>
      <w:b/>
      <w:bCs/>
    </w:rPr>
  </w:style>
  <w:style w:type="paragraph" w:styleId="HTMLPreformatted">
    <w:name w:val="HTML Preformatted"/>
    <w:basedOn w:val="Normal"/>
    <w:link w:val="HTMLPreformattedChar"/>
    <w:uiPriority w:val="99"/>
    <w:semiHidden/>
    <w:unhideWhenUsed/>
    <w:rsid w:val="00B4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411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4411D"/>
    <w:rPr>
      <w:rFonts w:ascii="Courier New" w:eastAsia="Times New Roman" w:hAnsi="Courier New" w:cs="Courier New"/>
      <w:sz w:val="20"/>
      <w:szCs w:val="20"/>
    </w:rPr>
  </w:style>
  <w:style w:type="character" w:customStyle="1" w:styleId="hljs-comment">
    <w:name w:val="hljs-comment"/>
    <w:basedOn w:val="DefaultParagraphFont"/>
    <w:rsid w:val="00B4411D"/>
  </w:style>
  <w:style w:type="character" w:styleId="Hyperlink">
    <w:name w:val="Hyperlink"/>
    <w:basedOn w:val="DefaultParagraphFont"/>
    <w:uiPriority w:val="99"/>
    <w:unhideWhenUsed/>
    <w:rsid w:val="00351E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6967">
      <w:bodyDiv w:val="1"/>
      <w:marLeft w:val="0"/>
      <w:marRight w:val="0"/>
      <w:marTop w:val="0"/>
      <w:marBottom w:val="0"/>
      <w:divBdr>
        <w:top w:val="none" w:sz="0" w:space="0" w:color="auto"/>
        <w:left w:val="none" w:sz="0" w:space="0" w:color="auto"/>
        <w:bottom w:val="none" w:sz="0" w:space="0" w:color="auto"/>
        <w:right w:val="none" w:sz="0" w:space="0" w:color="auto"/>
      </w:divBdr>
      <w:divsChild>
        <w:div w:id="1232496492">
          <w:marLeft w:val="0"/>
          <w:marRight w:val="0"/>
          <w:marTop w:val="0"/>
          <w:marBottom w:val="0"/>
          <w:divBdr>
            <w:top w:val="none" w:sz="0" w:space="0" w:color="auto"/>
            <w:left w:val="none" w:sz="0" w:space="0" w:color="auto"/>
            <w:bottom w:val="none" w:sz="0" w:space="0" w:color="auto"/>
            <w:right w:val="none" w:sz="0" w:space="0" w:color="auto"/>
          </w:divBdr>
          <w:divsChild>
            <w:div w:id="699280177">
              <w:marLeft w:val="0"/>
              <w:marRight w:val="0"/>
              <w:marTop w:val="0"/>
              <w:marBottom w:val="0"/>
              <w:divBdr>
                <w:top w:val="none" w:sz="0" w:space="0" w:color="auto"/>
                <w:left w:val="none" w:sz="0" w:space="0" w:color="auto"/>
                <w:bottom w:val="none" w:sz="0" w:space="0" w:color="auto"/>
                <w:right w:val="none" w:sz="0" w:space="0" w:color="auto"/>
              </w:divBdr>
            </w:div>
            <w:div w:id="1027408264">
              <w:marLeft w:val="0"/>
              <w:marRight w:val="0"/>
              <w:marTop w:val="0"/>
              <w:marBottom w:val="0"/>
              <w:divBdr>
                <w:top w:val="none" w:sz="0" w:space="0" w:color="auto"/>
                <w:left w:val="none" w:sz="0" w:space="0" w:color="auto"/>
                <w:bottom w:val="none" w:sz="0" w:space="0" w:color="auto"/>
                <w:right w:val="none" w:sz="0" w:space="0" w:color="auto"/>
              </w:divBdr>
              <w:divsChild>
                <w:div w:id="2003659611">
                  <w:marLeft w:val="0"/>
                  <w:marRight w:val="0"/>
                  <w:marTop w:val="0"/>
                  <w:marBottom w:val="0"/>
                  <w:divBdr>
                    <w:top w:val="none" w:sz="0" w:space="0" w:color="auto"/>
                    <w:left w:val="none" w:sz="0" w:space="0" w:color="auto"/>
                    <w:bottom w:val="none" w:sz="0" w:space="0" w:color="auto"/>
                    <w:right w:val="none" w:sz="0" w:space="0" w:color="auto"/>
                  </w:divBdr>
                  <w:divsChild>
                    <w:div w:id="2817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6193">
      <w:bodyDiv w:val="1"/>
      <w:marLeft w:val="0"/>
      <w:marRight w:val="0"/>
      <w:marTop w:val="0"/>
      <w:marBottom w:val="0"/>
      <w:divBdr>
        <w:top w:val="none" w:sz="0" w:space="0" w:color="auto"/>
        <w:left w:val="none" w:sz="0" w:space="0" w:color="auto"/>
        <w:bottom w:val="none" w:sz="0" w:space="0" w:color="auto"/>
        <w:right w:val="none" w:sz="0" w:space="0" w:color="auto"/>
      </w:divBdr>
      <w:divsChild>
        <w:div w:id="1817455915">
          <w:marLeft w:val="0"/>
          <w:marRight w:val="0"/>
          <w:marTop w:val="0"/>
          <w:marBottom w:val="0"/>
          <w:divBdr>
            <w:top w:val="none" w:sz="0" w:space="0" w:color="auto"/>
            <w:left w:val="none" w:sz="0" w:space="0" w:color="auto"/>
            <w:bottom w:val="none" w:sz="0" w:space="0" w:color="auto"/>
            <w:right w:val="none" w:sz="0" w:space="0" w:color="auto"/>
          </w:divBdr>
          <w:divsChild>
            <w:div w:id="1693800675">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sChild>
                <w:div w:id="1858076881">
                  <w:marLeft w:val="0"/>
                  <w:marRight w:val="0"/>
                  <w:marTop w:val="0"/>
                  <w:marBottom w:val="0"/>
                  <w:divBdr>
                    <w:top w:val="none" w:sz="0" w:space="0" w:color="auto"/>
                    <w:left w:val="none" w:sz="0" w:space="0" w:color="auto"/>
                    <w:bottom w:val="none" w:sz="0" w:space="0" w:color="auto"/>
                    <w:right w:val="none" w:sz="0" w:space="0" w:color="auto"/>
                  </w:divBdr>
                  <w:divsChild>
                    <w:div w:id="5846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679">
      <w:bodyDiv w:val="1"/>
      <w:marLeft w:val="0"/>
      <w:marRight w:val="0"/>
      <w:marTop w:val="0"/>
      <w:marBottom w:val="0"/>
      <w:divBdr>
        <w:top w:val="none" w:sz="0" w:space="0" w:color="auto"/>
        <w:left w:val="none" w:sz="0" w:space="0" w:color="auto"/>
        <w:bottom w:val="none" w:sz="0" w:space="0" w:color="auto"/>
        <w:right w:val="none" w:sz="0" w:space="0" w:color="auto"/>
      </w:divBdr>
    </w:div>
    <w:div w:id="1233544497">
      <w:bodyDiv w:val="1"/>
      <w:marLeft w:val="0"/>
      <w:marRight w:val="0"/>
      <w:marTop w:val="0"/>
      <w:marBottom w:val="0"/>
      <w:divBdr>
        <w:top w:val="none" w:sz="0" w:space="0" w:color="auto"/>
        <w:left w:val="none" w:sz="0" w:space="0" w:color="auto"/>
        <w:bottom w:val="none" w:sz="0" w:space="0" w:color="auto"/>
        <w:right w:val="none" w:sz="0" w:space="0" w:color="auto"/>
      </w:divBdr>
    </w:div>
    <w:div w:id="1370642246">
      <w:bodyDiv w:val="1"/>
      <w:marLeft w:val="0"/>
      <w:marRight w:val="0"/>
      <w:marTop w:val="0"/>
      <w:marBottom w:val="0"/>
      <w:divBdr>
        <w:top w:val="none" w:sz="0" w:space="0" w:color="auto"/>
        <w:left w:val="none" w:sz="0" w:space="0" w:color="auto"/>
        <w:bottom w:val="none" w:sz="0" w:space="0" w:color="auto"/>
        <w:right w:val="none" w:sz="0" w:space="0" w:color="auto"/>
      </w:divBdr>
      <w:divsChild>
        <w:div w:id="1327441904">
          <w:marLeft w:val="0"/>
          <w:marRight w:val="0"/>
          <w:marTop w:val="0"/>
          <w:marBottom w:val="0"/>
          <w:divBdr>
            <w:top w:val="none" w:sz="0" w:space="0" w:color="auto"/>
            <w:left w:val="none" w:sz="0" w:space="0" w:color="auto"/>
            <w:bottom w:val="none" w:sz="0" w:space="0" w:color="auto"/>
            <w:right w:val="none" w:sz="0" w:space="0" w:color="auto"/>
          </w:divBdr>
          <w:divsChild>
            <w:div w:id="315652943">
              <w:marLeft w:val="0"/>
              <w:marRight w:val="0"/>
              <w:marTop w:val="0"/>
              <w:marBottom w:val="0"/>
              <w:divBdr>
                <w:top w:val="none" w:sz="0" w:space="0" w:color="auto"/>
                <w:left w:val="none" w:sz="0" w:space="0" w:color="auto"/>
                <w:bottom w:val="none" w:sz="0" w:space="0" w:color="auto"/>
                <w:right w:val="none" w:sz="0" w:space="0" w:color="auto"/>
              </w:divBdr>
            </w:div>
            <w:div w:id="938685424">
              <w:marLeft w:val="0"/>
              <w:marRight w:val="0"/>
              <w:marTop w:val="0"/>
              <w:marBottom w:val="0"/>
              <w:divBdr>
                <w:top w:val="none" w:sz="0" w:space="0" w:color="auto"/>
                <w:left w:val="none" w:sz="0" w:space="0" w:color="auto"/>
                <w:bottom w:val="none" w:sz="0" w:space="0" w:color="auto"/>
                <w:right w:val="none" w:sz="0" w:space="0" w:color="auto"/>
              </w:divBdr>
              <w:divsChild>
                <w:div w:id="1340237816">
                  <w:marLeft w:val="0"/>
                  <w:marRight w:val="0"/>
                  <w:marTop w:val="0"/>
                  <w:marBottom w:val="0"/>
                  <w:divBdr>
                    <w:top w:val="none" w:sz="0" w:space="0" w:color="auto"/>
                    <w:left w:val="none" w:sz="0" w:space="0" w:color="auto"/>
                    <w:bottom w:val="none" w:sz="0" w:space="0" w:color="auto"/>
                    <w:right w:val="none" w:sz="0" w:space="0" w:color="auto"/>
                  </w:divBdr>
                  <w:divsChild>
                    <w:div w:id="7790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0.1.4" TargetMode="External"/><Relationship Id="rId5" Type="http://schemas.openxmlformats.org/officeDocument/2006/relationships/hyperlink" Target="http://10.0.2.5: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wasnik</dc:creator>
  <cp:keywords/>
  <dc:description/>
  <cp:lastModifiedBy>himanshu wasnik</cp:lastModifiedBy>
  <cp:revision>9</cp:revision>
  <dcterms:created xsi:type="dcterms:W3CDTF">2024-11-04T09:10:00Z</dcterms:created>
  <dcterms:modified xsi:type="dcterms:W3CDTF">2024-11-05T06:36:00Z</dcterms:modified>
</cp:coreProperties>
</file>