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87C" w:rsidRPr="0031287C" w:rsidRDefault="0031287C" w:rsidP="0031287C">
      <w:pPr>
        <w:rPr>
          <w:b/>
          <w:bCs/>
          <w:color w:val="FF0000"/>
        </w:rPr>
      </w:pPr>
      <w:r w:rsidRPr="0031287C">
        <w:rPr>
          <w:b/>
          <w:bCs/>
          <w:color w:val="FF0000"/>
        </w:rPr>
        <w:t xml:space="preserve">Understanding </w:t>
      </w:r>
      <w:proofErr w:type="spellStart"/>
      <w:r w:rsidRPr="0031287C">
        <w:rPr>
          <w:b/>
          <w:bCs/>
          <w:color w:val="FF0000"/>
        </w:rPr>
        <w:t>Init</w:t>
      </w:r>
      <w:proofErr w:type="spellEnd"/>
      <w:r w:rsidRPr="0031287C">
        <w:rPr>
          <w:b/>
          <w:bCs/>
          <w:color w:val="FF0000"/>
        </w:rPr>
        <w:t xml:space="preserve"> Containers and Sidecar Containers in </w:t>
      </w:r>
      <w:proofErr w:type="spellStart"/>
      <w:r w:rsidRPr="0031287C">
        <w:rPr>
          <w:b/>
          <w:bCs/>
          <w:color w:val="FF0000"/>
        </w:rPr>
        <w:t>Kubernetes</w:t>
      </w:r>
      <w:proofErr w:type="spellEnd"/>
    </w:p>
    <w:p w:rsidR="0031287C" w:rsidRPr="0031287C" w:rsidRDefault="0031287C" w:rsidP="0031287C">
      <w:proofErr w:type="spellStart"/>
      <w:r w:rsidRPr="0031287C">
        <w:t>Kubernetes</w:t>
      </w:r>
      <w:proofErr w:type="spellEnd"/>
      <w:r w:rsidRPr="0031287C">
        <w:t xml:space="preserve"> allows </w:t>
      </w:r>
      <w:r w:rsidRPr="0031287C">
        <w:rPr>
          <w:b/>
          <w:bCs/>
        </w:rPr>
        <w:t>multiple containers to run inside the same Pod</w:t>
      </w:r>
      <w:r w:rsidRPr="0031287C">
        <w:t>.</w:t>
      </w:r>
      <w:r w:rsidRPr="0031287C">
        <w:br/>
        <w:t xml:space="preserve">These containers share the same </w:t>
      </w:r>
      <w:r w:rsidRPr="0031287C">
        <w:rPr>
          <w:b/>
          <w:bCs/>
        </w:rPr>
        <w:t>network namespace, volumes, and lifecycle</w:t>
      </w:r>
      <w:r w:rsidRPr="0031287C">
        <w:t xml:space="preserve"> (they live and die together).</w:t>
      </w:r>
      <w:r w:rsidRPr="0031287C">
        <w:br/>
        <w:t>However, not all containers in a Pod serve the same purpose.</w:t>
      </w:r>
    </w:p>
    <w:p w:rsidR="0031287C" w:rsidRPr="0031287C" w:rsidRDefault="0031287C" w:rsidP="0031287C">
      <w:r w:rsidRPr="0031287C">
        <w:t>Two special types are:</w:t>
      </w:r>
    </w:p>
    <w:p w:rsidR="0031287C" w:rsidRPr="0031287C" w:rsidRDefault="0031287C" w:rsidP="0031287C">
      <w:pPr>
        <w:numPr>
          <w:ilvl w:val="0"/>
          <w:numId w:val="11"/>
        </w:numPr>
      </w:pP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Containers</w:t>
      </w:r>
      <w:r w:rsidRPr="0031287C">
        <w:t xml:space="preserve"> → Run </w:t>
      </w:r>
      <w:r w:rsidRPr="0031287C">
        <w:rPr>
          <w:b/>
          <w:bCs/>
        </w:rPr>
        <w:t>before</w:t>
      </w:r>
      <w:r w:rsidRPr="0031287C">
        <w:t xml:space="preserve"> the main application starts</w:t>
      </w:r>
    </w:p>
    <w:p w:rsidR="0031287C" w:rsidRPr="0031287C" w:rsidRDefault="0031287C" w:rsidP="0031287C">
      <w:pPr>
        <w:numPr>
          <w:ilvl w:val="0"/>
          <w:numId w:val="11"/>
        </w:numPr>
      </w:pPr>
      <w:r w:rsidRPr="0031287C">
        <w:rPr>
          <w:b/>
          <w:bCs/>
        </w:rPr>
        <w:t>Sidecar Containers</w:t>
      </w:r>
      <w:r w:rsidRPr="0031287C">
        <w:t xml:space="preserve"> → Run </w:t>
      </w:r>
      <w:r w:rsidRPr="0031287C">
        <w:rPr>
          <w:b/>
          <w:bCs/>
        </w:rPr>
        <w:t>alongside</w:t>
      </w:r>
      <w:r w:rsidRPr="0031287C">
        <w:t xml:space="preserve"> the main application</w:t>
      </w:r>
    </w:p>
    <w:p w:rsidR="0031287C" w:rsidRPr="0031287C" w:rsidRDefault="0031287C" w:rsidP="0031287C">
      <w:r w:rsidRPr="0031287C">
        <w:pict>
          <v:rect id="_x0000_i1025" style="width:0;height:1.5pt" o:hralign="center" o:hrstd="t" o:hr="t" fillcolor="#a0a0a0" stroked="f"/>
        </w:pict>
      </w:r>
    </w:p>
    <w:p w:rsidR="0031287C" w:rsidRPr="002F5E2A" w:rsidRDefault="0031287C" w:rsidP="0031287C">
      <w:pPr>
        <w:rPr>
          <w:b/>
          <w:bCs/>
          <w:color w:val="FF0000"/>
        </w:rPr>
      </w:pPr>
      <w:r w:rsidRPr="002F5E2A">
        <w:rPr>
          <w:rFonts w:ascii="Calibri" w:hAnsi="Calibri" w:cs="Calibri"/>
          <w:b/>
          <w:bCs/>
          <w:color w:val="FF0000"/>
        </w:rPr>
        <w:t>🧱</w:t>
      </w:r>
      <w:r w:rsidRPr="002F5E2A">
        <w:rPr>
          <w:b/>
          <w:bCs/>
          <w:color w:val="FF0000"/>
        </w:rPr>
        <w:t xml:space="preserve"> 1. </w:t>
      </w:r>
      <w:proofErr w:type="spellStart"/>
      <w:r w:rsidRPr="002F5E2A">
        <w:rPr>
          <w:b/>
          <w:bCs/>
          <w:color w:val="FF0000"/>
        </w:rPr>
        <w:t>Init</w:t>
      </w:r>
      <w:proofErr w:type="spellEnd"/>
      <w:r w:rsidRPr="002F5E2A">
        <w:rPr>
          <w:b/>
          <w:bCs/>
          <w:color w:val="FF0000"/>
        </w:rPr>
        <w:t xml:space="preserve"> Containers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🧠</w:t>
      </w:r>
      <w:r w:rsidRPr="0031287C">
        <w:rPr>
          <w:b/>
          <w:bCs/>
        </w:rPr>
        <w:t xml:space="preserve"> Concept:</w:t>
      </w:r>
    </w:p>
    <w:p w:rsidR="0031287C" w:rsidRPr="0031287C" w:rsidRDefault="0031287C" w:rsidP="0031287C">
      <w:pPr>
        <w:numPr>
          <w:ilvl w:val="0"/>
          <w:numId w:val="12"/>
        </w:numPr>
      </w:pP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containers run before the main app container(s).</w:t>
      </w:r>
    </w:p>
    <w:p w:rsidR="0031287C" w:rsidRPr="0031287C" w:rsidRDefault="0031287C" w:rsidP="0031287C">
      <w:pPr>
        <w:numPr>
          <w:ilvl w:val="0"/>
          <w:numId w:val="12"/>
        </w:numPr>
      </w:pPr>
      <w:r w:rsidRPr="0031287C">
        <w:t xml:space="preserve">They are used for </w:t>
      </w:r>
      <w:r w:rsidRPr="0031287C">
        <w:rPr>
          <w:b/>
          <w:bCs/>
        </w:rPr>
        <w:t>setup, initialization, or pre-configuration</w:t>
      </w:r>
      <w:r w:rsidRPr="0031287C">
        <w:t xml:space="preserve"> tasks.</w:t>
      </w:r>
    </w:p>
    <w:p w:rsidR="0031287C" w:rsidRPr="0031287C" w:rsidRDefault="0031287C" w:rsidP="0031287C">
      <w:pPr>
        <w:numPr>
          <w:ilvl w:val="0"/>
          <w:numId w:val="12"/>
        </w:numPr>
      </w:pPr>
      <w:r w:rsidRPr="0031287C">
        <w:t xml:space="preserve">They </w:t>
      </w:r>
      <w:r w:rsidRPr="0031287C">
        <w:rPr>
          <w:b/>
          <w:bCs/>
        </w:rPr>
        <w:t>must complete successfully</w:t>
      </w:r>
      <w:r w:rsidRPr="0031287C">
        <w:t xml:space="preserve"> before the main container starts.</w:t>
      </w:r>
    </w:p>
    <w:p w:rsidR="0031287C" w:rsidRPr="0031287C" w:rsidRDefault="0031287C" w:rsidP="0031287C">
      <w:pPr>
        <w:numPr>
          <w:ilvl w:val="0"/>
          <w:numId w:val="12"/>
        </w:numPr>
      </w:pPr>
      <w:r w:rsidRPr="0031287C">
        <w:t xml:space="preserve">If an </w:t>
      </w:r>
      <w:proofErr w:type="spellStart"/>
      <w:r w:rsidRPr="0031287C">
        <w:t>Init</w:t>
      </w:r>
      <w:proofErr w:type="spellEnd"/>
      <w:r w:rsidRPr="0031287C">
        <w:t xml:space="preserve"> Container fails → Pod restarts and tries again.</w:t>
      </w:r>
    </w:p>
    <w:p w:rsidR="0031287C" w:rsidRPr="0031287C" w:rsidRDefault="0031287C" w:rsidP="0031287C">
      <w:r w:rsidRPr="0031287C">
        <w:pict>
          <v:rect id="_x0000_i1026" style="width:0;height:1.5pt" o:hralign="center" o:hrstd="t" o:hr="t" fillcolor="#a0a0a0" stroked="f"/>
        </w:pic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Segoe UI Symbol" w:hAnsi="Segoe UI Symbol" w:cs="Segoe UI Symbol"/>
          <w:b/>
          <w:bCs/>
        </w:rPr>
        <w:t>⚙</w:t>
      </w:r>
      <w:r w:rsidRPr="0031287C">
        <w:rPr>
          <w:b/>
          <w:bCs/>
        </w:rPr>
        <w:t>️ Example Use Case:</w:t>
      </w:r>
    </w:p>
    <w:p w:rsidR="0031287C" w:rsidRPr="0031287C" w:rsidRDefault="0031287C" w:rsidP="0031287C">
      <w:r w:rsidRPr="0031287C">
        <w:t xml:space="preserve">Let’s say you’re deploying a </w:t>
      </w:r>
      <w:r w:rsidRPr="0031287C">
        <w:rPr>
          <w:b/>
          <w:bCs/>
        </w:rPr>
        <w:t>web app</w:t>
      </w:r>
      <w:r w:rsidRPr="0031287C">
        <w:t xml:space="preserve"> that depends on a </w:t>
      </w:r>
      <w:r w:rsidRPr="0031287C">
        <w:rPr>
          <w:b/>
          <w:bCs/>
        </w:rPr>
        <w:t>configuration file</w:t>
      </w:r>
      <w:r w:rsidRPr="0031287C">
        <w:t xml:space="preserve"> fetched from Git or S3 </w:t>
      </w:r>
      <w:proofErr w:type="gramStart"/>
      <w:r w:rsidRPr="0031287C">
        <w:t>before</w:t>
      </w:r>
      <w:proofErr w:type="gramEnd"/>
      <w:r w:rsidRPr="0031287C">
        <w:t xml:space="preserve"> starting.</w:t>
      </w:r>
    </w:p>
    <w:p w:rsidR="0031287C" w:rsidRPr="0031287C" w:rsidRDefault="0031287C" w:rsidP="0031287C">
      <w:r w:rsidRPr="0031287C">
        <w:t xml:space="preserve">You can use an </w:t>
      </w: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</w:t>
      </w:r>
      <w:r w:rsidRPr="0031287C">
        <w:t xml:space="preserve"> to download that file first.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🧾</w:t>
      </w:r>
      <w:r w:rsidRPr="0031287C">
        <w:rPr>
          <w:b/>
          <w:bCs/>
        </w:rPr>
        <w:t xml:space="preserve"> YAML Example:</w:t>
      </w:r>
    </w:p>
    <w:p w:rsidR="0031287C" w:rsidRPr="0031287C" w:rsidRDefault="0031287C" w:rsidP="0031287C">
      <w:pPr>
        <w:rPr>
          <w:highlight w:val="yellow"/>
        </w:rPr>
      </w:pPr>
      <w:proofErr w:type="spellStart"/>
      <w:proofErr w:type="gramStart"/>
      <w:r w:rsidRPr="0031287C">
        <w:rPr>
          <w:highlight w:val="yellow"/>
        </w:rPr>
        <w:t>apiVersion</w:t>
      </w:r>
      <w:proofErr w:type="spellEnd"/>
      <w:proofErr w:type="gramEnd"/>
      <w:r w:rsidRPr="0031287C">
        <w:rPr>
          <w:highlight w:val="yellow"/>
        </w:rPr>
        <w:t>: v1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kind</w:t>
      </w:r>
      <w:proofErr w:type="gramEnd"/>
      <w:r w:rsidRPr="0031287C">
        <w:rPr>
          <w:highlight w:val="yellow"/>
        </w:rPr>
        <w:t>: Pod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metadata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webapp</w:t>
      </w:r>
      <w:proofErr w:type="spellEnd"/>
      <w:r w:rsidRPr="0031287C">
        <w:rPr>
          <w:highlight w:val="yellow"/>
        </w:rPr>
        <w:t>-pod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spec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containers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webapp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nginx:latest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config</w:t>
      </w:r>
      <w:proofErr w:type="spellEnd"/>
      <w:r w:rsidRPr="0031287C">
        <w:rPr>
          <w:highlight w:val="yellow"/>
        </w:rPr>
        <w:t>-volume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usr</w:t>
      </w:r>
      <w:proofErr w:type="spellEnd"/>
      <w:r w:rsidRPr="0031287C">
        <w:rPr>
          <w:highlight w:val="yellow"/>
        </w:rPr>
        <w:t>/share/</w:t>
      </w:r>
      <w:proofErr w:type="spellStart"/>
      <w:r w:rsidRPr="0031287C">
        <w:rPr>
          <w:highlight w:val="yellow"/>
        </w:rPr>
        <w:t>nginx</w:t>
      </w:r>
      <w:proofErr w:type="spellEnd"/>
      <w:r w:rsidRPr="0031287C">
        <w:rPr>
          <w:highlight w:val="yellow"/>
        </w:rPr>
        <w:t>/html/</w:t>
      </w:r>
      <w:proofErr w:type="spellStart"/>
      <w:r w:rsidRPr="0031287C">
        <w:rPr>
          <w:highlight w:val="yellow"/>
        </w:rPr>
        <w:t>config</w:t>
      </w:r>
      <w:proofErr w:type="spellEnd"/>
    </w:p>
    <w:p w:rsidR="0031287C" w:rsidRPr="002F5E2A" w:rsidRDefault="0031287C" w:rsidP="0031287C">
      <w:pPr>
        <w:rPr>
          <w:b/>
          <w:color w:val="FF0000"/>
          <w:highlight w:val="yellow"/>
        </w:rPr>
      </w:pPr>
      <w:r w:rsidRPr="002F5E2A">
        <w:rPr>
          <w:b/>
          <w:color w:val="FF0000"/>
          <w:highlight w:val="yellow"/>
        </w:rPr>
        <w:lastRenderedPageBreak/>
        <w:t xml:space="preserve">  </w:t>
      </w:r>
      <w:proofErr w:type="spellStart"/>
      <w:proofErr w:type="gramStart"/>
      <w:r w:rsidRPr="002F5E2A">
        <w:rPr>
          <w:b/>
          <w:color w:val="FF0000"/>
          <w:highlight w:val="yellow"/>
        </w:rPr>
        <w:t>initContainers</w:t>
      </w:r>
      <w:proofErr w:type="spellEnd"/>
      <w:proofErr w:type="gramEnd"/>
      <w:r w:rsidRPr="002F5E2A">
        <w:rPr>
          <w:b/>
          <w:color w:val="FF0000"/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init</w:t>
      </w:r>
      <w:proofErr w:type="spellEnd"/>
      <w:r w:rsidRPr="0031287C">
        <w:rPr>
          <w:highlight w:val="yellow"/>
        </w:rPr>
        <w:t>-fetch-</w:t>
      </w:r>
      <w:proofErr w:type="spellStart"/>
      <w:r w:rsidRPr="0031287C">
        <w:rPr>
          <w:highlight w:val="yellow"/>
        </w:rPr>
        <w:t>config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alpine:latest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command</w:t>
      </w:r>
      <w:proofErr w:type="gramEnd"/>
      <w:r w:rsidRPr="0031287C">
        <w:rPr>
          <w:highlight w:val="yellow"/>
        </w:rPr>
        <w:t>: ['</w:t>
      </w:r>
      <w:proofErr w:type="spellStart"/>
      <w:r w:rsidRPr="0031287C">
        <w:rPr>
          <w:highlight w:val="yellow"/>
        </w:rPr>
        <w:t>sh</w:t>
      </w:r>
      <w:proofErr w:type="spellEnd"/>
      <w:r w:rsidRPr="0031287C">
        <w:rPr>
          <w:highlight w:val="yellow"/>
        </w:rPr>
        <w:t>', '-c', '</w:t>
      </w:r>
      <w:proofErr w:type="spellStart"/>
      <w:r w:rsidRPr="0031287C">
        <w:rPr>
          <w:highlight w:val="yellow"/>
        </w:rPr>
        <w:t>wget</w:t>
      </w:r>
      <w:proofErr w:type="spellEnd"/>
      <w:r w:rsidRPr="0031287C">
        <w:rPr>
          <w:highlight w:val="yellow"/>
        </w:rPr>
        <w:t xml:space="preserve"> https://mybucket.s3.amazonaws.com/config.html -O /</w:t>
      </w:r>
      <w:proofErr w:type="spellStart"/>
      <w:r w:rsidRPr="0031287C">
        <w:rPr>
          <w:highlight w:val="yellow"/>
        </w:rPr>
        <w:t>config</w:t>
      </w:r>
      <w:proofErr w:type="spellEnd"/>
      <w:r w:rsidRPr="0031287C">
        <w:rPr>
          <w:highlight w:val="yellow"/>
        </w:rPr>
        <w:t>/config.html']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config</w:t>
      </w:r>
      <w:proofErr w:type="spellEnd"/>
      <w:r w:rsidRPr="0031287C">
        <w:rPr>
          <w:highlight w:val="yellow"/>
        </w:rPr>
        <w:t>-volume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config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volumes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config</w:t>
      </w:r>
      <w:proofErr w:type="spellEnd"/>
      <w:r w:rsidRPr="0031287C">
        <w:rPr>
          <w:highlight w:val="yellow"/>
        </w:rPr>
        <w:t>-volume</w:t>
      </w:r>
    </w:p>
    <w:p w:rsidR="0031287C" w:rsidRPr="0031287C" w:rsidRDefault="0031287C" w:rsidP="0031287C"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emptyDir</w:t>
      </w:r>
      <w:proofErr w:type="spellEnd"/>
      <w:proofErr w:type="gramEnd"/>
      <w:r w:rsidRPr="0031287C">
        <w:rPr>
          <w:highlight w:val="yellow"/>
        </w:rPr>
        <w:t>: {}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🧩</w:t>
      </w:r>
      <w:r w:rsidRPr="0031287C">
        <w:rPr>
          <w:b/>
          <w:bCs/>
        </w:rPr>
        <w:t xml:space="preserve"> Workflow:</w:t>
      </w:r>
    </w:p>
    <w:p w:rsidR="0031287C" w:rsidRPr="0031287C" w:rsidRDefault="0031287C" w:rsidP="0031287C">
      <w:pPr>
        <w:numPr>
          <w:ilvl w:val="0"/>
          <w:numId w:val="13"/>
        </w:numPr>
      </w:pPr>
      <w:proofErr w:type="spellStart"/>
      <w:r w:rsidRPr="0031287C">
        <w:t>Init</w:t>
      </w:r>
      <w:proofErr w:type="spellEnd"/>
      <w:r w:rsidRPr="0031287C">
        <w:t xml:space="preserve"> container </w:t>
      </w:r>
      <w:proofErr w:type="spellStart"/>
      <w:r w:rsidRPr="0031287C">
        <w:t>init</w:t>
      </w:r>
      <w:proofErr w:type="spellEnd"/>
      <w:r w:rsidRPr="0031287C">
        <w:t>-fetch-</w:t>
      </w:r>
      <w:proofErr w:type="spellStart"/>
      <w:r w:rsidRPr="0031287C">
        <w:t>config</w:t>
      </w:r>
      <w:proofErr w:type="spellEnd"/>
      <w:r w:rsidRPr="0031287C">
        <w:t xml:space="preserve"> runs first → downloads the </w:t>
      </w:r>
      <w:proofErr w:type="spellStart"/>
      <w:r w:rsidRPr="0031287C">
        <w:t>config</w:t>
      </w:r>
      <w:proofErr w:type="spellEnd"/>
      <w:r w:rsidRPr="0031287C">
        <w:t xml:space="preserve"> file.</w:t>
      </w:r>
    </w:p>
    <w:p w:rsidR="0031287C" w:rsidRPr="0031287C" w:rsidRDefault="0031287C" w:rsidP="0031287C">
      <w:pPr>
        <w:numPr>
          <w:ilvl w:val="0"/>
          <w:numId w:val="13"/>
        </w:numPr>
      </w:pPr>
      <w:r w:rsidRPr="0031287C">
        <w:t xml:space="preserve">Once it’s successful, </w:t>
      </w:r>
      <w:proofErr w:type="spellStart"/>
      <w:r w:rsidRPr="0031287C">
        <w:t>Kubernetes</w:t>
      </w:r>
      <w:proofErr w:type="spellEnd"/>
      <w:r w:rsidRPr="0031287C">
        <w:t xml:space="preserve"> starts the main </w:t>
      </w:r>
      <w:proofErr w:type="spellStart"/>
      <w:r w:rsidRPr="0031287C">
        <w:t>webapp</w:t>
      </w:r>
      <w:proofErr w:type="spellEnd"/>
      <w:r w:rsidRPr="0031287C">
        <w:t xml:space="preserve"> container.</w:t>
      </w:r>
    </w:p>
    <w:p w:rsidR="0031287C" w:rsidRPr="0031287C" w:rsidRDefault="0031287C" w:rsidP="0031287C">
      <w:pPr>
        <w:numPr>
          <w:ilvl w:val="0"/>
          <w:numId w:val="13"/>
        </w:numPr>
      </w:pPr>
      <w:proofErr w:type="spellStart"/>
      <w:r w:rsidRPr="0031287C">
        <w:t>Nginx</w:t>
      </w:r>
      <w:proofErr w:type="spellEnd"/>
      <w:r w:rsidRPr="0031287C">
        <w:t xml:space="preserve"> serves the downloaded </w:t>
      </w:r>
      <w:proofErr w:type="spellStart"/>
      <w:r w:rsidRPr="0031287C">
        <w:t>config</w:t>
      </w:r>
      <w:proofErr w:type="spellEnd"/>
      <w:r w:rsidRPr="0031287C">
        <w:t xml:space="preserve"> file from /</w:t>
      </w:r>
      <w:proofErr w:type="spellStart"/>
      <w:r w:rsidRPr="0031287C">
        <w:t>usr</w:t>
      </w:r>
      <w:proofErr w:type="spellEnd"/>
      <w:r w:rsidRPr="0031287C">
        <w:t>/share/</w:t>
      </w:r>
      <w:proofErr w:type="spellStart"/>
      <w:r w:rsidRPr="0031287C">
        <w:t>nginx</w:t>
      </w:r>
      <w:proofErr w:type="spellEnd"/>
      <w:r w:rsidRPr="0031287C">
        <w:t>/html/</w:t>
      </w:r>
      <w:proofErr w:type="spellStart"/>
      <w:r w:rsidRPr="0031287C">
        <w:t>config</w:t>
      </w:r>
      <w:proofErr w:type="spellEnd"/>
      <w:r w:rsidRPr="0031287C">
        <w:t>.</w:t>
      </w:r>
    </w:p>
    <w:p w:rsidR="0031287C" w:rsidRPr="0031287C" w:rsidRDefault="0031287C" w:rsidP="0031287C">
      <w:r w:rsidRPr="0031287C">
        <w:pict>
          <v:rect id="_x0000_i1027" style="width:0;height:1.5pt" o:hralign="center" o:hrstd="t" o:hr="t" fillcolor="#a0a0a0" stroked="f"/>
        </w:pic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Segoe UI Symbol" w:hAnsi="Segoe UI Symbol" w:cs="Segoe UI Symbol"/>
          <w:b/>
          <w:bCs/>
        </w:rPr>
        <w:t>🕓</w:t>
      </w:r>
      <w:r w:rsidRPr="0031287C">
        <w:rPr>
          <w:b/>
          <w:bCs/>
        </w:rPr>
        <w:t xml:space="preserve"> When to Use </w:t>
      </w: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Containers</w:t>
      </w:r>
    </w:p>
    <w:p w:rsidR="0031287C" w:rsidRPr="0031287C" w:rsidRDefault="0031287C" w:rsidP="0031287C">
      <w:r w:rsidRPr="0031287C">
        <w:rPr>
          <w:rFonts w:ascii="Segoe UI Symbol" w:hAnsi="Segoe UI Symbol" w:cs="Segoe UI Symbol"/>
        </w:rPr>
        <w:t>✅</w:t>
      </w:r>
      <w:r w:rsidRPr="0031287C">
        <w:t xml:space="preserve"> Waiting for a dependency (e.g., DB, API, or external service</w:t>
      </w:r>
      <w:proofErr w:type="gramStart"/>
      <w:r w:rsidRPr="0031287C">
        <w:t>)</w:t>
      </w:r>
      <w:proofErr w:type="gramEnd"/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Fetching secrets or </w:t>
      </w:r>
      <w:proofErr w:type="spellStart"/>
      <w:r w:rsidRPr="0031287C">
        <w:t>configs</w:t>
      </w:r>
      <w:proofErr w:type="spellEnd"/>
      <w:r w:rsidRPr="0031287C">
        <w:t xml:space="preserve"> before app starts</w:t>
      </w:r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Database schema migration</w:t>
      </w:r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Setting up data volumes</w:t>
      </w:r>
    </w:p>
    <w:p w:rsidR="0031287C" w:rsidRPr="0031287C" w:rsidRDefault="0031287C" w:rsidP="0031287C">
      <w:r w:rsidRPr="0031287C">
        <w:pict>
          <v:rect id="_x0000_i1028" style="width:0;height:1.5pt" o:hralign="center" o:hrstd="t" o:hr="t" fillcolor="#a0a0a0" stroked="f"/>
        </w:pict>
      </w:r>
    </w:p>
    <w:p w:rsidR="0031287C" w:rsidRPr="002F5E2A" w:rsidRDefault="0031287C" w:rsidP="0031287C">
      <w:pPr>
        <w:rPr>
          <w:b/>
          <w:bCs/>
          <w:color w:val="FF0000"/>
        </w:rPr>
      </w:pPr>
      <w:r w:rsidRPr="002F5E2A">
        <w:rPr>
          <w:rFonts w:ascii="Segoe UI Symbol" w:hAnsi="Segoe UI Symbol" w:cs="Segoe UI Symbol"/>
          <w:b/>
          <w:bCs/>
          <w:color w:val="FF0000"/>
        </w:rPr>
        <w:t>🔄</w:t>
      </w:r>
      <w:r w:rsidRPr="002F5E2A">
        <w:rPr>
          <w:b/>
          <w:bCs/>
          <w:color w:val="FF0000"/>
        </w:rPr>
        <w:t xml:space="preserve"> 2. Sidecar Containers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🧠</w:t>
      </w:r>
      <w:r w:rsidRPr="0031287C">
        <w:rPr>
          <w:b/>
          <w:bCs/>
        </w:rPr>
        <w:t xml:space="preserve"> Concept:</w:t>
      </w:r>
    </w:p>
    <w:p w:rsidR="0031287C" w:rsidRPr="0031287C" w:rsidRDefault="0031287C" w:rsidP="0031287C">
      <w:pPr>
        <w:numPr>
          <w:ilvl w:val="0"/>
          <w:numId w:val="14"/>
        </w:numPr>
      </w:pPr>
      <w:r w:rsidRPr="0031287C">
        <w:t xml:space="preserve">Sidecar containers </w:t>
      </w:r>
      <w:r w:rsidRPr="0031287C">
        <w:rPr>
          <w:b/>
          <w:bCs/>
        </w:rPr>
        <w:t>run alongside</w:t>
      </w:r>
      <w:r w:rsidRPr="0031287C">
        <w:t xml:space="preserve"> your main app container.</w:t>
      </w:r>
    </w:p>
    <w:p w:rsidR="0031287C" w:rsidRPr="0031287C" w:rsidRDefault="0031287C" w:rsidP="0031287C">
      <w:pPr>
        <w:numPr>
          <w:ilvl w:val="0"/>
          <w:numId w:val="14"/>
        </w:numPr>
      </w:pPr>
      <w:r w:rsidRPr="0031287C">
        <w:t xml:space="preserve">They are used to </w:t>
      </w:r>
      <w:r w:rsidRPr="0031287C">
        <w:rPr>
          <w:b/>
          <w:bCs/>
        </w:rPr>
        <w:t>extend or enhance</w:t>
      </w:r>
      <w:r w:rsidRPr="0031287C">
        <w:t xml:space="preserve"> the main application’s functionality.</w:t>
      </w:r>
    </w:p>
    <w:p w:rsidR="0031287C" w:rsidRPr="0031287C" w:rsidRDefault="0031287C" w:rsidP="0031287C">
      <w:pPr>
        <w:numPr>
          <w:ilvl w:val="0"/>
          <w:numId w:val="14"/>
        </w:numPr>
      </w:pPr>
      <w:r w:rsidRPr="0031287C">
        <w:t>They share the same Pod network and storage volumes.</w:t>
      </w:r>
    </w:p>
    <w:p w:rsidR="0031287C" w:rsidRPr="0031287C" w:rsidRDefault="0031287C" w:rsidP="0031287C">
      <w:r w:rsidRPr="0031287C">
        <w:t xml:space="preserve">They do not run before or after — they run </w:t>
      </w:r>
      <w:r w:rsidRPr="0031287C">
        <w:rPr>
          <w:b/>
          <w:bCs/>
        </w:rPr>
        <w:t>together</w:t>
      </w:r>
      <w:r w:rsidRPr="0031287C">
        <w:t>.</w:t>
      </w:r>
    </w:p>
    <w:p w:rsidR="0031287C" w:rsidRDefault="0031287C" w:rsidP="0031287C"/>
    <w:p w:rsidR="0031287C" w:rsidRDefault="0031287C" w:rsidP="0031287C"/>
    <w:p w:rsidR="0031287C" w:rsidRDefault="0031287C" w:rsidP="0031287C"/>
    <w:p w:rsidR="0031287C" w:rsidRPr="0031287C" w:rsidRDefault="0031287C" w:rsidP="0031287C"/>
    <w:p w:rsidR="0031287C" w:rsidRPr="0031287C" w:rsidRDefault="0031287C" w:rsidP="0031287C">
      <w:pPr>
        <w:rPr>
          <w:b/>
          <w:bCs/>
        </w:rPr>
      </w:pPr>
      <w:r w:rsidRPr="0031287C">
        <w:rPr>
          <w:rFonts w:ascii="Segoe UI Symbol" w:hAnsi="Segoe UI Symbol" w:cs="Segoe UI Symbol"/>
          <w:b/>
          <w:bCs/>
        </w:rPr>
        <w:lastRenderedPageBreak/>
        <w:t>⚙</w:t>
      </w:r>
      <w:r w:rsidRPr="0031287C">
        <w:rPr>
          <w:b/>
          <w:bCs/>
        </w:rPr>
        <w:t>️ Example Use Case 1: Logging</w:t>
      </w:r>
    </w:p>
    <w:p w:rsidR="0031287C" w:rsidRPr="0031287C" w:rsidRDefault="0031287C" w:rsidP="0031287C">
      <w:r w:rsidRPr="0031287C">
        <w:t xml:space="preserve">Let’s say you have an </w:t>
      </w:r>
      <w:r w:rsidRPr="0031287C">
        <w:rPr>
          <w:b/>
          <w:bCs/>
        </w:rPr>
        <w:t>application container</w:t>
      </w:r>
      <w:r w:rsidRPr="0031287C">
        <w:t xml:space="preserve"> that writes logs to /</w:t>
      </w:r>
      <w:proofErr w:type="spellStart"/>
      <w:r w:rsidRPr="0031287C">
        <w:t>var</w:t>
      </w:r>
      <w:proofErr w:type="spellEnd"/>
      <w:r w:rsidRPr="0031287C">
        <w:t>/log/app.log.</w:t>
      </w:r>
      <w:r w:rsidRPr="0031287C">
        <w:br/>
        <w:t xml:space="preserve">You can add a </w:t>
      </w:r>
      <w:r w:rsidRPr="0031287C">
        <w:rPr>
          <w:b/>
          <w:bCs/>
        </w:rPr>
        <w:t>sidecar container</w:t>
      </w:r>
      <w:r w:rsidRPr="0031287C">
        <w:t xml:space="preserve"> that ships logs to </w:t>
      </w:r>
      <w:proofErr w:type="spellStart"/>
      <w:r w:rsidRPr="0031287C">
        <w:rPr>
          <w:b/>
          <w:bCs/>
        </w:rPr>
        <w:t>ElasticSearch</w:t>
      </w:r>
      <w:proofErr w:type="spellEnd"/>
      <w:r w:rsidRPr="0031287C">
        <w:t xml:space="preserve">, </w:t>
      </w:r>
      <w:proofErr w:type="spellStart"/>
      <w:r w:rsidRPr="0031287C">
        <w:rPr>
          <w:b/>
          <w:bCs/>
        </w:rPr>
        <w:t>Fluentd</w:t>
      </w:r>
      <w:proofErr w:type="spellEnd"/>
      <w:r w:rsidRPr="0031287C">
        <w:t xml:space="preserve">, or </w:t>
      </w:r>
      <w:proofErr w:type="spellStart"/>
      <w:r w:rsidRPr="0031287C">
        <w:rPr>
          <w:b/>
          <w:bCs/>
        </w:rPr>
        <w:t>CloudWatch</w:t>
      </w:r>
      <w:proofErr w:type="spellEnd"/>
      <w:r w:rsidRPr="0031287C">
        <w:t>.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🧾</w:t>
      </w:r>
      <w:r w:rsidRPr="0031287C">
        <w:rPr>
          <w:b/>
          <w:bCs/>
        </w:rPr>
        <w:t xml:space="preserve"> YAML Example:</w:t>
      </w:r>
    </w:p>
    <w:p w:rsidR="0031287C" w:rsidRPr="0031287C" w:rsidRDefault="0031287C" w:rsidP="0031287C">
      <w:pPr>
        <w:rPr>
          <w:highlight w:val="yellow"/>
        </w:rPr>
      </w:pPr>
      <w:proofErr w:type="spellStart"/>
      <w:proofErr w:type="gramStart"/>
      <w:r w:rsidRPr="0031287C">
        <w:rPr>
          <w:highlight w:val="yellow"/>
        </w:rPr>
        <w:t>apiVersion</w:t>
      </w:r>
      <w:proofErr w:type="spellEnd"/>
      <w:proofErr w:type="gramEnd"/>
      <w:r w:rsidRPr="0031287C">
        <w:rPr>
          <w:highlight w:val="yellow"/>
        </w:rPr>
        <w:t>: v1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kind</w:t>
      </w:r>
      <w:proofErr w:type="gramEnd"/>
      <w:r w:rsidRPr="0031287C">
        <w:rPr>
          <w:highlight w:val="yellow"/>
        </w:rPr>
        <w:t>: Pod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metadata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app-with-logger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spec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containers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main-app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myapp:latest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log-volume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var</w:t>
      </w:r>
      <w:proofErr w:type="spellEnd"/>
      <w:r w:rsidRPr="0031287C">
        <w:rPr>
          <w:highlight w:val="yellow"/>
        </w:rPr>
        <w:t>/log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log-forwarder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fluentd:latest</w:t>
      </w:r>
      <w:bookmarkStart w:id="0" w:name="_GoBack"/>
      <w:bookmarkEnd w:id="0"/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log-volume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fluentd</w:t>
      </w:r>
      <w:proofErr w:type="spellEnd"/>
      <w:r w:rsidRPr="0031287C">
        <w:rPr>
          <w:highlight w:val="yellow"/>
        </w:rPr>
        <w:t>/log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volumes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log-volume</w:t>
      </w:r>
    </w:p>
    <w:p w:rsidR="0031287C" w:rsidRPr="0031287C" w:rsidRDefault="0031287C" w:rsidP="0031287C"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emptyDir</w:t>
      </w:r>
      <w:proofErr w:type="spellEnd"/>
      <w:proofErr w:type="gramEnd"/>
      <w:r w:rsidRPr="0031287C">
        <w:rPr>
          <w:highlight w:val="yellow"/>
        </w:rPr>
        <w:t>: {}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🧩</w:t>
      </w:r>
      <w:r w:rsidRPr="0031287C">
        <w:rPr>
          <w:b/>
          <w:bCs/>
        </w:rPr>
        <w:t xml:space="preserve"> Workflow:</w:t>
      </w:r>
    </w:p>
    <w:p w:rsidR="0031287C" w:rsidRPr="0031287C" w:rsidRDefault="0031287C" w:rsidP="0031287C">
      <w:pPr>
        <w:numPr>
          <w:ilvl w:val="0"/>
          <w:numId w:val="15"/>
        </w:numPr>
      </w:pPr>
      <w:r w:rsidRPr="0031287C">
        <w:t>The main app writes logs to /</w:t>
      </w:r>
      <w:proofErr w:type="spellStart"/>
      <w:r w:rsidRPr="0031287C">
        <w:t>var</w:t>
      </w:r>
      <w:proofErr w:type="spellEnd"/>
      <w:r w:rsidRPr="0031287C">
        <w:t>/log/app.log.</w:t>
      </w:r>
    </w:p>
    <w:p w:rsidR="0031287C" w:rsidRPr="0031287C" w:rsidRDefault="0031287C" w:rsidP="0031287C">
      <w:pPr>
        <w:numPr>
          <w:ilvl w:val="0"/>
          <w:numId w:val="15"/>
        </w:numPr>
      </w:pPr>
      <w:r w:rsidRPr="0031287C">
        <w:t xml:space="preserve">The </w:t>
      </w:r>
      <w:proofErr w:type="spellStart"/>
      <w:r w:rsidRPr="0031287C">
        <w:t>Fluentd</w:t>
      </w:r>
      <w:proofErr w:type="spellEnd"/>
      <w:r w:rsidRPr="0031287C">
        <w:t xml:space="preserve"> sidecar reads from /</w:t>
      </w:r>
      <w:proofErr w:type="spellStart"/>
      <w:r w:rsidRPr="0031287C">
        <w:t>fluentd</w:t>
      </w:r>
      <w:proofErr w:type="spellEnd"/>
      <w:r w:rsidRPr="0031287C">
        <w:t>/log/app.log (same shared volume).</w:t>
      </w:r>
    </w:p>
    <w:p w:rsidR="0031287C" w:rsidRPr="0031287C" w:rsidRDefault="0031287C" w:rsidP="0031287C">
      <w:pPr>
        <w:numPr>
          <w:ilvl w:val="0"/>
          <w:numId w:val="15"/>
        </w:numPr>
      </w:pPr>
      <w:r w:rsidRPr="0031287C">
        <w:t xml:space="preserve">It sends logs to </w:t>
      </w:r>
      <w:proofErr w:type="spellStart"/>
      <w:r w:rsidRPr="0031287C">
        <w:t>ElasticSearch</w:t>
      </w:r>
      <w:proofErr w:type="spellEnd"/>
      <w:r w:rsidRPr="0031287C">
        <w:t xml:space="preserve"> or </w:t>
      </w:r>
      <w:proofErr w:type="spellStart"/>
      <w:r w:rsidRPr="0031287C">
        <w:t>CloudWatch</w:t>
      </w:r>
      <w:proofErr w:type="spellEnd"/>
      <w:r w:rsidRPr="0031287C">
        <w:t>.</w:t>
      </w:r>
    </w:p>
    <w:p w:rsidR="0031287C" w:rsidRDefault="0031287C" w:rsidP="0031287C"/>
    <w:p w:rsidR="0031287C" w:rsidRDefault="0031287C" w:rsidP="0031287C"/>
    <w:p w:rsidR="0031287C" w:rsidRDefault="0031287C" w:rsidP="0031287C"/>
    <w:p w:rsidR="0031287C" w:rsidRPr="0031287C" w:rsidRDefault="0031287C" w:rsidP="0031287C"/>
    <w:p w:rsidR="0031287C" w:rsidRPr="0031287C" w:rsidRDefault="0031287C" w:rsidP="0031287C">
      <w:pPr>
        <w:rPr>
          <w:b/>
          <w:bCs/>
        </w:rPr>
      </w:pPr>
      <w:r w:rsidRPr="0031287C">
        <w:rPr>
          <w:rFonts w:ascii="Segoe UI Symbol" w:hAnsi="Segoe UI Symbol" w:cs="Segoe UI Symbol"/>
          <w:b/>
          <w:bCs/>
        </w:rPr>
        <w:lastRenderedPageBreak/>
        <w:t>⚙</w:t>
      </w:r>
      <w:r w:rsidRPr="0031287C">
        <w:rPr>
          <w:b/>
          <w:bCs/>
        </w:rPr>
        <w:t xml:space="preserve">️ Example Use Case 2: Auto Reload </w:t>
      </w:r>
      <w:proofErr w:type="spellStart"/>
      <w:r w:rsidRPr="0031287C">
        <w:rPr>
          <w:b/>
          <w:bCs/>
        </w:rPr>
        <w:t>Configs</w:t>
      </w:r>
      <w:proofErr w:type="spellEnd"/>
    </w:p>
    <w:p w:rsidR="0031287C" w:rsidRPr="0031287C" w:rsidRDefault="0031287C" w:rsidP="0031287C">
      <w:r w:rsidRPr="0031287C">
        <w:t xml:space="preserve">Imagine your main app needs to </w:t>
      </w:r>
      <w:r w:rsidRPr="0031287C">
        <w:rPr>
          <w:b/>
          <w:bCs/>
        </w:rPr>
        <w:t xml:space="preserve">reload </w:t>
      </w:r>
      <w:proofErr w:type="spellStart"/>
      <w:r w:rsidRPr="0031287C">
        <w:rPr>
          <w:b/>
          <w:bCs/>
        </w:rPr>
        <w:t>configs</w:t>
      </w:r>
      <w:proofErr w:type="spellEnd"/>
      <w:r w:rsidRPr="0031287C">
        <w:rPr>
          <w:b/>
          <w:bCs/>
        </w:rPr>
        <w:t xml:space="preserve"> dynamically</w:t>
      </w:r>
      <w:r w:rsidRPr="0031287C">
        <w:t xml:space="preserve"> when they change in Git.</w:t>
      </w:r>
      <w:r w:rsidRPr="0031287C">
        <w:br/>
        <w:t xml:space="preserve">You can add a sidecar like </w:t>
      </w:r>
      <w:r w:rsidRPr="0031287C">
        <w:rPr>
          <w:b/>
          <w:bCs/>
        </w:rPr>
        <w:t>git-sync</w:t>
      </w:r>
      <w:r w:rsidRPr="0031287C">
        <w:t>.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b/>
          <w:bCs/>
        </w:rPr>
        <w:t>YAML:</w:t>
      </w:r>
    </w:p>
    <w:p w:rsidR="0031287C" w:rsidRPr="0031287C" w:rsidRDefault="0031287C" w:rsidP="0031287C">
      <w:pPr>
        <w:rPr>
          <w:highlight w:val="yellow"/>
        </w:rPr>
      </w:pPr>
      <w:proofErr w:type="spellStart"/>
      <w:proofErr w:type="gramStart"/>
      <w:r w:rsidRPr="0031287C">
        <w:rPr>
          <w:highlight w:val="yellow"/>
        </w:rPr>
        <w:t>apiVersion</w:t>
      </w:r>
      <w:proofErr w:type="spellEnd"/>
      <w:proofErr w:type="gramEnd"/>
      <w:r w:rsidRPr="0031287C">
        <w:rPr>
          <w:highlight w:val="yellow"/>
        </w:rPr>
        <w:t>: v1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kind</w:t>
      </w:r>
      <w:proofErr w:type="gramEnd"/>
      <w:r w:rsidRPr="0031287C">
        <w:rPr>
          <w:highlight w:val="yellow"/>
        </w:rPr>
        <w:t>: Pod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metadata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webapp</w:t>
      </w:r>
      <w:proofErr w:type="spellEnd"/>
      <w:r w:rsidRPr="0031287C">
        <w:rPr>
          <w:highlight w:val="yellow"/>
        </w:rPr>
        <w:t>-with-</w:t>
      </w:r>
      <w:proofErr w:type="spellStart"/>
      <w:r w:rsidRPr="0031287C">
        <w:rPr>
          <w:highlight w:val="yellow"/>
        </w:rPr>
        <w:t>gitsync</w:t>
      </w:r>
      <w:proofErr w:type="spellEnd"/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spec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containers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webapp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nginx:latest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git-content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usr</w:t>
      </w:r>
      <w:proofErr w:type="spellEnd"/>
      <w:r w:rsidRPr="0031287C">
        <w:rPr>
          <w:highlight w:val="yellow"/>
        </w:rPr>
        <w:t>/share/</w:t>
      </w:r>
      <w:proofErr w:type="spellStart"/>
      <w:r w:rsidRPr="0031287C">
        <w:rPr>
          <w:highlight w:val="yellow"/>
        </w:rPr>
        <w:t>nginx</w:t>
      </w:r>
      <w:proofErr w:type="spellEnd"/>
      <w:r w:rsidRPr="0031287C">
        <w:rPr>
          <w:highlight w:val="yellow"/>
        </w:rPr>
        <w:t>/html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git-sync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>: k8s.gcr.io/git-sync/git-sync:v4.0.0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args</w:t>
      </w:r>
      <w:proofErr w:type="spellEnd"/>
      <w:proofErr w:type="gramEnd"/>
      <w:r w:rsidRPr="0031287C">
        <w:rPr>
          <w:highlight w:val="yellow"/>
        </w:rPr>
        <w:t>: ["--repo=https://github.com/himwasnik/web-content.git", "--root=/git", "--period=30s"]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git-content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/git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volumes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git-content</w:t>
      </w:r>
    </w:p>
    <w:p w:rsidR="0031287C" w:rsidRPr="0031287C" w:rsidRDefault="0031287C" w:rsidP="0031287C"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emptyDir</w:t>
      </w:r>
      <w:proofErr w:type="spellEnd"/>
      <w:proofErr w:type="gramEnd"/>
      <w:r w:rsidRPr="0031287C">
        <w:rPr>
          <w:highlight w:val="yellow"/>
        </w:rPr>
        <w:t>: {}</w:t>
      </w:r>
    </w:p>
    <w:p w:rsidR="0031287C" w:rsidRPr="0031287C" w:rsidRDefault="0031287C" w:rsidP="0031287C">
      <w:r w:rsidRPr="0031287C">
        <w:rPr>
          <w:rFonts w:ascii="Calibri" w:hAnsi="Calibri" w:cs="Calibri"/>
        </w:rPr>
        <w:t>🧩</w:t>
      </w:r>
      <w:r w:rsidRPr="0031287C">
        <w:t xml:space="preserve"> </w:t>
      </w:r>
      <w:r w:rsidRPr="0031287C">
        <w:rPr>
          <w:b/>
          <w:bCs/>
        </w:rPr>
        <w:t>Workflow:</w:t>
      </w:r>
    </w:p>
    <w:p w:rsidR="0031287C" w:rsidRPr="0031287C" w:rsidRDefault="0031287C" w:rsidP="0031287C">
      <w:pPr>
        <w:numPr>
          <w:ilvl w:val="0"/>
          <w:numId w:val="16"/>
        </w:numPr>
      </w:pPr>
      <w:proofErr w:type="gramStart"/>
      <w:r w:rsidRPr="0031287C">
        <w:t>git-sync</w:t>
      </w:r>
      <w:proofErr w:type="gramEnd"/>
      <w:r w:rsidRPr="0031287C">
        <w:t xml:space="preserve"> sidecar periodically pulls updates from Git.</w:t>
      </w:r>
    </w:p>
    <w:p w:rsidR="0031287C" w:rsidRPr="0031287C" w:rsidRDefault="0031287C" w:rsidP="0031287C">
      <w:pPr>
        <w:numPr>
          <w:ilvl w:val="0"/>
          <w:numId w:val="16"/>
        </w:numPr>
      </w:pPr>
      <w:proofErr w:type="spellStart"/>
      <w:proofErr w:type="gramStart"/>
      <w:r w:rsidRPr="0031287C">
        <w:t>nginx</w:t>
      </w:r>
      <w:proofErr w:type="spellEnd"/>
      <w:proofErr w:type="gramEnd"/>
      <w:r w:rsidRPr="0031287C">
        <w:t xml:space="preserve"> automatically serves new content without redeploying the pod.</w:t>
      </w:r>
    </w:p>
    <w:p w:rsidR="0031287C" w:rsidRDefault="0031287C" w:rsidP="0031287C"/>
    <w:p w:rsidR="0031287C" w:rsidRDefault="0031287C" w:rsidP="0031287C"/>
    <w:p w:rsidR="0031287C" w:rsidRDefault="0031287C" w:rsidP="0031287C"/>
    <w:p w:rsidR="0031287C" w:rsidRPr="0031287C" w:rsidRDefault="0031287C" w:rsidP="0031287C"/>
    <w:p w:rsidR="0031287C" w:rsidRPr="0031287C" w:rsidRDefault="0031287C" w:rsidP="0031287C">
      <w:pPr>
        <w:rPr>
          <w:b/>
          <w:bCs/>
        </w:rPr>
      </w:pPr>
      <w:r w:rsidRPr="0031287C">
        <w:rPr>
          <w:rFonts w:ascii="Segoe UI Symbol" w:hAnsi="Segoe UI Symbol" w:cs="Segoe UI Symbol"/>
          <w:b/>
          <w:bCs/>
        </w:rPr>
        <w:lastRenderedPageBreak/>
        <w:t>🕓</w:t>
      </w:r>
      <w:r w:rsidRPr="0031287C">
        <w:rPr>
          <w:b/>
          <w:bCs/>
        </w:rPr>
        <w:t xml:space="preserve"> When to Use Sidecar Containers</w:t>
      </w:r>
    </w:p>
    <w:p w:rsidR="0031287C" w:rsidRPr="0031287C" w:rsidRDefault="0031287C" w:rsidP="0031287C">
      <w:r w:rsidRPr="0031287C">
        <w:rPr>
          <w:rFonts w:ascii="Segoe UI Symbol" w:hAnsi="Segoe UI Symbol" w:cs="Segoe UI Symbol"/>
        </w:rPr>
        <w:t>✅</w:t>
      </w:r>
      <w:r w:rsidRPr="0031287C">
        <w:t xml:space="preserve"> Log shipping (</w:t>
      </w:r>
      <w:proofErr w:type="spellStart"/>
      <w:r w:rsidRPr="0031287C">
        <w:t>Fluentd</w:t>
      </w:r>
      <w:proofErr w:type="spellEnd"/>
      <w:r w:rsidRPr="0031287C">
        <w:t xml:space="preserve">, </w:t>
      </w:r>
      <w:proofErr w:type="spellStart"/>
      <w:r w:rsidRPr="0031287C">
        <w:t>Filebeat</w:t>
      </w:r>
      <w:proofErr w:type="spellEnd"/>
      <w:proofErr w:type="gramStart"/>
      <w:r w:rsidRPr="0031287C">
        <w:t>)</w:t>
      </w:r>
      <w:proofErr w:type="gramEnd"/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Proxy or monitoring agents (Envoy, </w:t>
      </w:r>
      <w:proofErr w:type="spellStart"/>
      <w:r w:rsidRPr="0031287C">
        <w:t>Istio</w:t>
      </w:r>
      <w:proofErr w:type="spellEnd"/>
      <w:r w:rsidRPr="0031287C">
        <w:t xml:space="preserve"> sidecars)</w:t>
      </w:r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Git-sync or </w:t>
      </w:r>
      <w:proofErr w:type="spellStart"/>
      <w:r w:rsidRPr="0031287C">
        <w:t>config</w:t>
      </w:r>
      <w:proofErr w:type="spellEnd"/>
      <w:r w:rsidRPr="0031287C">
        <w:t xml:space="preserve"> refreshers</w:t>
      </w:r>
      <w:r w:rsidRPr="0031287C">
        <w:br/>
      </w:r>
      <w:r w:rsidRPr="0031287C">
        <w:rPr>
          <w:rFonts w:ascii="Segoe UI Symbol" w:hAnsi="Segoe UI Symbol" w:cs="Segoe UI Symbol"/>
        </w:rPr>
        <w:t>✅</w:t>
      </w:r>
      <w:r w:rsidRPr="0031287C">
        <w:t xml:space="preserve"> Metrics exporters (Prometheus node exporter, JMX exporter)</w:t>
      </w:r>
    </w:p>
    <w:p w:rsidR="0031287C" w:rsidRPr="0031287C" w:rsidRDefault="0031287C" w:rsidP="0031287C">
      <w:r w:rsidRPr="0031287C">
        <w:pict>
          <v:rect id="_x0000_i1029" style="width:0;height:1.5pt" o:hralign="center" o:hrstd="t" o:hr="t" fillcolor="#a0a0a0" stroked="f"/>
        </w:pic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🧮</w:t>
      </w:r>
      <w:r w:rsidRPr="0031287C">
        <w:rPr>
          <w:b/>
          <w:bCs/>
        </w:rPr>
        <w:t xml:space="preserve"> Difference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544"/>
        <w:gridCol w:w="2817"/>
      </w:tblGrid>
      <w:tr w:rsidR="0031287C" w:rsidRPr="0031287C" w:rsidTr="00312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pPr>
              <w:rPr>
                <w:b/>
                <w:bCs/>
              </w:rPr>
            </w:pPr>
            <w:r w:rsidRPr="003128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pPr>
              <w:rPr>
                <w:b/>
                <w:bCs/>
              </w:rPr>
            </w:pPr>
            <w:proofErr w:type="spellStart"/>
            <w:r w:rsidRPr="0031287C">
              <w:rPr>
                <w:b/>
                <w:bCs/>
              </w:rPr>
              <w:t>Init</w:t>
            </w:r>
            <w:proofErr w:type="spellEnd"/>
            <w:r w:rsidRPr="0031287C">
              <w:rPr>
                <w:b/>
                <w:bCs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pPr>
              <w:rPr>
                <w:b/>
                <w:bCs/>
              </w:rPr>
            </w:pPr>
            <w:r w:rsidRPr="0031287C">
              <w:rPr>
                <w:b/>
                <w:bCs/>
              </w:rPr>
              <w:t>Sidecar Container</w:t>
            </w:r>
          </w:p>
        </w:tc>
      </w:tr>
      <w:tr w:rsidR="0031287C" w:rsidRPr="0031287C" w:rsidTr="003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Setup / Pre-task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Continuous / Supporting task</w:t>
            </w:r>
          </w:p>
        </w:tc>
      </w:tr>
      <w:tr w:rsidR="0031287C" w:rsidRPr="0031287C" w:rsidTr="003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Runs before main container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Runs alongside main container</w:t>
            </w:r>
          </w:p>
        </w:tc>
      </w:tr>
      <w:tr w:rsidR="0031287C" w:rsidRPr="0031287C" w:rsidTr="003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Runs once and exits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Runs as long as the Pod runs</w:t>
            </w:r>
          </w:p>
        </w:tc>
      </w:tr>
      <w:tr w:rsidR="0031287C" w:rsidRPr="0031287C" w:rsidTr="003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 xml:space="preserve">DB migration, </w:t>
            </w:r>
            <w:proofErr w:type="spellStart"/>
            <w:r w:rsidRPr="0031287C">
              <w:t>config</w:t>
            </w:r>
            <w:proofErr w:type="spellEnd"/>
            <w:r w:rsidRPr="0031287C">
              <w:t xml:space="preserve"> fetch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Logging, metrics, proxy</w:t>
            </w:r>
          </w:p>
        </w:tc>
      </w:tr>
      <w:tr w:rsidR="0031287C" w:rsidRPr="0031287C" w:rsidTr="003128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rPr>
                <w:b/>
                <w:bCs/>
              </w:rPr>
              <w:t xml:space="preserve">Failure </w:t>
            </w:r>
            <w:proofErr w:type="spellStart"/>
            <w:r w:rsidRPr="0031287C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Pod restarts until success</w:t>
            </w:r>
          </w:p>
        </w:tc>
        <w:tc>
          <w:tcPr>
            <w:tcW w:w="0" w:type="auto"/>
            <w:vAlign w:val="center"/>
            <w:hideMark/>
          </w:tcPr>
          <w:p w:rsidR="0031287C" w:rsidRPr="0031287C" w:rsidRDefault="0031287C" w:rsidP="0031287C">
            <w:r w:rsidRPr="0031287C">
              <w:t>Pod restarts if sidecar fails</w:t>
            </w:r>
          </w:p>
        </w:tc>
      </w:tr>
    </w:tbl>
    <w:p w:rsidR="0031287C" w:rsidRPr="0031287C" w:rsidRDefault="0031287C" w:rsidP="0031287C">
      <w:r w:rsidRPr="0031287C">
        <w:pict>
          <v:rect id="_x0000_i1030" style="width:0;height:1.5pt" o:hralign="center" o:hrstd="t" o:hr="t" fillcolor="#a0a0a0" stroked="f"/>
        </w:pic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rFonts w:ascii="Calibri" w:hAnsi="Calibri" w:cs="Calibri"/>
          <w:b/>
          <w:bCs/>
        </w:rPr>
        <w:t>🧠</w:t>
      </w:r>
      <w:r w:rsidRPr="0031287C">
        <w:rPr>
          <w:b/>
          <w:bCs/>
        </w:rPr>
        <w:t xml:space="preserve"> Real-World Example (Full </w:t>
      </w:r>
      <w:proofErr w:type="spellStart"/>
      <w:r w:rsidRPr="0031287C">
        <w:rPr>
          <w:b/>
          <w:bCs/>
        </w:rPr>
        <w:t>DevOps</w:t>
      </w:r>
      <w:proofErr w:type="spellEnd"/>
      <w:r w:rsidRPr="0031287C">
        <w:rPr>
          <w:b/>
          <w:bCs/>
        </w:rPr>
        <w:t xml:space="preserve"> Scenario)</w:t>
      </w:r>
    </w:p>
    <w:p w:rsidR="0031287C" w:rsidRPr="0031287C" w:rsidRDefault="0031287C" w:rsidP="0031287C">
      <w:r w:rsidRPr="0031287C">
        <w:t xml:space="preserve">Imagine you’re deploying a </w:t>
      </w:r>
      <w:r w:rsidRPr="0031287C">
        <w:rPr>
          <w:b/>
          <w:bCs/>
        </w:rPr>
        <w:t>Java Spring Boot app</w:t>
      </w:r>
      <w:r w:rsidRPr="0031287C">
        <w:t xml:space="preserve"> that:</w:t>
      </w:r>
    </w:p>
    <w:p w:rsidR="0031287C" w:rsidRPr="0031287C" w:rsidRDefault="0031287C" w:rsidP="0031287C">
      <w:pPr>
        <w:numPr>
          <w:ilvl w:val="0"/>
          <w:numId w:val="17"/>
        </w:numPr>
      </w:pPr>
      <w:r w:rsidRPr="0031287C">
        <w:t xml:space="preserve">Needs to </w:t>
      </w:r>
      <w:r w:rsidRPr="0031287C">
        <w:rPr>
          <w:b/>
          <w:bCs/>
        </w:rPr>
        <w:t xml:space="preserve">wait for </w:t>
      </w:r>
      <w:proofErr w:type="spellStart"/>
      <w:r w:rsidRPr="0031287C">
        <w:rPr>
          <w:b/>
          <w:bCs/>
        </w:rPr>
        <w:t>PostgreSQL</w:t>
      </w:r>
      <w:proofErr w:type="spellEnd"/>
      <w:r w:rsidRPr="0031287C">
        <w:t xml:space="preserve"> to be ready before starting.</w:t>
      </w:r>
    </w:p>
    <w:p w:rsidR="0031287C" w:rsidRPr="0031287C" w:rsidRDefault="0031287C" w:rsidP="0031287C">
      <w:pPr>
        <w:numPr>
          <w:ilvl w:val="0"/>
          <w:numId w:val="17"/>
        </w:numPr>
      </w:pPr>
      <w:r w:rsidRPr="0031287C">
        <w:t xml:space="preserve">Should </w:t>
      </w:r>
      <w:r w:rsidRPr="0031287C">
        <w:rPr>
          <w:b/>
          <w:bCs/>
        </w:rPr>
        <w:t>push logs</w:t>
      </w:r>
      <w:r w:rsidRPr="0031287C">
        <w:t xml:space="preserve"> to </w:t>
      </w:r>
      <w:proofErr w:type="spellStart"/>
      <w:r w:rsidRPr="0031287C">
        <w:t>ElasticSearch</w:t>
      </w:r>
      <w:proofErr w:type="spellEnd"/>
      <w:r w:rsidRPr="0031287C">
        <w:t>.</w:t>
      </w:r>
    </w:p>
    <w:p w:rsidR="0031287C" w:rsidRPr="0031287C" w:rsidRDefault="0031287C" w:rsidP="0031287C">
      <w:r w:rsidRPr="0031287C">
        <w:t>You’d use:</w:t>
      </w:r>
    </w:p>
    <w:p w:rsidR="0031287C" w:rsidRPr="0031287C" w:rsidRDefault="0031287C" w:rsidP="0031287C">
      <w:pPr>
        <w:numPr>
          <w:ilvl w:val="0"/>
          <w:numId w:val="18"/>
        </w:numPr>
      </w:pP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</w:t>
      </w:r>
      <w:r w:rsidRPr="0031287C">
        <w:t xml:space="preserve"> → to check DB readiness.</w:t>
      </w:r>
    </w:p>
    <w:p w:rsidR="0031287C" w:rsidRPr="0031287C" w:rsidRDefault="0031287C" w:rsidP="0031287C">
      <w:pPr>
        <w:numPr>
          <w:ilvl w:val="0"/>
          <w:numId w:val="18"/>
        </w:numPr>
      </w:pPr>
      <w:r w:rsidRPr="0031287C">
        <w:rPr>
          <w:b/>
          <w:bCs/>
        </w:rPr>
        <w:t>Sidecar container</w:t>
      </w:r>
      <w:r w:rsidRPr="0031287C">
        <w:t xml:space="preserve"> → to forward logs.</w:t>
      </w:r>
    </w:p>
    <w:p w:rsidR="0031287C" w:rsidRPr="0031287C" w:rsidRDefault="0031287C" w:rsidP="0031287C">
      <w:pPr>
        <w:rPr>
          <w:b/>
          <w:bCs/>
        </w:rPr>
      </w:pPr>
      <w:r w:rsidRPr="0031287C">
        <w:rPr>
          <w:b/>
          <w:bCs/>
        </w:rPr>
        <w:t>Combined YAML:</w:t>
      </w:r>
    </w:p>
    <w:p w:rsidR="0031287C" w:rsidRPr="0031287C" w:rsidRDefault="0031287C" w:rsidP="0031287C">
      <w:pPr>
        <w:rPr>
          <w:highlight w:val="yellow"/>
        </w:rPr>
      </w:pPr>
      <w:proofErr w:type="spellStart"/>
      <w:proofErr w:type="gramStart"/>
      <w:r w:rsidRPr="0031287C">
        <w:rPr>
          <w:highlight w:val="yellow"/>
        </w:rPr>
        <w:t>apiVersion</w:t>
      </w:r>
      <w:proofErr w:type="spellEnd"/>
      <w:proofErr w:type="gramEnd"/>
      <w:r w:rsidRPr="0031287C">
        <w:rPr>
          <w:highlight w:val="yellow"/>
        </w:rPr>
        <w:t>: v1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kind</w:t>
      </w:r>
      <w:proofErr w:type="gramEnd"/>
      <w:r w:rsidRPr="0031287C">
        <w:rPr>
          <w:highlight w:val="yellow"/>
        </w:rPr>
        <w:t>: Pod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metadata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springboot</w:t>
      </w:r>
      <w:proofErr w:type="spellEnd"/>
      <w:r w:rsidRPr="0031287C">
        <w:rPr>
          <w:highlight w:val="yellow"/>
        </w:rPr>
        <w:t>-app</w:t>
      </w:r>
    </w:p>
    <w:p w:rsidR="0031287C" w:rsidRPr="0031287C" w:rsidRDefault="0031287C" w:rsidP="0031287C">
      <w:pPr>
        <w:rPr>
          <w:highlight w:val="yellow"/>
        </w:rPr>
      </w:pPr>
      <w:proofErr w:type="gramStart"/>
      <w:r w:rsidRPr="0031287C">
        <w:rPr>
          <w:highlight w:val="yellow"/>
        </w:rPr>
        <w:t>spec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spellStart"/>
      <w:proofErr w:type="gramStart"/>
      <w:r w:rsidRPr="0031287C">
        <w:rPr>
          <w:highlight w:val="yellow"/>
        </w:rPr>
        <w:t>initContainers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wait-for-</w:t>
      </w:r>
      <w:proofErr w:type="spellStart"/>
      <w:r w:rsidRPr="0031287C">
        <w:rPr>
          <w:highlight w:val="yellow"/>
        </w:rPr>
        <w:t>db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busybox:latest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command</w:t>
      </w:r>
      <w:proofErr w:type="gramEnd"/>
      <w:r w:rsidRPr="0031287C">
        <w:rPr>
          <w:highlight w:val="yellow"/>
        </w:rPr>
        <w:t>: ['</w:t>
      </w:r>
      <w:proofErr w:type="spellStart"/>
      <w:r w:rsidRPr="0031287C">
        <w:rPr>
          <w:highlight w:val="yellow"/>
        </w:rPr>
        <w:t>sh</w:t>
      </w:r>
      <w:proofErr w:type="spellEnd"/>
      <w:r w:rsidRPr="0031287C">
        <w:rPr>
          <w:highlight w:val="yellow"/>
        </w:rPr>
        <w:t xml:space="preserve">', '-c', 'until </w:t>
      </w:r>
      <w:proofErr w:type="spellStart"/>
      <w:r w:rsidRPr="0031287C">
        <w:rPr>
          <w:highlight w:val="yellow"/>
        </w:rPr>
        <w:t>nc</w:t>
      </w:r>
      <w:proofErr w:type="spellEnd"/>
      <w:r w:rsidRPr="0031287C">
        <w:rPr>
          <w:highlight w:val="yellow"/>
        </w:rPr>
        <w:t xml:space="preserve"> -z </w:t>
      </w:r>
      <w:proofErr w:type="spellStart"/>
      <w:r w:rsidRPr="0031287C">
        <w:rPr>
          <w:highlight w:val="yellow"/>
        </w:rPr>
        <w:t>postgres</w:t>
      </w:r>
      <w:proofErr w:type="spellEnd"/>
      <w:r w:rsidRPr="0031287C">
        <w:rPr>
          <w:highlight w:val="yellow"/>
        </w:rPr>
        <w:t xml:space="preserve"> 5432; do echo waiting for </w:t>
      </w:r>
      <w:proofErr w:type="spellStart"/>
      <w:r w:rsidRPr="0031287C">
        <w:rPr>
          <w:highlight w:val="yellow"/>
        </w:rPr>
        <w:t>db</w:t>
      </w:r>
      <w:proofErr w:type="spellEnd"/>
      <w:r w:rsidRPr="0031287C">
        <w:rPr>
          <w:highlight w:val="yellow"/>
        </w:rPr>
        <w:t>; sleep 2; done;']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lastRenderedPageBreak/>
        <w:t xml:space="preserve">  </w:t>
      </w:r>
      <w:proofErr w:type="gramStart"/>
      <w:r w:rsidRPr="0031287C">
        <w:rPr>
          <w:highlight w:val="yellow"/>
        </w:rPr>
        <w:t>containers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springboot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myregistry</w:t>
      </w:r>
      <w:proofErr w:type="spellEnd"/>
      <w:r w:rsidRPr="0031287C">
        <w:rPr>
          <w:highlight w:val="yellow"/>
        </w:rPr>
        <w:t>/springboot-app:v1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ports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spellStart"/>
      <w:proofErr w:type="gramStart"/>
      <w:r w:rsidRPr="0031287C">
        <w:rPr>
          <w:highlight w:val="yellow"/>
        </w:rPr>
        <w:t>containerPort</w:t>
      </w:r>
      <w:proofErr w:type="spellEnd"/>
      <w:proofErr w:type="gramEnd"/>
      <w:r w:rsidRPr="0031287C">
        <w:rPr>
          <w:highlight w:val="yellow"/>
        </w:rPr>
        <w:t>: 8080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logs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/app/logs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log-shipper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gramStart"/>
      <w:r w:rsidRPr="0031287C">
        <w:rPr>
          <w:highlight w:val="yellow"/>
        </w:rPr>
        <w:t>image</w:t>
      </w:r>
      <w:proofErr w:type="gramEnd"/>
      <w:r w:rsidRPr="0031287C">
        <w:rPr>
          <w:highlight w:val="yellow"/>
        </w:rPr>
        <w:t xml:space="preserve">: </w:t>
      </w:r>
      <w:proofErr w:type="spellStart"/>
      <w:r w:rsidRPr="0031287C">
        <w:rPr>
          <w:highlight w:val="yellow"/>
        </w:rPr>
        <w:t>fluentd:latest</w:t>
      </w:r>
      <w:proofErr w:type="spellEnd"/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volumeMounts</w:t>
      </w:r>
      <w:proofErr w:type="spellEnd"/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logs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      </w:t>
      </w:r>
      <w:proofErr w:type="spellStart"/>
      <w:proofErr w:type="gramStart"/>
      <w:r w:rsidRPr="0031287C">
        <w:rPr>
          <w:highlight w:val="yellow"/>
        </w:rPr>
        <w:t>mountPath</w:t>
      </w:r>
      <w:proofErr w:type="spellEnd"/>
      <w:proofErr w:type="gramEnd"/>
      <w:r w:rsidRPr="0031287C">
        <w:rPr>
          <w:highlight w:val="yellow"/>
        </w:rPr>
        <w:t>: /</w:t>
      </w:r>
      <w:proofErr w:type="spellStart"/>
      <w:r w:rsidRPr="0031287C">
        <w:rPr>
          <w:highlight w:val="yellow"/>
        </w:rPr>
        <w:t>fluentd</w:t>
      </w:r>
      <w:proofErr w:type="spellEnd"/>
      <w:r w:rsidRPr="0031287C">
        <w:rPr>
          <w:highlight w:val="yellow"/>
        </w:rPr>
        <w:t>/logs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</w:t>
      </w:r>
      <w:proofErr w:type="gramStart"/>
      <w:r w:rsidRPr="0031287C">
        <w:rPr>
          <w:highlight w:val="yellow"/>
        </w:rPr>
        <w:t>volumes</w:t>
      </w:r>
      <w:proofErr w:type="gramEnd"/>
      <w:r w:rsidRPr="0031287C">
        <w:rPr>
          <w:highlight w:val="yellow"/>
        </w:rPr>
        <w:t>:</w:t>
      </w:r>
    </w:p>
    <w:p w:rsidR="0031287C" w:rsidRPr="0031287C" w:rsidRDefault="0031287C" w:rsidP="0031287C">
      <w:pPr>
        <w:rPr>
          <w:highlight w:val="yellow"/>
        </w:rPr>
      </w:pPr>
      <w:r w:rsidRPr="0031287C">
        <w:rPr>
          <w:highlight w:val="yellow"/>
        </w:rPr>
        <w:t xml:space="preserve">    - </w:t>
      </w:r>
      <w:proofErr w:type="gramStart"/>
      <w:r w:rsidRPr="0031287C">
        <w:rPr>
          <w:highlight w:val="yellow"/>
        </w:rPr>
        <w:t>name</w:t>
      </w:r>
      <w:proofErr w:type="gramEnd"/>
      <w:r w:rsidRPr="0031287C">
        <w:rPr>
          <w:highlight w:val="yellow"/>
        </w:rPr>
        <w:t>: logs</w:t>
      </w:r>
    </w:p>
    <w:p w:rsidR="0031287C" w:rsidRPr="0031287C" w:rsidRDefault="0031287C" w:rsidP="0031287C">
      <w:r w:rsidRPr="0031287C">
        <w:rPr>
          <w:highlight w:val="yellow"/>
        </w:rPr>
        <w:t xml:space="preserve">      </w:t>
      </w:r>
      <w:proofErr w:type="spellStart"/>
      <w:proofErr w:type="gramStart"/>
      <w:r w:rsidRPr="0031287C">
        <w:rPr>
          <w:highlight w:val="yellow"/>
        </w:rPr>
        <w:t>emptyDir</w:t>
      </w:r>
      <w:proofErr w:type="spellEnd"/>
      <w:proofErr w:type="gramEnd"/>
      <w:r w:rsidRPr="0031287C">
        <w:rPr>
          <w:highlight w:val="yellow"/>
        </w:rPr>
        <w:t>: {}</w:t>
      </w:r>
    </w:p>
    <w:p w:rsidR="0031287C" w:rsidRPr="0031287C" w:rsidRDefault="0031287C" w:rsidP="0031287C">
      <w:r w:rsidRPr="0031287C">
        <w:rPr>
          <w:b/>
          <w:bCs/>
        </w:rPr>
        <w:t>Flow:</w:t>
      </w:r>
    </w:p>
    <w:p w:rsidR="0031287C" w:rsidRPr="0031287C" w:rsidRDefault="0031287C" w:rsidP="0031287C">
      <w:pPr>
        <w:numPr>
          <w:ilvl w:val="0"/>
          <w:numId w:val="19"/>
        </w:numPr>
      </w:pPr>
      <w:proofErr w:type="gramStart"/>
      <w:r w:rsidRPr="0031287C">
        <w:t>wait-for-</w:t>
      </w:r>
      <w:proofErr w:type="spellStart"/>
      <w:r w:rsidRPr="0031287C">
        <w:t>db</w:t>
      </w:r>
      <w:proofErr w:type="spellEnd"/>
      <w:proofErr w:type="gramEnd"/>
      <w:r w:rsidRPr="0031287C">
        <w:t xml:space="preserve"> </w:t>
      </w:r>
      <w:proofErr w:type="spellStart"/>
      <w:r w:rsidRPr="0031287C">
        <w:t>init</w:t>
      </w:r>
      <w:proofErr w:type="spellEnd"/>
      <w:r w:rsidRPr="0031287C">
        <w:t xml:space="preserve"> container waits for </w:t>
      </w:r>
      <w:proofErr w:type="spellStart"/>
      <w:r w:rsidRPr="0031287C">
        <w:t>PostgreSQL</w:t>
      </w:r>
      <w:proofErr w:type="spellEnd"/>
      <w:r w:rsidRPr="0031287C">
        <w:t xml:space="preserve"> to be reachable.</w:t>
      </w:r>
    </w:p>
    <w:p w:rsidR="0031287C" w:rsidRPr="0031287C" w:rsidRDefault="0031287C" w:rsidP="0031287C">
      <w:pPr>
        <w:numPr>
          <w:ilvl w:val="0"/>
          <w:numId w:val="19"/>
        </w:numPr>
      </w:pPr>
      <w:r w:rsidRPr="0031287C">
        <w:t>Once DB is ready → Spring Boot app starts.</w:t>
      </w:r>
    </w:p>
    <w:p w:rsidR="0031287C" w:rsidRPr="0031287C" w:rsidRDefault="0031287C" w:rsidP="0031287C">
      <w:pPr>
        <w:numPr>
          <w:ilvl w:val="0"/>
          <w:numId w:val="19"/>
        </w:numPr>
      </w:pPr>
      <w:proofErr w:type="gramStart"/>
      <w:r w:rsidRPr="0031287C">
        <w:t>log-shipper</w:t>
      </w:r>
      <w:proofErr w:type="gramEnd"/>
      <w:r w:rsidRPr="0031287C">
        <w:t xml:space="preserve"> sidecar continuously reads logs from /app/logs and sends to </w:t>
      </w:r>
      <w:proofErr w:type="spellStart"/>
      <w:r w:rsidRPr="0031287C">
        <w:t>ElasticSearch</w:t>
      </w:r>
      <w:proofErr w:type="spellEnd"/>
      <w:r w:rsidRPr="0031287C">
        <w:t>.</w:t>
      </w:r>
    </w:p>
    <w:p w:rsidR="0031287C" w:rsidRPr="0031287C" w:rsidRDefault="0031287C" w:rsidP="0031287C">
      <w:r w:rsidRPr="0031287C">
        <w:pict>
          <v:rect id="_x0000_i1031" style="width:0;height:1.5pt" o:hralign="center" o:hrstd="t" o:hr="t" fillcolor="#a0a0a0" stroked="f"/>
        </w:pict>
      </w:r>
    </w:p>
    <w:p w:rsidR="0031287C" w:rsidRPr="0031287C" w:rsidRDefault="0031287C" w:rsidP="0031287C">
      <w:r w:rsidRPr="0031287C">
        <w:rPr>
          <w:rFonts w:ascii="Segoe UI Symbol" w:hAnsi="Segoe UI Symbol" w:cs="Segoe UI Symbol"/>
        </w:rPr>
        <w:t>✅</w:t>
      </w:r>
      <w:r w:rsidRPr="0031287C">
        <w:t xml:space="preserve"> </w:t>
      </w:r>
      <w:r w:rsidRPr="0031287C">
        <w:rPr>
          <w:b/>
          <w:bCs/>
        </w:rPr>
        <w:t>Key takeaway:</w:t>
      </w:r>
    </w:p>
    <w:p w:rsidR="0031287C" w:rsidRPr="0031287C" w:rsidRDefault="0031287C" w:rsidP="0031287C">
      <w:pPr>
        <w:numPr>
          <w:ilvl w:val="0"/>
          <w:numId w:val="20"/>
        </w:numPr>
      </w:pPr>
      <w:proofErr w:type="spellStart"/>
      <w:r w:rsidRPr="0031287C">
        <w:rPr>
          <w:b/>
          <w:bCs/>
        </w:rPr>
        <w:t>Init</w:t>
      </w:r>
      <w:proofErr w:type="spellEnd"/>
      <w:r w:rsidRPr="0031287C">
        <w:rPr>
          <w:b/>
          <w:bCs/>
        </w:rPr>
        <w:t xml:space="preserve"> Container</w:t>
      </w:r>
      <w:r w:rsidRPr="0031287C">
        <w:t xml:space="preserve"> = Prepare environment before app starts.</w:t>
      </w:r>
    </w:p>
    <w:p w:rsidR="0031287C" w:rsidRPr="0031287C" w:rsidRDefault="0031287C" w:rsidP="0031287C">
      <w:pPr>
        <w:numPr>
          <w:ilvl w:val="0"/>
          <w:numId w:val="20"/>
        </w:numPr>
      </w:pPr>
      <w:r w:rsidRPr="0031287C">
        <w:rPr>
          <w:b/>
          <w:bCs/>
        </w:rPr>
        <w:t>Sidecar Container</w:t>
      </w:r>
      <w:r w:rsidRPr="0031287C">
        <w:t xml:space="preserve"> = Support or extend main app continuously.</w:t>
      </w:r>
    </w:p>
    <w:p w:rsidR="001806EA" w:rsidRPr="0031287C" w:rsidRDefault="002F5E2A" w:rsidP="0031287C"/>
    <w:sectPr w:rsidR="001806EA" w:rsidRPr="00312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225C0"/>
    <w:multiLevelType w:val="multilevel"/>
    <w:tmpl w:val="FB50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2B0BA2"/>
    <w:multiLevelType w:val="multilevel"/>
    <w:tmpl w:val="0E3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35DA6"/>
    <w:multiLevelType w:val="multilevel"/>
    <w:tmpl w:val="0570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002CD"/>
    <w:multiLevelType w:val="multilevel"/>
    <w:tmpl w:val="462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E31B1"/>
    <w:multiLevelType w:val="multilevel"/>
    <w:tmpl w:val="3FA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7934DC"/>
    <w:multiLevelType w:val="multilevel"/>
    <w:tmpl w:val="37D0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E7766"/>
    <w:multiLevelType w:val="multilevel"/>
    <w:tmpl w:val="CBD8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8D3067"/>
    <w:multiLevelType w:val="multilevel"/>
    <w:tmpl w:val="3F4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15277D"/>
    <w:multiLevelType w:val="multilevel"/>
    <w:tmpl w:val="1AD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03ABC"/>
    <w:multiLevelType w:val="multilevel"/>
    <w:tmpl w:val="103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534D4B"/>
    <w:multiLevelType w:val="multilevel"/>
    <w:tmpl w:val="D84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681E50"/>
    <w:multiLevelType w:val="multilevel"/>
    <w:tmpl w:val="548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EB1F54"/>
    <w:multiLevelType w:val="multilevel"/>
    <w:tmpl w:val="13A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857A2"/>
    <w:multiLevelType w:val="multilevel"/>
    <w:tmpl w:val="4EEA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DB7D23"/>
    <w:multiLevelType w:val="multilevel"/>
    <w:tmpl w:val="07B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F116E7"/>
    <w:multiLevelType w:val="multilevel"/>
    <w:tmpl w:val="90D6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BDF1429"/>
    <w:multiLevelType w:val="multilevel"/>
    <w:tmpl w:val="450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FD449C"/>
    <w:multiLevelType w:val="multilevel"/>
    <w:tmpl w:val="AE0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594FE4"/>
    <w:multiLevelType w:val="multilevel"/>
    <w:tmpl w:val="47F2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3768B2"/>
    <w:multiLevelType w:val="multilevel"/>
    <w:tmpl w:val="6026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0"/>
  </w:num>
  <w:num w:numId="4">
    <w:abstractNumId w:val="2"/>
  </w:num>
  <w:num w:numId="5">
    <w:abstractNumId w:val="19"/>
  </w:num>
  <w:num w:numId="6">
    <w:abstractNumId w:val="9"/>
  </w:num>
  <w:num w:numId="7">
    <w:abstractNumId w:val="1"/>
  </w:num>
  <w:num w:numId="8">
    <w:abstractNumId w:val="10"/>
  </w:num>
  <w:num w:numId="9">
    <w:abstractNumId w:val="15"/>
  </w:num>
  <w:num w:numId="10">
    <w:abstractNumId w:val="17"/>
  </w:num>
  <w:num w:numId="11">
    <w:abstractNumId w:val="6"/>
  </w:num>
  <w:num w:numId="12">
    <w:abstractNumId w:val="5"/>
  </w:num>
  <w:num w:numId="13">
    <w:abstractNumId w:val="13"/>
  </w:num>
  <w:num w:numId="14">
    <w:abstractNumId w:val="12"/>
  </w:num>
  <w:num w:numId="15">
    <w:abstractNumId w:val="18"/>
  </w:num>
  <w:num w:numId="16">
    <w:abstractNumId w:val="14"/>
  </w:num>
  <w:num w:numId="17">
    <w:abstractNumId w:val="3"/>
  </w:num>
  <w:num w:numId="18">
    <w:abstractNumId w:val="11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74"/>
    <w:rsid w:val="002F5E2A"/>
    <w:rsid w:val="0031287C"/>
    <w:rsid w:val="00713A7F"/>
    <w:rsid w:val="0089645D"/>
    <w:rsid w:val="00E2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53B05-3C7E-4E3A-ADB7-A0B35DED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8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128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128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1287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128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128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1287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2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8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8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1287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1287C"/>
  </w:style>
  <w:style w:type="character" w:customStyle="1" w:styleId="hljs-string">
    <w:name w:val="hljs-string"/>
    <w:basedOn w:val="DefaultParagraphFont"/>
    <w:rsid w:val="0031287C"/>
  </w:style>
  <w:style w:type="character" w:customStyle="1" w:styleId="hljs-bullet">
    <w:name w:val="hljs-bullet"/>
    <w:basedOn w:val="DefaultParagraphFont"/>
    <w:rsid w:val="0031287C"/>
  </w:style>
  <w:style w:type="character" w:customStyle="1" w:styleId="hljs-number">
    <w:name w:val="hljs-number"/>
    <w:basedOn w:val="DefaultParagraphFont"/>
    <w:rsid w:val="00312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0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2</cp:revision>
  <dcterms:created xsi:type="dcterms:W3CDTF">2025-11-13T04:31:00Z</dcterms:created>
  <dcterms:modified xsi:type="dcterms:W3CDTF">2025-11-13T04:45:00Z</dcterms:modified>
</cp:coreProperties>
</file>