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34" w:rsidRPr="00267034" w:rsidRDefault="00267034">
      <w:r w:rsidRPr="00267034">
        <w:rPr>
          <w:b/>
        </w:rPr>
        <w:t xml:space="preserve">ASCII: </w:t>
      </w:r>
      <w:r>
        <w:t>SELECT ASCII(‘sefa’</w:t>
      </w:r>
      <w:bookmarkStart w:id="0" w:name="_GoBack"/>
      <w:bookmarkEnd w:id="0"/>
      <w:r>
        <w:t>)</w:t>
      </w:r>
    </w:p>
    <w:sectPr w:rsidR="00267034" w:rsidRPr="00267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A3"/>
    <w:rsid w:val="00267034"/>
    <w:rsid w:val="007048DE"/>
    <w:rsid w:val="0088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2E0B"/>
  <w15:chartTrackingRefBased/>
  <w15:docId w15:val="{72E69781-5B94-4019-93A3-3ED2E9E0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2</cp:revision>
  <dcterms:created xsi:type="dcterms:W3CDTF">2023-01-31T18:34:00Z</dcterms:created>
  <dcterms:modified xsi:type="dcterms:W3CDTF">2023-01-31T18:35:00Z</dcterms:modified>
</cp:coreProperties>
</file>