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limbu 2026.10</w:t>
      </w:r>
    </w:p>
    <w:p>
      <w:pPr>
        <w:spacing w:after="480"/>
      </w:pPr>
      <w:r>
        <w:rPr>
          <w:rFonts w:ascii="Calibri" w:cs="Noto Sans Devanagari" w:eastAsia="Noto Sans CJK SC" w:hAnsi="Calibri"/>
          <w:b/>
          <w:bCs/>
          <w:sz w:val="36"/>
          <w:szCs w:val="36"/>
          <w:rtl w:val="false"/>
        </w:rPr>
        <w:t xml:space="preserve">Limbu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Limbu (limbu),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Limbu cell of Hindawi 2026.10 by lang/hindawi/tools/standards.py, so that the published standard and the reference implementation cannot drift apart. Its stage is a working draft: the words marked proposed in Annex A await review by the Limbu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Limbu, in the Devanagari script, in each of the programming languages listed in Clause 1. Each binding is a programming language in its own right, Limbu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Limbu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Limbu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Limbu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Limbu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Limbu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Limbu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limbu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limbu 2026.10 Limbu bindings for programming languages: lexical mapping and lowering to the host standards</dc:title>
  <dc:creator>AyeAI, Hindawi project (Project ILM)</dc:creator>
  <cp:lastModifiedBy>Un-named</cp:lastModifiedBy>
  <cp:revision>1</cp:revision>
  <dcterms:created xsi:type="dcterms:W3CDTF">2026-10-18T04:51:26.547Z</dcterms:created>
  <dcterms:modified xsi:type="dcterms:W3CDTF">2026-10-18T04:51:26.547Z</dcterms:modified>
</cp:coreProperties>
</file>

<file path=docProps/custom.xml><?xml version="1.0" encoding="utf-8"?>
<Properties xmlns="http://schemas.openxmlformats.org/officeDocument/2006/custom-properties" xmlns:vt="http://schemas.openxmlformats.org/officeDocument/2006/docPropsVTypes"/>
</file>