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221D" w:rsidRDefault="00E36FE4">
      <w:pPr>
        <w:spacing w:after="80"/>
        <w:jc w:val="center"/>
      </w:pPr>
      <w:r>
        <w:rPr>
          <w:rFonts w:ascii="Calibri" w:hAnsi="Calibri"/>
          <w:b/>
          <w:color w:val="1F4E78"/>
          <w:sz w:val="48"/>
        </w:rPr>
        <w:t>TicketDesk AWS Cloud Capstone — POC Evaluation Report</w:t>
      </w:r>
    </w:p>
    <w:p w:rsidR="0061221D" w:rsidRDefault="00E36FE4">
      <w:pPr>
        <w:spacing w:after="360"/>
        <w:jc w:val="center"/>
      </w:pPr>
      <w:r>
        <w:rPr>
          <w:rFonts w:ascii="Calibri" w:hAnsi="Calibri"/>
          <w:i/>
          <w:color w:val="4472C4"/>
          <w:sz w:val="26"/>
        </w:rPr>
        <w:t>Multi-Tier IT Support Ticket Management System | Java Stream | AWS Region: ap-south-2</w:t>
      </w:r>
    </w:p>
    <w:p w:rsidR="0061221D" w:rsidRDefault="00E36FE4">
      <w:pPr>
        <w:keepNext/>
        <w:spacing w:before="320" w:after="120"/>
      </w:pPr>
      <w:r>
        <w:rPr>
          <w:rFonts w:ascii="Calibri" w:hAnsi="Calibri"/>
          <w:b/>
          <w:color w:val="1F4E78"/>
          <w:sz w:val="32"/>
        </w:rPr>
        <w:t>Executive Summary</w:t>
      </w:r>
    </w:p>
    <w:p w:rsidR="0061221D" w:rsidRDefault="00E36FE4">
      <w:pPr>
        <w:spacing w:after="120"/>
      </w:pPr>
      <w:r>
        <w:rPr>
          <w:rFonts w:ascii="Calibri" w:hAnsi="Calibri"/>
          <w:color w:val="333333"/>
        </w:rPr>
        <w:t xml:space="preserve">TicketDesk is an enterprise-grade IT Support Ticket Management platform built using a </w:t>
      </w:r>
      <w:r>
        <w:rPr>
          <w:rFonts w:ascii="Calibri" w:hAnsi="Calibri"/>
          <w:color w:val="333333"/>
        </w:rPr>
        <w:t>microservices architecture deployed on AWS ECS Fargate, backed by Amazon RDS PostgreSQL, Amazon Simple Storage Service (S3 Static Website Hosting &amp; File Attachments), AWS Lambda, and Apache Kafka messaging. The entire infrastructure is defined as code usin</w:t>
      </w:r>
      <w:r>
        <w:rPr>
          <w:rFonts w:ascii="Calibri" w:hAnsi="Calibri"/>
          <w:color w:val="333333"/>
        </w:rPr>
        <w:t>g Terraform, with fully automated CI/CD pipelines managed via GitHub Actions.</w:t>
      </w:r>
    </w:p>
    <w:p w:rsidR="0061221D" w:rsidRDefault="00E36FE4">
      <w:pPr>
        <w:keepNext/>
        <w:spacing w:before="240" w:after="80"/>
      </w:pPr>
      <w:r>
        <w:rPr>
          <w:rFonts w:ascii="Calibri" w:hAnsi="Calibri"/>
          <w:b/>
          <w:color w:val="4472C4"/>
          <w:sz w:val="26"/>
        </w:rPr>
        <w:t>Project Team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Sravan Thatikonda —</w:t>
      </w:r>
      <w:r>
        <w:rPr>
          <w:rFonts w:ascii="Calibri" w:hAnsi="Calibri"/>
          <w:color w:val="333333"/>
        </w:rPr>
        <w:t xml:space="preserve"> DevOps &amp; Cloud Network Engineer (Team Lead)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Manikanta Alamanda —</w:t>
      </w:r>
      <w:r>
        <w:rPr>
          <w:rFonts w:ascii="Calibri" w:hAnsi="Calibri"/>
          <w:color w:val="333333"/>
        </w:rPr>
        <w:t xml:space="preserve"> Cloud Database &amp; Security Engineer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Hindu Priya Mittapalli —</w:t>
      </w:r>
      <w:r>
        <w:rPr>
          <w:rFonts w:ascii="Calibri" w:hAnsi="Calibri"/>
          <w:color w:val="333333"/>
        </w:rPr>
        <w:t xml:space="preserve"> Cloud Microservices </w:t>
      </w:r>
      <w:r>
        <w:rPr>
          <w:rFonts w:ascii="Calibri" w:hAnsi="Calibri"/>
          <w:color w:val="333333"/>
        </w:rPr>
        <w:t>&amp; Messaging Engineer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Shivani Vanga —</w:t>
      </w:r>
      <w:r>
        <w:rPr>
          <w:rFonts w:ascii="Calibri" w:hAnsi="Calibri"/>
          <w:color w:val="333333"/>
        </w:rPr>
        <w:t xml:space="preserve"> Fullstack &amp; Serverless Cloud Engineer</w:t>
      </w:r>
    </w:p>
    <w:p w:rsidR="0061221D" w:rsidRDefault="00E36FE4">
      <w:pPr>
        <w:keepNext/>
        <w:spacing w:before="320" w:after="120"/>
      </w:pPr>
      <w:r>
        <w:rPr>
          <w:rFonts w:ascii="Calibri" w:hAnsi="Calibri"/>
          <w:b/>
          <w:color w:val="1F4E78"/>
          <w:sz w:val="32"/>
        </w:rPr>
        <w:t>1. Project Overview</w:t>
      </w:r>
    </w:p>
    <w:p w:rsidR="0061221D" w:rsidRDefault="00E36FE4">
      <w:pPr>
        <w:spacing w:after="120"/>
      </w:pPr>
      <w:r>
        <w:rPr>
          <w:rFonts w:ascii="Calibri" w:hAnsi="Calibri"/>
          <w:color w:val="333333"/>
        </w:rPr>
        <w:t>TicketDesk provides IT support teams and end-users with an end-to-end platform to create, track, categorize, prioritize, and resolve technical support requests.</w:t>
      </w:r>
    </w:p>
    <w:p w:rsidR="0061221D" w:rsidRDefault="00E36FE4">
      <w:pPr>
        <w:keepNext/>
        <w:spacing w:before="240" w:after="80"/>
      </w:pPr>
      <w:r>
        <w:rPr>
          <w:rFonts w:ascii="Calibri" w:hAnsi="Calibri"/>
          <w:b/>
          <w:color w:val="4472C4"/>
          <w:sz w:val="26"/>
        </w:rPr>
        <w:t>Core Application Capabilities</w:t>
      </w:r>
    </w:p>
    <w:p w:rsidR="0061221D" w:rsidRDefault="00E36FE4">
      <w:pPr>
        <w:spacing w:after="80"/>
        <w:ind w:left="360"/>
      </w:pPr>
      <w:r>
        <w:rPr>
          <w:rFonts w:ascii="Calibri" w:hAnsi="Calibri"/>
          <w:b/>
          <w:color w:val="1F4E78"/>
        </w:rPr>
        <w:t xml:space="preserve">1. </w:t>
      </w:r>
      <w:r>
        <w:rPr>
          <w:rFonts w:ascii="Calibri" w:hAnsi="Calibri"/>
          <w:b/>
          <w:color w:val="333333"/>
        </w:rPr>
        <w:t xml:space="preserve">User Authentication &amp; RBAC: </w:t>
      </w:r>
      <w:r>
        <w:rPr>
          <w:rFonts w:ascii="Calibri" w:hAnsi="Calibri"/>
          <w:color w:val="333333"/>
        </w:rPr>
        <w:t>Secure registration and login using JWT (JSON Web Tokens) with Role-Based Access Control (ROLE_USER, ROLE_ADMIN, ROLE_SUPPORT).</w:t>
      </w:r>
    </w:p>
    <w:p w:rsidR="0061221D" w:rsidRDefault="00E36FE4">
      <w:pPr>
        <w:spacing w:after="80"/>
        <w:ind w:left="360"/>
      </w:pPr>
      <w:r>
        <w:rPr>
          <w:rFonts w:ascii="Calibri" w:hAnsi="Calibri"/>
          <w:b/>
          <w:color w:val="1F4E78"/>
        </w:rPr>
        <w:t xml:space="preserve">2. </w:t>
      </w:r>
      <w:r>
        <w:rPr>
          <w:rFonts w:ascii="Calibri" w:hAnsi="Calibri"/>
          <w:b/>
          <w:color w:val="333333"/>
        </w:rPr>
        <w:t xml:space="preserve">Ticket Lifecycle Management: </w:t>
      </w:r>
      <w:r>
        <w:rPr>
          <w:rFonts w:ascii="Calibri" w:hAnsi="Calibri"/>
          <w:color w:val="333333"/>
        </w:rPr>
        <w:t>Full CRUD operations on tickets, su</w:t>
      </w:r>
      <w:r>
        <w:rPr>
          <w:rFonts w:ascii="Calibri" w:hAnsi="Calibri"/>
          <w:color w:val="333333"/>
        </w:rPr>
        <w:t>pport for status state transitions (OPEN -&gt; IN_PROGRESS -&gt; RESOLVED -&gt; CLOSED), priority management (LOW, MEDIUM, HIGH, URGENT), and category classification (SOFTWARE, HARDWARE, NETWORK, ACCESS).</w:t>
      </w:r>
    </w:p>
    <w:p w:rsidR="0061221D" w:rsidRDefault="00E36FE4">
      <w:pPr>
        <w:spacing w:after="80"/>
        <w:ind w:left="360"/>
      </w:pPr>
      <w:r>
        <w:rPr>
          <w:rFonts w:ascii="Calibri" w:hAnsi="Calibri"/>
          <w:b/>
          <w:color w:val="1F4E78"/>
        </w:rPr>
        <w:t xml:space="preserve">3. </w:t>
      </w:r>
      <w:r>
        <w:rPr>
          <w:rFonts w:ascii="Calibri" w:hAnsi="Calibri"/>
          <w:b/>
          <w:color w:val="333333"/>
        </w:rPr>
        <w:t xml:space="preserve">Threaded Ticket Comments: </w:t>
      </w:r>
      <w:r>
        <w:rPr>
          <w:rFonts w:ascii="Calibri" w:hAnsi="Calibri"/>
          <w:color w:val="333333"/>
        </w:rPr>
        <w:t>Interactive comments on tickets</w:t>
      </w:r>
      <w:r>
        <w:rPr>
          <w:rFonts w:ascii="Calibri" w:hAnsi="Calibri"/>
          <w:color w:val="333333"/>
        </w:rPr>
        <w:t xml:space="preserve"> allowing technicians and clients to communicate with role-based access checks.</w:t>
      </w:r>
    </w:p>
    <w:p w:rsidR="0061221D" w:rsidRDefault="00E36FE4">
      <w:pPr>
        <w:spacing w:after="80"/>
        <w:ind w:left="360"/>
      </w:pPr>
      <w:r>
        <w:rPr>
          <w:rFonts w:ascii="Calibri" w:hAnsi="Calibri"/>
          <w:b/>
          <w:color w:val="1F4E78"/>
        </w:rPr>
        <w:t xml:space="preserve">4. </w:t>
      </w:r>
      <w:r>
        <w:rPr>
          <w:rFonts w:ascii="Calibri" w:hAnsi="Calibri"/>
          <w:b/>
          <w:color w:val="333333"/>
        </w:rPr>
        <w:t xml:space="preserve">Presigned S3 File Attachments: </w:t>
      </w:r>
      <w:r>
        <w:rPr>
          <w:rFonts w:ascii="Calibri" w:hAnsi="Calibri"/>
          <w:color w:val="333333"/>
        </w:rPr>
        <w:t>Direct, secure client-side upload of logs and screenshots to Amazon S3 using presigned URLs generated by attachment-service.</w:t>
      </w:r>
    </w:p>
    <w:p w:rsidR="0061221D" w:rsidRDefault="00E36FE4">
      <w:pPr>
        <w:spacing w:after="80"/>
        <w:ind w:left="360"/>
      </w:pPr>
      <w:r>
        <w:rPr>
          <w:rFonts w:ascii="Calibri" w:hAnsi="Calibri"/>
          <w:b/>
          <w:color w:val="1F4E78"/>
        </w:rPr>
        <w:t xml:space="preserve">5. </w:t>
      </w:r>
      <w:r>
        <w:rPr>
          <w:rFonts w:ascii="Calibri" w:hAnsi="Calibri"/>
          <w:b/>
          <w:color w:val="333333"/>
        </w:rPr>
        <w:t>Serverless Ima</w:t>
      </w:r>
      <w:r>
        <w:rPr>
          <w:rFonts w:ascii="Calibri" w:hAnsi="Calibri"/>
          <w:b/>
          <w:color w:val="333333"/>
        </w:rPr>
        <w:t xml:space="preserve">ge Thumbnail Processing: </w:t>
      </w:r>
      <w:r>
        <w:rPr>
          <w:rFonts w:ascii="Calibri" w:hAnsi="Calibri"/>
          <w:color w:val="333333"/>
        </w:rPr>
        <w:t>Automated AWS Lambda execution triggered by S3 bucket events (ObjectCreated) to generate image thumbnails asynchronously without blocking application threads.</w:t>
      </w:r>
    </w:p>
    <w:p w:rsidR="0061221D" w:rsidRDefault="00E36FE4">
      <w:pPr>
        <w:spacing w:after="80"/>
        <w:ind w:left="360"/>
      </w:pPr>
      <w:r>
        <w:rPr>
          <w:rFonts w:ascii="Calibri" w:hAnsi="Calibri"/>
          <w:b/>
          <w:color w:val="1F4E78"/>
        </w:rPr>
        <w:t xml:space="preserve">6. </w:t>
      </w:r>
      <w:r>
        <w:rPr>
          <w:rFonts w:ascii="Calibri" w:hAnsi="Calibri"/>
          <w:b/>
          <w:color w:val="333333"/>
        </w:rPr>
        <w:t xml:space="preserve">Asynchronous Notification Service: </w:t>
      </w:r>
      <w:r>
        <w:rPr>
          <w:rFonts w:ascii="Calibri" w:hAnsi="Calibri"/>
          <w:color w:val="333333"/>
        </w:rPr>
        <w:t>Event-driven notification publishi</w:t>
      </w:r>
      <w:r>
        <w:rPr>
          <w:rFonts w:ascii="Calibri" w:hAnsi="Calibri"/>
          <w:color w:val="333333"/>
        </w:rPr>
        <w:t>ng via Apache Kafka when tickets are created, updated, or commented on.</w:t>
      </w:r>
    </w:p>
    <w:p w:rsidR="0061221D" w:rsidRDefault="00E36FE4">
      <w:pPr>
        <w:spacing w:after="80"/>
        <w:ind w:left="360"/>
      </w:pPr>
      <w:r>
        <w:rPr>
          <w:rFonts w:ascii="Calibri" w:hAnsi="Calibri"/>
          <w:b/>
          <w:color w:val="1F4E78"/>
        </w:rPr>
        <w:lastRenderedPageBreak/>
        <w:t xml:space="preserve">7. </w:t>
      </w:r>
      <w:r>
        <w:rPr>
          <w:rFonts w:ascii="Calibri" w:hAnsi="Calibri"/>
          <w:b/>
          <w:color w:val="333333"/>
        </w:rPr>
        <w:t xml:space="preserve">Real-time Operational Dashboard: </w:t>
      </w:r>
      <w:r>
        <w:rPr>
          <w:rFonts w:ascii="Calibri" w:hAnsi="Calibri"/>
          <w:color w:val="333333"/>
        </w:rPr>
        <w:t>Live tracking metrics showing ticket distributions by status, priority, and resolution SLA metrics.</w:t>
      </w:r>
    </w:p>
    <w:p w:rsidR="0061221D" w:rsidRDefault="00E36FE4">
      <w:pPr>
        <w:keepNext/>
        <w:spacing w:before="320" w:after="120"/>
      </w:pPr>
      <w:r>
        <w:rPr>
          <w:rFonts w:ascii="Calibri" w:hAnsi="Calibri"/>
          <w:b/>
          <w:color w:val="1F4E78"/>
          <w:sz w:val="32"/>
        </w:rPr>
        <w:t>2. System Architecture</w:t>
      </w:r>
    </w:p>
    <w:p w:rsidR="0061221D" w:rsidRDefault="00E36FE4">
      <w:pPr>
        <w:spacing w:after="120"/>
      </w:pPr>
      <w:r>
        <w:rPr>
          <w:rFonts w:ascii="Calibri" w:hAnsi="Calibri"/>
          <w:color w:val="333333"/>
        </w:rPr>
        <w:t>The TicketDesk platform f</w:t>
      </w:r>
      <w:r>
        <w:rPr>
          <w:rFonts w:ascii="Calibri" w:hAnsi="Calibri"/>
          <w:color w:val="333333"/>
        </w:rPr>
        <w:t>ollows a cloud-native microservices architecture deployed strictly using Amazon S3 Static Website Hosting, Application Load Balancer, ECS Fargate, Amazon RDS PostgreSQL, Apache Kafka, and AWS Lambda.</w:t>
      </w:r>
    </w:p>
    <w:p w:rsidR="0061221D" w:rsidRDefault="00E36FE4">
      <w:pPr>
        <w:spacing w:before="160" w:after="40"/>
        <w:jc w:val="center"/>
      </w:pPr>
      <w:r>
        <w:rPr>
          <w:noProof/>
        </w:rPr>
        <w:drawing>
          <wp:inline distT="0" distB="0" distL="0" distR="0">
            <wp:extent cx="5943600" cy="33173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generated_architecture_diagram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21D" w:rsidRDefault="00E36FE4">
      <w:pPr>
        <w:jc w:val="center"/>
      </w:pPr>
      <w:r>
        <w:rPr>
          <w:rFonts w:ascii="Calibri" w:hAnsi="Calibri"/>
          <w:b/>
          <w:color w:val="1F4E78"/>
          <w:sz w:val="19"/>
        </w:rPr>
        <w:t xml:space="preserve">Figure 2.1: </w:t>
      </w:r>
      <w:r>
        <w:rPr>
          <w:rFonts w:ascii="Calibri" w:hAnsi="Calibri"/>
          <w:i/>
          <w:color w:val="646464"/>
          <w:sz w:val="19"/>
        </w:rPr>
        <w:t xml:space="preserve">High-Level AWS Cloud Architecture Diagram </w:t>
      </w:r>
      <w:r>
        <w:rPr>
          <w:rFonts w:ascii="Calibri" w:hAnsi="Calibri"/>
          <w:i/>
          <w:color w:val="646464"/>
          <w:sz w:val="19"/>
        </w:rPr>
        <w:t>for TicketDesk System (Amazon S3 Static Website Hosting -&gt; ALB -&gt; ECS Fargate Microservices -&gt; RDS PostgreSQL &amp; Apache Kafka -&gt; AWS Lambda Processor).</w:t>
      </w:r>
    </w:p>
    <w:p w:rsidR="0061221D" w:rsidRDefault="00E36FE4">
      <w:pPr>
        <w:spacing w:before="160" w:after="40"/>
        <w:jc w:val="center"/>
      </w:pPr>
      <w:r>
        <w:rPr>
          <w:noProof/>
        </w:rPr>
        <w:drawing>
          <wp:inline distT="0" distB="0" distL="0" distR="0">
            <wp:extent cx="5669280" cy="2834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ecs_cluster_servic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21D" w:rsidRDefault="00E36FE4">
      <w:pPr>
        <w:jc w:val="center"/>
      </w:pPr>
      <w:r>
        <w:rPr>
          <w:rFonts w:ascii="Calibri" w:hAnsi="Calibri"/>
          <w:b/>
          <w:color w:val="1F4E78"/>
          <w:sz w:val="19"/>
        </w:rPr>
        <w:lastRenderedPageBreak/>
        <w:t xml:space="preserve">Figure 2.2: </w:t>
      </w:r>
      <w:r>
        <w:rPr>
          <w:rFonts w:ascii="Calibri" w:hAnsi="Calibri"/>
          <w:i/>
          <w:color w:val="646464"/>
          <w:sz w:val="19"/>
        </w:rPr>
        <w:t>AWS ECS Console showing ecs-fargate-cluster running all 7 active microservices (api-gateway</w:t>
      </w:r>
      <w:r>
        <w:rPr>
          <w:rFonts w:ascii="Calibri" w:hAnsi="Calibri"/>
          <w:i/>
          <w:color w:val="646464"/>
          <w:sz w:val="19"/>
        </w:rPr>
        <w:t>, attachment-service, auth-service, config-server, discovery-server, notification-service, ticket-service).</w:t>
      </w:r>
    </w:p>
    <w:p w:rsidR="0061221D" w:rsidRDefault="00E36FE4">
      <w:pPr>
        <w:keepNext/>
        <w:spacing w:before="240" w:after="80"/>
      </w:pPr>
      <w:r>
        <w:rPr>
          <w:rFonts w:ascii="Calibri" w:hAnsi="Calibri"/>
          <w:b/>
          <w:color w:val="4472C4"/>
          <w:sz w:val="26"/>
        </w:rPr>
        <w:t>Architectural Component Overview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Client Layer:</w:t>
      </w:r>
      <w:r>
        <w:rPr>
          <w:rFonts w:ascii="Calibri" w:hAnsi="Calibri"/>
          <w:color w:val="333333"/>
        </w:rPr>
        <w:t xml:space="preserve"> Built with React 18 &amp; Vite, deployed directly to Amazon S3 Static Website Hosting (No CloudFront).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Lo</w:t>
      </w:r>
      <w:r>
        <w:rPr>
          <w:rFonts w:ascii="Calibri" w:hAnsi="Calibri"/>
          <w:b/>
          <w:color w:val="333333"/>
        </w:rPr>
        <w:t>ad Balancing &amp; Network Layer:</w:t>
      </w:r>
      <w:r>
        <w:rPr>
          <w:rFonts w:ascii="Calibri" w:hAnsi="Calibri"/>
          <w:color w:val="333333"/>
        </w:rPr>
        <w:t xml:space="preserve"> Amazon Application Load Balancer (ALB) acting as single HTTP ingress routing traffic to Spring Cloud Gateway, Eureka Server, and Config Server.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Microservices Layer:</w:t>
      </w:r>
      <w:r>
        <w:rPr>
          <w:rFonts w:ascii="Calibri" w:hAnsi="Calibri"/>
          <w:color w:val="333333"/>
        </w:rPr>
        <w:t xml:space="preserve"> 7 Spring Boot microservices running as serverless containers </w:t>
      </w:r>
      <w:r>
        <w:rPr>
          <w:rFonts w:ascii="Calibri" w:hAnsi="Calibri"/>
          <w:color w:val="333333"/>
        </w:rPr>
        <w:t>on AWS ECS Fargate across private subnets.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Data Layer:</w:t>
      </w:r>
      <w:r>
        <w:rPr>
          <w:rFonts w:ascii="Calibri" w:hAnsi="Calibri"/>
          <w:color w:val="333333"/>
        </w:rPr>
        <w:t xml:space="preserve"> Amazon RDS PostgreSQL Multi-AZ database hosting user credentials, tickets, comments, and file metadata.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Messaging Layer:</w:t>
      </w:r>
      <w:r>
        <w:rPr>
          <w:rFonts w:ascii="Calibri" w:hAnsi="Calibri"/>
          <w:color w:val="333333"/>
        </w:rPr>
        <w:t xml:space="preserve"> Apache Kafka event bus for publishing asynchronous ticket lifecycle events to th</w:t>
      </w:r>
      <w:r>
        <w:rPr>
          <w:rFonts w:ascii="Calibri" w:hAnsi="Calibri"/>
          <w:color w:val="333333"/>
        </w:rPr>
        <w:t>e notification service.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Serverless Layer:</w:t>
      </w:r>
      <w:r>
        <w:rPr>
          <w:rFonts w:ascii="Calibri" w:hAnsi="Calibri"/>
          <w:color w:val="333333"/>
        </w:rPr>
        <w:t xml:space="preserve"> AWS Lambda Node.js handler triggered on S3 object creation for automatic thumbnail resizing.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Observability &amp; Security Layer:</w:t>
      </w:r>
      <w:r>
        <w:rPr>
          <w:rFonts w:ascii="Calibri" w:hAnsi="Calibri"/>
          <w:color w:val="333333"/>
        </w:rPr>
        <w:t xml:space="preserve"> Amazon CloudWatch Log Groups, custom metrics dashboard, CPU/Memory alarms, AWS Secrets Ma</w:t>
      </w:r>
      <w:r>
        <w:rPr>
          <w:rFonts w:ascii="Calibri" w:hAnsi="Calibri"/>
          <w:color w:val="333333"/>
        </w:rPr>
        <w:t>nager, and SSM Parameter Store.</w:t>
      </w:r>
    </w:p>
    <w:p w:rsidR="0061221D" w:rsidRDefault="00E36FE4">
      <w:pPr>
        <w:keepNext/>
        <w:spacing w:before="320" w:after="120"/>
      </w:pPr>
      <w:r>
        <w:rPr>
          <w:rFonts w:ascii="Calibri" w:hAnsi="Calibri"/>
          <w:b/>
          <w:color w:val="1F4E78"/>
          <w:sz w:val="32"/>
        </w:rPr>
        <w:t>3. AWS Services Used</w:t>
      </w:r>
    </w:p>
    <w:tbl>
      <w:tblPr>
        <w:tblW w:w="0" w:type="auto"/>
        <w:jc w:val="center"/>
        <w:tblLook w:val="04A0"/>
      </w:tblPr>
      <w:tblGrid>
        <w:gridCol w:w="1337"/>
        <w:gridCol w:w="1404"/>
        <w:gridCol w:w="5682"/>
        <w:gridCol w:w="1813"/>
      </w:tblGrid>
      <w:tr w:rsidR="0061221D">
        <w:trPr>
          <w:jc w:val="center"/>
        </w:trPr>
        <w:tc>
          <w:tcPr>
            <w:tcW w:w="216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1221D" w:rsidRDefault="00E36FE4">
            <w:r>
              <w:rPr>
                <w:rFonts w:ascii="Calibri" w:hAnsi="Calibri"/>
                <w:b/>
                <w:color w:val="FFFFFF"/>
                <w:sz w:val="21"/>
              </w:rPr>
              <w:t>AWS Service / Resource</w:t>
            </w:r>
          </w:p>
        </w:tc>
        <w:tc>
          <w:tcPr>
            <w:tcW w:w="144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1221D" w:rsidRDefault="00E36FE4">
            <w:r>
              <w:rPr>
                <w:rFonts w:ascii="Calibri" w:hAnsi="Calibri"/>
                <w:b/>
                <w:color w:val="FFFFFF"/>
                <w:sz w:val="21"/>
              </w:rPr>
              <w:t>Category</w:t>
            </w:r>
          </w:p>
        </w:tc>
        <w:tc>
          <w:tcPr>
            <w:tcW w:w="216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1221D" w:rsidRDefault="00E36FE4">
            <w:r>
              <w:rPr>
                <w:rFonts w:ascii="Calibri" w:hAnsi="Calibri"/>
                <w:b/>
                <w:color w:val="FFFFFF"/>
                <w:sz w:val="21"/>
              </w:rPr>
              <w:t>Specific Terraform Resource Block</w:t>
            </w:r>
          </w:p>
        </w:tc>
        <w:tc>
          <w:tcPr>
            <w:tcW w:w="403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1221D" w:rsidRDefault="00E36FE4">
            <w:r>
              <w:rPr>
                <w:rFonts w:ascii="Calibri" w:hAnsi="Calibri"/>
                <w:b/>
                <w:color w:val="FFFFFF"/>
                <w:sz w:val="21"/>
              </w:rPr>
              <w:t>Usage &amp; Purpose in Project</w:t>
            </w:r>
          </w:p>
        </w:tc>
      </w:tr>
      <w:tr w:rsidR="0061221D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Amazon VPC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Networking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aws_vpc.main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 xml:space="preserve">Isolated network environment (10.0.0.0/16) spanning 2 Availability Zones </w:t>
            </w:r>
            <w:r>
              <w:rPr>
                <w:rFonts w:ascii="Calibri" w:hAnsi="Calibri"/>
                <w:color w:val="333333"/>
                <w:sz w:val="20"/>
              </w:rPr>
              <w:t>(ap-south-2a, ap-south-2b).</w:t>
            </w:r>
          </w:p>
        </w:tc>
      </w:tr>
      <w:tr w:rsidR="0061221D">
        <w:trPr>
          <w:jc w:val="center"/>
        </w:trPr>
        <w:tc>
          <w:tcPr>
            <w:tcW w:w="21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AWS Subnets &amp; IGW/NAT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Networking</w:t>
            </w:r>
          </w:p>
        </w:tc>
        <w:tc>
          <w:tcPr>
            <w:tcW w:w="21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aws_subnet.public_1/2, private_1/2, aws_internet_gateway.gw, aws_nat_gateway.nat, aws_eip.nat</w:t>
            </w:r>
          </w:p>
        </w:tc>
        <w:tc>
          <w:tcPr>
            <w:tcW w:w="4032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 xml:space="preserve">2 Public Subnets (ALB &amp; NAT Gateway), 2 Private Subnets (ECS Tasks), Internet Gateway, NAT Gateway, </w:t>
            </w:r>
            <w:r>
              <w:rPr>
                <w:rFonts w:ascii="Calibri" w:hAnsi="Calibri"/>
                <w:color w:val="333333"/>
                <w:sz w:val="20"/>
              </w:rPr>
              <w:t>and Elastic IP.</w:t>
            </w:r>
          </w:p>
        </w:tc>
      </w:tr>
      <w:tr w:rsidR="0061221D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 xml:space="preserve">Application </w:t>
            </w:r>
            <w:r>
              <w:rPr>
                <w:rFonts w:ascii="Calibri" w:hAnsi="Calibri"/>
                <w:color w:val="333333"/>
                <w:sz w:val="20"/>
              </w:rPr>
              <w:lastRenderedPageBreak/>
              <w:t>Load Balancer (ALB)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lastRenderedPageBreak/>
              <w:t>Networking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 xml:space="preserve">aws_alb.main, aws_alb_listener.front_end/discovery/config, </w:t>
            </w:r>
            <w:r>
              <w:rPr>
                <w:rFonts w:ascii="Calibri" w:hAnsi="Calibri"/>
                <w:color w:val="333333"/>
                <w:sz w:val="20"/>
              </w:rPr>
              <w:lastRenderedPageBreak/>
              <w:t>aws_alb_target_group.gateway/discovery/config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lastRenderedPageBreak/>
              <w:t xml:space="preserve">Public entry point </w:t>
            </w:r>
            <w:r>
              <w:rPr>
                <w:rFonts w:ascii="Calibri" w:hAnsi="Calibri"/>
                <w:color w:val="333333"/>
                <w:sz w:val="20"/>
              </w:rPr>
              <w:lastRenderedPageBreak/>
              <w:t>distributing HTTP traffic to ECS Fargate tasks with health checks on por</w:t>
            </w:r>
            <w:r>
              <w:rPr>
                <w:rFonts w:ascii="Calibri" w:hAnsi="Calibri"/>
                <w:color w:val="333333"/>
                <w:sz w:val="20"/>
              </w:rPr>
              <w:t>ts 80, 8761, 8888.</w:t>
            </w:r>
          </w:p>
        </w:tc>
      </w:tr>
      <w:tr w:rsidR="0061221D">
        <w:trPr>
          <w:jc w:val="center"/>
        </w:trPr>
        <w:tc>
          <w:tcPr>
            <w:tcW w:w="21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lastRenderedPageBreak/>
              <w:t>Amazon ECS Fargate Cluster Core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Compute</w:t>
            </w:r>
          </w:p>
        </w:tc>
        <w:tc>
          <w:tcPr>
            <w:tcW w:w="21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aws_ecs_cluster.main, aws_iam_role.ecs_task_execution_role, aws_iam_role_policy_attachment.ecs_task_execution_role_policy</w:t>
            </w:r>
          </w:p>
        </w:tc>
        <w:tc>
          <w:tcPr>
            <w:tcW w:w="4032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 xml:space="preserve">Serverless ECS Fargate cluster definition (ecs-fargate-cluster) and core </w:t>
            </w:r>
            <w:r>
              <w:rPr>
                <w:rFonts w:ascii="Calibri" w:hAnsi="Calibri"/>
                <w:color w:val="333333"/>
                <w:sz w:val="20"/>
              </w:rPr>
              <w:t>IAM Execution Roles.</w:t>
            </w:r>
          </w:p>
        </w:tc>
      </w:tr>
      <w:tr w:rsidR="0061221D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Amazon RDS PostgreSQL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Database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aws_db_instance.main, aws_db_subnet_group.db_subnets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Managed relational database (db.t4g.micro) hosting auth, ticket, attachment, and notification schemas in private subnets.</w:t>
            </w:r>
          </w:p>
        </w:tc>
      </w:tr>
      <w:tr w:rsidR="0061221D">
        <w:trPr>
          <w:jc w:val="center"/>
        </w:trPr>
        <w:tc>
          <w:tcPr>
            <w:tcW w:w="21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AWS Secrets Manager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Security</w:t>
            </w:r>
          </w:p>
        </w:tc>
        <w:tc>
          <w:tcPr>
            <w:tcW w:w="21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aws_secretsmanager_secret.db_password, aws_secretsmanager_secret_version.db_password_val</w:t>
            </w:r>
          </w:p>
        </w:tc>
        <w:tc>
          <w:tcPr>
            <w:tcW w:w="4032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Random generation and secure injection of RDS database passwords into ECS tasks.</w:t>
            </w:r>
          </w:p>
        </w:tc>
      </w:tr>
      <w:tr w:rsidR="0061221D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AWS SSM Parameter Store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Configuration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 xml:space="preserve">aws_ssm_parameter.db_username, </w:t>
            </w:r>
            <w:r>
              <w:rPr>
                <w:rFonts w:ascii="Calibri" w:hAnsi="Calibri"/>
                <w:color w:val="333333"/>
                <w:sz w:val="20"/>
              </w:rPr>
              <w:t>db_url_auth, db_url_ticket, db_url_attachment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Systems Manager Parameter Store holding database URLs and usernames.</w:t>
            </w:r>
          </w:p>
        </w:tc>
      </w:tr>
      <w:tr w:rsidR="0061221D">
        <w:trPr>
          <w:jc w:val="center"/>
        </w:trPr>
        <w:tc>
          <w:tcPr>
            <w:tcW w:w="21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AWS Security Groups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Network Security</w:t>
            </w:r>
          </w:p>
        </w:tc>
        <w:tc>
          <w:tcPr>
            <w:tcW w:w="21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aws_security_group.alb, ecs_tasks, db_sg</w:t>
            </w:r>
          </w:p>
        </w:tc>
        <w:tc>
          <w:tcPr>
            <w:tcW w:w="4032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 xml:space="preserve">Security Group chaining enforcement (alb-sg -&gt; ecs-sg -&gt; </w:t>
            </w:r>
            <w:r>
              <w:rPr>
                <w:rFonts w:ascii="Calibri" w:hAnsi="Calibri"/>
                <w:color w:val="333333"/>
                <w:sz w:val="20"/>
              </w:rPr>
              <w:t xml:space="preserve">db-sg) for strict perimeter </w:t>
            </w:r>
            <w:r>
              <w:rPr>
                <w:rFonts w:ascii="Calibri" w:hAnsi="Calibri"/>
                <w:color w:val="333333"/>
                <w:sz w:val="20"/>
              </w:rPr>
              <w:lastRenderedPageBreak/>
              <w:t>defense.</w:t>
            </w:r>
          </w:p>
        </w:tc>
      </w:tr>
      <w:tr w:rsidR="0061221D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lastRenderedPageBreak/>
              <w:t>Amazon ECS Fargate Task Defs &amp; Services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Microservices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aws_ecs_task_definition.ticket/notification/config/discovery, aws_ecs_service.ticket/notification/config/discovery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Task Definitions &amp; Fargate Services for Ticket, N</w:t>
            </w:r>
            <w:r>
              <w:rPr>
                <w:rFonts w:ascii="Calibri" w:hAnsi="Calibri"/>
                <w:color w:val="333333"/>
                <w:sz w:val="20"/>
              </w:rPr>
              <w:t>otification, Config Server, and Discovery Server.</w:t>
            </w:r>
          </w:p>
        </w:tc>
      </w:tr>
      <w:tr w:rsidR="0061221D">
        <w:trPr>
          <w:jc w:val="center"/>
        </w:trPr>
        <w:tc>
          <w:tcPr>
            <w:tcW w:w="21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AWS Cloud Map (Private DNS)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Networking</w:t>
            </w:r>
          </w:p>
        </w:tc>
        <w:tc>
          <w:tcPr>
            <w:tcW w:w="21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aws_service_discovery_private_dns_namespace.main, aws_service_discovery_service.* (7 services)</w:t>
            </w:r>
          </w:p>
        </w:tc>
        <w:tc>
          <w:tcPr>
            <w:tcW w:w="4032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 xml:space="preserve">Internal service discovery namespace (it-support.local) for </w:t>
            </w:r>
            <w:r>
              <w:rPr>
                <w:rFonts w:ascii="Calibri" w:hAnsi="Calibri"/>
                <w:color w:val="333333"/>
                <w:sz w:val="20"/>
              </w:rPr>
              <w:t>container-to-container private routing between ECS tasks.</w:t>
            </w:r>
          </w:p>
        </w:tc>
      </w:tr>
      <w:tr w:rsidR="0061221D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Amazon ECR Repositories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Container Registry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aws_ecr_repository.repos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ECR repositories loop across microservices with automated vulnerability scanning (scan_on_push).</w:t>
            </w:r>
          </w:p>
        </w:tc>
      </w:tr>
      <w:tr w:rsidR="0061221D">
        <w:trPr>
          <w:jc w:val="center"/>
        </w:trPr>
        <w:tc>
          <w:tcPr>
            <w:tcW w:w="21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Amazon S3 Static Website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Storage &amp; Hosting</w:t>
            </w:r>
          </w:p>
        </w:tc>
        <w:tc>
          <w:tcPr>
            <w:tcW w:w="21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aws_s3_bucket.frontend_bucket, aws_s3_bucket_website_configuration.frontend, aws_s3_bucket_policy.frontend_policy</w:t>
            </w:r>
          </w:p>
        </w:tc>
        <w:tc>
          <w:tcPr>
            <w:tcW w:w="4032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S3 bucket (ticketdesk-ui-frontend-*) configured for public static website hosting (index.html).</w:t>
            </w:r>
          </w:p>
        </w:tc>
      </w:tr>
      <w:tr w:rsidR="0061221D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Amazon S3 Attachments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Storage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aws_s3_bucket.attachments_bucket, aws_s3_bucket_public_access_block.attachments, aws_s3_bucket_notification.bucket_notification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S3 bucket (ticketdesk-attachments-*) storing file uploads and triggering AWS Lambda on uploads/ prefix.</w:t>
            </w:r>
          </w:p>
        </w:tc>
      </w:tr>
      <w:tr w:rsidR="0061221D">
        <w:trPr>
          <w:jc w:val="center"/>
        </w:trPr>
        <w:tc>
          <w:tcPr>
            <w:tcW w:w="21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 xml:space="preserve">AWS </w:t>
            </w:r>
            <w:r>
              <w:rPr>
                <w:rFonts w:ascii="Calibri" w:hAnsi="Calibri"/>
                <w:color w:val="333333"/>
                <w:sz w:val="20"/>
              </w:rPr>
              <w:lastRenderedPageBreak/>
              <w:t xml:space="preserve">Lambda </w:t>
            </w:r>
            <w:r>
              <w:rPr>
                <w:rFonts w:ascii="Calibri" w:hAnsi="Calibri"/>
                <w:color w:val="333333"/>
                <w:sz w:val="20"/>
              </w:rPr>
              <w:t>Function</w:t>
            </w:r>
          </w:p>
        </w:tc>
        <w:tc>
          <w:tcPr>
            <w:tcW w:w="144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lastRenderedPageBreak/>
              <w:t>Serverless</w:t>
            </w:r>
          </w:p>
        </w:tc>
        <w:tc>
          <w:tcPr>
            <w:tcW w:w="216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 xml:space="preserve">aws_lambda_function.thumbnail, </w:t>
            </w:r>
            <w:r>
              <w:rPr>
                <w:rFonts w:ascii="Calibri" w:hAnsi="Calibri"/>
                <w:color w:val="333333"/>
                <w:sz w:val="20"/>
              </w:rPr>
              <w:lastRenderedPageBreak/>
              <w:t>aws_lambda_permission.allow_s3, aws_iam_role.lambda_role, aws_iam_role_policy_attachment.lambda_basic/s3</w:t>
            </w:r>
          </w:p>
        </w:tc>
        <w:tc>
          <w:tcPr>
            <w:tcW w:w="4032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lastRenderedPageBreak/>
              <w:t xml:space="preserve">Image thumbnail </w:t>
            </w:r>
            <w:r>
              <w:rPr>
                <w:rFonts w:ascii="Calibri" w:hAnsi="Calibri"/>
                <w:color w:val="333333"/>
                <w:sz w:val="20"/>
              </w:rPr>
              <w:lastRenderedPageBreak/>
              <w:t xml:space="preserve">generator function (nodejs18.x) triggered on S3 s3:ObjectCreated event </w:t>
            </w:r>
            <w:r>
              <w:rPr>
                <w:rFonts w:ascii="Calibri" w:hAnsi="Calibri"/>
                <w:color w:val="333333"/>
                <w:sz w:val="20"/>
              </w:rPr>
              <w:t>notifications.</w:t>
            </w:r>
          </w:p>
        </w:tc>
      </w:tr>
      <w:tr w:rsidR="0061221D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lastRenderedPageBreak/>
              <w:t>Amazon CloudWatch &amp; Alerts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Observability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aws_cloudwatch_dashboard.main, aws_cloudwatch_log_group.ecs_log_group, aws_cloudwatch_metric_alarm.*, aws_sns_topic.alerts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Centralized /ecs/ log groups, custom metrics dashboard, CPU/Memory/5XX alert</w:t>
            </w:r>
            <w:r>
              <w:rPr>
                <w:rFonts w:ascii="Calibri" w:hAnsi="Calibri"/>
                <w:color w:val="333333"/>
                <w:sz w:val="20"/>
              </w:rPr>
              <w:t xml:space="preserve"> alarms, and SNS alert topics.</w:t>
            </w:r>
          </w:p>
        </w:tc>
      </w:tr>
    </w:tbl>
    <w:p w:rsidR="0061221D" w:rsidRDefault="0061221D">
      <w:pPr>
        <w:spacing w:after="120"/>
      </w:pPr>
    </w:p>
    <w:p w:rsidR="0061221D" w:rsidRDefault="00E36FE4">
      <w:pPr>
        <w:keepNext/>
        <w:spacing w:before="320" w:after="120"/>
      </w:pPr>
      <w:r>
        <w:rPr>
          <w:rFonts w:ascii="Calibri" w:hAnsi="Calibri"/>
          <w:b/>
          <w:color w:val="1F4E78"/>
          <w:sz w:val="32"/>
        </w:rPr>
        <w:t>4. Application Flow</w:t>
      </w:r>
    </w:p>
    <w:p w:rsidR="0061221D" w:rsidRDefault="00E36FE4">
      <w:pPr>
        <w:keepNext/>
        <w:spacing w:before="240" w:after="80"/>
      </w:pPr>
      <w:r>
        <w:rPr>
          <w:rFonts w:ascii="Calibri" w:hAnsi="Calibri"/>
          <w:b/>
          <w:color w:val="4472C4"/>
          <w:sz w:val="26"/>
        </w:rPr>
        <w:t>4.1 Standard Request &amp; Authentication Flow</w:t>
      </w:r>
    </w:p>
    <w:p w:rsidR="0061221D" w:rsidRDefault="00E36FE4">
      <w:pPr>
        <w:spacing w:after="80"/>
        <w:ind w:left="360"/>
      </w:pPr>
      <w:r>
        <w:rPr>
          <w:rFonts w:ascii="Calibri" w:hAnsi="Calibri"/>
          <w:b/>
          <w:color w:val="1F4E78"/>
        </w:rPr>
        <w:t xml:space="preserve">1. </w:t>
      </w:r>
      <w:r>
        <w:rPr>
          <w:rFonts w:ascii="Calibri" w:hAnsi="Calibri"/>
          <w:b/>
          <w:color w:val="333333"/>
        </w:rPr>
        <w:t xml:space="preserve">User Login: </w:t>
      </w:r>
      <w:r>
        <w:rPr>
          <w:rFonts w:ascii="Calibri" w:hAnsi="Calibri"/>
          <w:color w:val="333333"/>
        </w:rPr>
        <w:t>User logs in via React UI (/login).</w:t>
      </w:r>
    </w:p>
    <w:p w:rsidR="0061221D" w:rsidRDefault="00E36FE4">
      <w:pPr>
        <w:spacing w:after="80"/>
        <w:ind w:left="360"/>
      </w:pPr>
      <w:r>
        <w:rPr>
          <w:rFonts w:ascii="Calibri" w:hAnsi="Calibri"/>
          <w:b/>
          <w:color w:val="1F4E78"/>
        </w:rPr>
        <w:t xml:space="preserve">2. </w:t>
      </w:r>
      <w:r>
        <w:rPr>
          <w:rFonts w:ascii="Calibri" w:hAnsi="Calibri"/>
          <w:b/>
          <w:color w:val="333333"/>
        </w:rPr>
        <w:t xml:space="preserve">Gateway Routing: </w:t>
      </w:r>
      <w:r>
        <w:rPr>
          <w:rFonts w:ascii="Calibri" w:hAnsi="Calibri"/>
          <w:color w:val="333333"/>
        </w:rPr>
        <w:t>React app sends POST /api/v1/auth/login through ALB to api-gateway.</w:t>
      </w:r>
    </w:p>
    <w:p w:rsidR="0061221D" w:rsidRDefault="00E36FE4">
      <w:pPr>
        <w:spacing w:after="80"/>
        <w:ind w:left="360"/>
      </w:pPr>
      <w:r>
        <w:rPr>
          <w:rFonts w:ascii="Calibri" w:hAnsi="Calibri"/>
          <w:b/>
          <w:color w:val="1F4E78"/>
        </w:rPr>
        <w:t xml:space="preserve">3. </w:t>
      </w:r>
      <w:r>
        <w:rPr>
          <w:rFonts w:ascii="Calibri" w:hAnsi="Calibri"/>
          <w:b/>
          <w:color w:val="333333"/>
        </w:rPr>
        <w:t xml:space="preserve">Auth Service Validation: </w:t>
      </w:r>
      <w:r>
        <w:rPr>
          <w:rFonts w:ascii="Calibri" w:hAnsi="Calibri"/>
          <w:color w:val="333333"/>
        </w:rPr>
        <w:t>api-gateway routes request to auth-service.</w:t>
      </w:r>
    </w:p>
    <w:p w:rsidR="0061221D" w:rsidRDefault="00E36FE4">
      <w:pPr>
        <w:spacing w:after="80"/>
        <w:ind w:left="360"/>
      </w:pPr>
      <w:r>
        <w:rPr>
          <w:rFonts w:ascii="Calibri" w:hAnsi="Calibri"/>
          <w:b/>
          <w:color w:val="1F4E78"/>
        </w:rPr>
        <w:t xml:space="preserve">4. </w:t>
      </w:r>
      <w:r>
        <w:rPr>
          <w:rFonts w:ascii="Calibri" w:hAnsi="Calibri"/>
          <w:b/>
          <w:color w:val="333333"/>
        </w:rPr>
        <w:t xml:space="preserve">JWT Issuance: </w:t>
      </w:r>
      <w:r>
        <w:rPr>
          <w:rFonts w:ascii="Calibri" w:hAnsi="Calibri"/>
          <w:color w:val="333333"/>
        </w:rPr>
        <w:t>auth-service validates credentials against RDS PostgreSQL, generates a signed JWT token, and returns it.</w:t>
      </w:r>
    </w:p>
    <w:p w:rsidR="0061221D" w:rsidRDefault="00E36FE4">
      <w:pPr>
        <w:spacing w:after="80"/>
        <w:ind w:left="360"/>
      </w:pPr>
      <w:r>
        <w:rPr>
          <w:rFonts w:ascii="Calibri" w:hAnsi="Calibri"/>
          <w:b/>
          <w:color w:val="1F4E78"/>
        </w:rPr>
        <w:t xml:space="preserve">5. </w:t>
      </w:r>
      <w:r>
        <w:rPr>
          <w:rFonts w:ascii="Calibri" w:hAnsi="Calibri"/>
          <w:b/>
          <w:color w:val="333333"/>
        </w:rPr>
        <w:t xml:space="preserve">Bearer Token Request: </w:t>
      </w:r>
      <w:r>
        <w:rPr>
          <w:rFonts w:ascii="Calibri" w:hAnsi="Calibri"/>
          <w:color w:val="333333"/>
        </w:rPr>
        <w:t>For subsequent requests (e.g., POST /api</w:t>
      </w:r>
      <w:r>
        <w:rPr>
          <w:rFonts w:ascii="Calibri" w:hAnsi="Calibri"/>
          <w:color w:val="333333"/>
        </w:rPr>
        <w:t>/v1/tickets), the frontend includes header Authorization: Bearer &lt;token&gt;.</w:t>
      </w:r>
    </w:p>
    <w:p w:rsidR="0061221D" w:rsidRDefault="00E36FE4">
      <w:pPr>
        <w:spacing w:after="80"/>
        <w:ind w:left="360"/>
      </w:pPr>
      <w:r>
        <w:rPr>
          <w:rFonts w:ascii="Calibri" w:hAnsi="Calibri"/>
          <w:b/>
          <w:color w:val="1F4E78"/>
        </w:rPr>
        <w:t xml:space="preserve">6. </w:t>
      </w:r>
      <w:r>
        <w:rPr>
          <w:rFonts w:ascii="Calibri" w:hAnsi="Calibri"/>
          <w:b/>
          <w:color w:val="333333"/>
        </w:rPr>
        <w:t xml:space="preserve">Downstream Header Forwarding: </w:t>
      </w:r>
      <w:r>
        <w:rPr>
          <w:rFonts w:ascii="Calibri" w:hAnsi="Calibri"/>
          <w:color w:val="333333"/>
        </w:rPr>
        <w:t>api-gateway executes JwtAuthenticationFilter, validates token signature, extracts user ID and role, and forwards claims in internal headers (X-User-I</w:t>
      </w:r>
      <w:r>
        <w:rPr>
          <w:rFonts w:ascii="Calibri" w:hAnsi="Calibri"/>
          <w:color w:val="333333"/>
        </w:rPr>
        <w:t>d, X-User-Role) to downstream services.</w:t>
      </w:r>
    </w:p>
    <w:p w:rsidR="0061221D" w:rsidRDefault="00E36FE4">
      <w:pPr>
        <w:keepNext/>
        <w:spacing w:before="240" w:after="80"/>
      </w:pPr>
      <w:r>
        <w:rPr>
          <w:rFonts w:ascii="Calibri" w:hAnsi="Calibri"/>
          <w:b/>
          <w:color w:val="4472C4"/>
          <w:sz w:val="26"/>
        </w:rPr>
        <w:t>4.2 File Attachment &amp; Serverless Thumbnail Flow</w:t>
      </w:r>
    </w:p>
    <w:p w:rsidR="0061221D" w:rsidRDefault="00E36FE4">
      <w:pPr>
        <w:spacing w:after="80"/>
        <w:ind w:left="360"/>
      </w:pPr>
      <w:r>
        <w:rPr>
          <w:rFonts w:ascii="Calibri" w:hAnsi="Calibri"/>
          <w:b/>
          <w:color w:val="1F4E78"/>
        </w:rPr>
        <w:t xml:space="preserve">1. </w:t>
      </w:r>
      <w:r>
        <w:rPr>
          <w:rFonts w:ascii="Calibri" w:hAnsi="Calibri"/>
          <w:b/>
          <w:color w:val="333333"/>
        </w:rPr>
        <w:t xml:space="preserve">Presigned URL Request: </w:t>
      </w:r>
      <w:r>
        <w:rPr>
          <w:rFonts w:ascii="Calibri" w:hAnsi="Calibri"/>
          <w:color w:val="333333"/>
        </w:rPr>
        <w:t>React UI calls GET /api/v1/attachments/presigned-url?fileName=log.png to attachment-service.</w:t>
      </w:r>
    </w:p>
    <w:p w:rsidR="0061221D" w:rsidRDefault="00E36FE4">
      <w:pPr>
        <w:spacing w:after="80"/>
        <w:ind w:left="360"/>
      </w:pPr>
      <w:r>
        <w:rPr>
          <w:rFonts w:ascii="Calibri" w:hAnsi="Calibri"/>
          <w:b/>
          <w:color w:val="1F4E78"/>
        </w:rPr>
        <w:t xml:space="preserve">2. </w:t>
      </w:r>
      <w:r>
        <w:rPr>
          <w:rFonts w:ascii="Calibri" w:hAnsi="Calibri"/>
          <w:b/>
          <w:color w:val="333333"/>
        </w:rPr>
        <w:t xml:space="preserve">URL Generation: </w:t>
      </w:r>
      <w:r>
        <w:rPr>
          <w:rFonts w:ascii="Calibri" w:hAnsi="Calibri"/>
          <w:color w:val="333333"/>
        </w:rPr>
        <w:t>attachment-service generates a</w:t>
      </w:r>
      <w:r>
        <w:rPr>
          <w:rFonts w:ascii="Calibri" w:hAnsi="Calibri"/>
          <w:color w:val="333333"/>
        </w:rPr>
        <w:t>n S3 Presigned PutObject URL (valid for 15 minutes) and returns it to UI.</w:t>
      </w:r>
    </w:p>
    <w:p w:rsidR="0061221D" w:rsidRDefault="00E36FE4">
      <w:pPr>
        <w:spacing w:after="80"/>
        <w:ind w:left="360"/>
      </w:pPr>
      <w:r>
        <w:rPr>
          <w:rFonts w:ascii="Calibri" w:hAnsi="Calibri"/>
          <w:b/>
          <w:color w:val="1F4E78"/>
        </w:rPr>
        <w:t xml:space="preserve">3. </w:t>
      </w:r>
      <w:r>
        <w:rPr>
          <w:rFonts w:ascii="Calibri" w:hAnsi="Calibri"/>
          <w:b/>
          <w:color w:val="333333"/>
        </w:rPr>
        <w:t xml:space="preserve">Direct S3 Upload: </w:t>
      </w:r>
      <w:r>
        <w:rPr>
          <w:rFonts w:ascii="Calibri" w:hAnsi="Calibri"/>
          <w:color w:val="333333"/>
        </w:rPr>
        <w:t>React UI uploads binary file directly to Amazon S3 bucket (uploads/log.png).</w:t>
      </w:r>
    </w:p>
    <w:p w:rsidR="0061221D" w:rsidRDefault="00E36FE4">
      <w:pPr>
        <w:spacing w:after="80"/>
        <w:ind w:left="360"/>
      </w:pPr>
      <w:r>
        <w:rPr>
          <w:rFonts w:ascii="Calibri" w:hAnsi="Calibri"/>
          <w:b/>
          <w:color w:val="1F4E78"/>
        </w:rPr>
        <w:t xml:space="preserve">4. </w:t>
      </w:r>
      <w:r>
        <w:rPr>
          <w:rFonts w:ascii="Calibri" w:hAnsi="Calibri"/>
          <w:b/>
          <w:color w:val="333333"/>
        </w:rPr>
        <w:t xml:space="preserve">S3 Event Trigger: </w:t>
      </w:r>
      <w:r>
        <w:rPr>
          <w:rFonts w:ascii="Calibri" w:hAnsi="Calibri"/>
          <w:color w:val="333333"/>
        </w:rPr>
        <w:t>S3 emits s3:ObjectCreated:Put event notification triggering AWS</w:t>
      </w:r>
      <w:r>
        <w:rPr>
          <w:rFonts w:ascii="Calibri" w:hAnsi="Calibri"/>
          <w:color w:val="333333"/>
        </w:rPr>
        <w:t xml:space="preserve"> Lambda function.</w:t>
      </w:r>
    </w:p>
    <w:p w:rsidR="0061221D" w:rsidRDefault="00E36FE4">
      <w:pPr>
        <w:spacing w:after="80"/>
        <w:ind w:left="360"/>
      </w:pPr>
      <w:r>
        <w:rPr>
          <w:rFonts w:ascii="Calibri" w:hAnsi="Calibri"/>
          <w:b/>
          <w:color w:val="1F4E78"/>
        </w:rPr>
        <w:t xml:space="preserve">5. </w:t>
      </w:r>
      <w:r>
        <w:rPr>
          <w:rFonts w:ascii="Calibri" w:hAnsi="Calibri"/>
          <w:b/>
          <w:color w:val="333333"/>
        </w:rPr>
        <w:t xml:space="preserve">Lambda Thumbnail Creation: </w:t>
      </w:r>
      <w:r>
        <w:rPr>
          <w:rFonts w:ascii="Calibri" w:hAnsi="Calibri"/>
          <w:color w:val="333333"/>
        </w:rPr>
        <w:t>Lambda reads uploads/log.png, resizes image to 128x128 thumbnail, and saves output to thumbnails/log_thumb.png.</w:t>
      </w:r>
    </w:p>
    <w:p w:rsidR="0061221D" w:rsidRDefault="00E36FE4">
      <w:pPr>
        <w:keepNext/>
        <w:spacing w:before="320" w:after="120"/>
      </w:pPr>
      <w:r>
        <w:rPr>
          <w:rFonts w:ascii="Calibri" w:hAnsi="Calibri"/>
          <w:b/>
          <w:color w:val="1F4E78"/>
          <w:sz w:val="32"/>
        </w:rPr>
        <w:lastRenderedPageBreak/>
        <w:t>5. Network Architecture</w:t>
      </w:r>
    </w:p>
    <w:p w:rsidR="0061221D" w:rsidRDefault="00E36FE4">
      <w:pPr>
        <w:keepNext/>
        <w:spacing w:before="240" w:after="80"/>
      </w:pPr>
      <w:r>
        <w:rPr>
          <w:rFonts w:ascii="Calibri" w:hAnsi="Calibri"/>
          <w:b/>
          <w:color w:val="4472C4"/>
          <w:sz w:val="26"/>
        </w:rPr>
        <w:t>5.1 VPC Subnet Design</w:t>
      </w:r>
    </w:p>
    <w:tbl>
      <w:tblPr>
        <w:tblW w:w="0" w:type="auto"/>
        <w:jc w:val="center"/>
        <w:tblLook w:val="04A0"/>
      </w:tblPr>
      <w:tblGrid>
        <w:gridCol w:w="2304"/>
        <w:gridCol w:w="1728"/>
        <w:gridCol w:w="1728"/>
        <w:gridCol w:w="1584"/>
        <w:gridCol w:w="2448"/>
      </w:tblGrid>
      <w:tr w:rsidR="0061221D">
        <w:trPr>
          <w:jc w:val="center"/>
        </w:trPr>
        <w:tc>
          <w:tcPr>
            <w:tcW w:w="2304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1221D" w:rsidRDefault="00E36FE4">
            <w:r>
              <w:rPr>
                <w:rFonts w:ascii="Calibri" w:hAnsi="Calibri"/>
                <w:b/>
                <w:color w:val="FFFFFF"/>
                <w:sz w:val="21"/>
              </w:rPr>
              <w:t>Subnet Name</w:t>
            </w:r>
          </w:p>
        </w:tc>
        <w:tc>
          <w:tcPr>
            <w:tcW w:w="1728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1221D" w:rsidRDefault="00E36FE4">
            <w:r>
              <w:rPr>
                <w:rFonts w:ascii="Calibri" w:hAnsi="Calibri"/>
                <w:b/>
                <w:color w:val="FFFFFF"/>
                <w:sz w:val="21"/>
              </w:rPr>
              <w:t>CIDR Block</w:t>
            </w:r>
          </w:p>
        </w:tc>
        <w:tc>
          <w:tcPr>
            <w:tcW w:w="1728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1221D" w:rsidRDefault="00E36FE4">
            <w:r>
              <w:rPr>
                <w:rFonts w:ascii="Calibri" w:hAnsi="Calibri"/>
                <w:b/>
                <w:color w:val="FFFFFF"/>
                <w:sz w:val="21"/>
              </w:rPr>
              <w:t>Type</w:t>
            </w:r>
          </w:p>
        </w:tc>
        <w:tc>
          <w:tcPr>
            <w:tcW w:w="1584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1221D" w:rsidRDefault="00E36FE4">
            <w:r>
              <w:rPr>
                <w:rFonts w:ascii="Calibri" w:hAnsi="Calibri"/>
                <w:b/>
                <w:color w:val="FFFFFF"/>
                <w:sz w:val="21"/>
              </w:rPr>
              <w:t>AZ</w:t>
            </w:r>
          </w:p>
        </w:tc>
        <w:tc>
          <w:tcPr>
            <w:tcW w:w="2448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1221D" w:rsidRDefault="00E36FE4">
            <w:r>
              <w:rPr>
                <w:rFonts w:ascii="Calibri" w:hAnsi="Calibri"/>
                <w:b/>
                <w:color w:val="FFFFFF"/>
                <w:sz w:val="21"/>
              </w:rPr>
              <w:t>Purpose</w:t>
            </w:r>
          </w:p>
        </w:tc>
      </w:tr>
      <w:tr w:rsidR="0061221D">
        <w:trPr>
          <w:jc w:val="center"/>
        </w:trPr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ecs-fargate-public-1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10.0.1.0/24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Public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ap-south-2a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Application Load Balancer &amp; NAT Gateway 1</w:t>
            </w:r>
          </w:p>
        </w:tc>
      </w:tr>
      <w:tr w:rsidR="0061221D">
        <w:trPr>
          <w:jc w:val="center"/>
        </w:trPr>
        <w:tc>
          <w:tcPr>
            <w:tcW w:w="2304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ecs-fargate-public-2</w:t>
            </w:r>
          </w:p>
        </w:tc>
        <w:tc>
          <w:tcPr>
            <w:tcW w:w="1728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10.0.2.0/24</w:t>
            </w:r>
          </w:p>
        </w:tc>
        <w:tc>
          <w:tcPr>
            <w:tcW w:w="1728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Public</w:t>
            </w:r>
          </w:p>
        </w:tc>
        <w:tc>
          <w:tcPr>
            <w:tcW w:w="1584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ap-south-2b</w:t>
            </w:r>
          </w:p>
        </w:tc>
        <w:tc>
          <w:tcPr>
            <w:tcW w:w="2448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Application Load Balancer</w:t>
            </w:r>
          </w:p>
        </w:tc>
      </w:tr>
      <w:tr w:rsidR="0061221D">
        <w:trPr>
          <w:jc w:val="center"/>
        </w:trPr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ecs-fargate-private-1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10.0.3.0/24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Private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ap-south-2a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ECS Microservice Tasks</w:t>
            </w:r>
          </w:p>
        </w:tc>
      </w:tr>
      <w:tr w:rsidR="0061221D">
        <w:trPr>
          <w:jc w:val="center"/>
        </w:trPr>
        <w:tc>
          <w:tcPr>
            <w:tcW w:w="2304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ecs-fargate-private-2</w:t>
            </w:r>
          </w:p>
        </w:tc>
        <w:tc>
          <w:tcPr>
            <w:tcW w:w="1728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10.0.4.0/24</w:t>
            </w:r>
          </w:p>
        </w:tc>
        <w:tc>
          <w:tcPr>
            <w:tcW w:w="1728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Private</w:t>
            </w:r>
          </w:p>
        </w:tc>
        <w:tc>
          <w:tcPr>
            <w:tcW w:w="1584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ap-south-2b</w:t>
            </w:r>
          </w:p>
        </w:tc>
        <w:tc>
          <w:tcPr>
            <w:tcW w:w="2448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ECS Microservice Tasks</w:t>
            </w:r>
          </w:p>
        </w:tc>
      </w:tr>
      <w:tr w:rsidR="0061221D">
        <w:trPr>
          <w:jc w:val="center"/>
        </w:trPr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ecs-fargate-db-1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10.0.5.0/24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Isolated Private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ap-south-2a</w:t>
            </w:r>
          </w:p>
        </w:tc>
        <w:tc>
          <w:tcPr>
            <w:tcW w:w="24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Amazon RDS PostgreSQL Primary</w:t>
            </w:r>
          </w:p>
        </w:tc>
      </w:tr>
      <w:tr w:rsidR="0061221D">
        <w:trPr>
          <w:jc w:val="center"/>
        </w:trPr>
        <w:tc>
          <w:tcPr>
            <w:tcW w:w="2304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ecs-fargate-db-2</w:t>
            </w:r>
          </w:p>
        </w:tc>
        <w:tc>
          <w:tcPr>
            <w:tcW w:w="1728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10.0.6.0/24</w:t>
            </w:r>
          </w:p>
        </w:tc>
        <w:tc>
          <w:tcPr>
            <w:tcW w:w="1728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Isolated Private</w:t>
            </w:r>
          </w:p>
        </w:tc>
        <w:tc>
          <w:tcPr>
            <w:tcW w:w="1584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ap-south-2b</w:t>
            </w:r>
          </w:p>
        </w:tc>
        <w:tc>
          <w:tcPr>
            <w:tcW w:w="2448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Amazon RDS PostgreSQL Multi-AZ</w:t>
            </w:r>
          </w:p>
        </w:tc>
      </w:tr>
    </w:tbl>
    <w:p w:rsidR="0061221D" w:rsidRDefault="0061221D">
      <w:pPr>
        <w:spacing w:after="120"/>
      </w:pPr>
    </w:p>
    <w:p w:rsidR="0061221D" w:rsidRDefault="00E36FE4">
      <w:pPr>
        <w:keepNext/>
        <w:spacing w:before="240" w:after="80"/>
      </w:pPr>
      <w:r>
        <w:rPr>
          <w:rFonts w:ascii="Calibri" w:hAnsi="Calibri"/>
          <w:b/>
          <w:color w:val="4472C4"/>
          <w:sz w:val="26"/>
        </w:rPr>
        <w:t>5.2 Security Group Chaining Pattern</w:t>
      </w:r>
    </w:p>
    <w:p w:rsidR="0061221D" w:rsidRDefault="00E36FE4">
      <w:pPr>
        <w:spacing w:after="120"/>
      </w:pPr>
      <w:r>
        <w:rPr>
          <w:rFonts w:ascii="Calibri" w:hAnsi="Calibri"/>
          <w:color w:val="333333"/>
        </w:rPr>
        <w:t>Security groups enforce strict defense-in-depth perimeter security:</w:t>
      </w:r>
    </w:p>
    <w:tbl>
      <w:tblPr>
        <w:tblW w:w="0" w:type="auto"/>
        <w:jc w:val="center"/>
        <w:tblLook w:val="04A0"/>
      </w:tblPr>
      <w:tblGrid>
        <w:gridCol w:w="9792"/>
      </w:tblGrid>
      <w:tr w:rsidR="0061221D">
        <w:trPr>
          <w:jc w:val="center"/>
        </w:trPr>
        <w:tc>
          <w:tcPr>
            <w:tcW w:w="9792" w:type="dxa"/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61221D" w:rsidRDefault="00E36FE4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19"/>
              </w:rPr>
              <w:t>[ Internet ] -&gt; Port 80, 8761, 8888 -&gt; [ alb-sg (Public Load Balancer Security Group) ]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                               |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t xml:space="preserve">                                               v Port 8080 - 8084 (From alb-sg ONLY)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                         [ ecs-sg (ECS Container Security Group) ]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                               |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                       </w:t>
            </w:r>
            <w:r>
              <w:rPr>
                <w:rFonts w:ascii="Consolas" w:hAnsi="Consolas"/>
                <w:color w:val="282828"/>
                <w:sz w:val="19"/>
              </w:rPr>
              <w:t xml:space="preserve">        v Port 5432 (From ecs-sg ONLY)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                             [ db-sg (Amazon RDS PostgreSQL Security Group) ]</w:t>
            </w:r>
          </w:p>
        </w:tc>
      </w:tr>
    </w:tbl>
    <w:p w:rsidR="0061221D" w:rsidRDefault="0061221D">
      <w:pPr>
        <w:spacing w:after="120"/>
      </w:pPr>
    </w:p>
    <w:p w:rsidR="0061221D" w:rsidRDefault="00E36FE4">
      <w:pPr>
        <w:keepNext/>
        <w:spacing w:before="240" w:after="80"/>
      </w:pPr>
      <w:r>
        <w:rPr>
          <w:rFonts w:ascii="Calibri" w:hAnsi="Calibri"/>
          <w:b/>
          <w:color w:val="4472C4"/>
          <w:sz w:val="26"/>
        </w:rPr>
        <w:lastRenderedPageBreak/>
        <w:t>5.3 Application Load Balancer Target Group Evidence</w:t>
      </w:r>
    </w:p>
    <w:p w:rsidR="0061221D" w:rsidRDefault="00E36FE4">
      <w:pPr>
        <w:spacing w:before="160" w:after="40"/>
        <w:jc w:val="center"/>
      </w:pPr>
      <w:r>
        <w:rPr>
          <w:noProof/>
        </w:rPr>
        <w:drawing>
          <wp:inline distT="0" distB="0" distL="0" distR="0">
            <wp:extent cx="5669280" cy="2834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target_groups_overvie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21D" w:rsidRDefault="00E36FE4">
      <w:pPr>
        <w:jc w:val="center"/>
      </w:pPr>
      <w:r>
        <w:rPr>
          <w:rFonts w:ascii="Calibri" w:hAnsi="Calibri"/>
          <w:b/>
          <w:color w:val="1F4E78"/>
          <w:sz w:val="19"/>
        </w:rPr>
        <w:t xml:space="preserve">Figure 5.1: </w:t>
      </w:r>
      <w:r>
        <w:rPr>
          <w:rFonts w:ascii="Calibri" w:hAnsi="Calibri"/>
          <w:i/>
          <w:color w:val="646464"/>
          <w:sz w:val="19"/>
        </w:rPr>
        <w:t>AWS EC2 Target Groups Overview showing active target groups</w:t>
      </w:r>
      <w:r>
        <w:rPr>
          <w:rFonts w:ascii="Calibri" w:hAnsi="Calibri"/>
          <w:i/>
          <w:color w:val="646464"/>
          <w:sz w:val="19"/>
        </w:rPr>
        <w:t xml:space="preserve"> in ap-south-2.</w:t>
      </w:r>
    </w:p>
    <w:p w:rsidR="0061221D" w:rsidRDefault="00E36FE4">
      <w:pPr>
        <w:spacing w:before="160" w:after="40"/>
        <w:jc w:val="center"/>
      </w:pPr>
      <w:r>
        <w:rPr>
          <w:noProof/>
        </w:rPr>
        <w:drawing>
          <wp:inline distT="0" distB="0" distL="0" distR="0">
            <wp:extent cx="5669280" cy="28346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api_gateway_target_gro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21D" w:rsidRDefault="00E36FE4">
      <w:pPr>
        <w:jc w:val="center"/>
      </w:pPr>
      <w:r>
        <w:rPr>
          <w:rFonts w:ascii="Calibri" w:hAnsi="Calibri"/>
          <w:b/>
          <w:color w:val="1F4E78"/>
          <w:sz w:val="19"/>
        </w:rPr>
        <w:t xml:space="preserve">Figure 5.2: </w:t>
      </w:r>
      <w:r>
        <w:rPr>
          <w:rFonts w:ascii="Calibri" w:hAnsi="Calibri"/>
          <w:i/>
          <w:color w:val="646464"/>
          <w:sz w:val="19"/>
        </w:rPr>
        <w:t>Target Group details for API Gateway (tg-gw on Port 8080) showing 1 Healthy container target.</w:t>
      </w:r>
    </w:p>
    <w:p w:rsidR="0061221D" w:rsidRDefault="00E36FE4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>
            <wp:extent cx="5669280" cy="28346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onfig_server_target_gro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21D" w:rsidRDefault="00E36FE4">
      <w:pPr>
        <w:jc w:val="center"/>
      </w:pPr>
      <w:r>
        <w:rPr>
          <w:rFonts w:ascii="Calibri" w:hAnsi="Calibri"/>
          <w:b/>
          <w:color w:val="1F4E78"/>
          <w:sz w:val="19"/>
        </w:rPr>
        <w:t xml:space="preserve">Figure 5.3: </w:t>
      </w:r>
      <w:r>
        <w:rPr>
          <w:rFonts w:ascii="Calibri" w:hAnsi="Calibri"/>
          <w:i/>
          <w:color w:val="646464"/>
          <w:sz w:val="19"/>
        </w:rPr>
        <w:t>Target Group details for Config Server (tg-cfg on Port 8888) showing 1 Healthy container target.</w:t>
      </w:r>
    </w:p>
    <w:p w:rsidR="0061221D" w:rsidRDefault="00E36FE4">
      <w:pPr>
        <w:spacing w:before="160" w:after="40"/>
        <w:jc w:val="center"/>
      </w:pPr>
      <w:r>
        <w:rPr>
          <w:noProof/>
        </w:rPr>
        <w:drawing>
          <wp:inline distT="0" distB="0" distL="0" distR="0">
            <wp:extent cx="5669280" cy="28346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discovery_server_target_gro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21D" w:rsidRDefault="00E36FE4">
      <w:pPr>
        <w:jc w:val="center"/>
      </w:pPr>
      <w:r>
        <w:rPr>
          <w:rFonts w:ascii="Calibri" w:hAnsi="Calibri"/>
          <w:b/>
          <w:color w:val="1F4E78"/>
          <w:sz w:val="19"/>
        </w:rPr>
        <w:t xml:space="preserve">Figure 5.4: </w:t>
      </w:r>
      <w:r>
        <w:rPr>
          <w:rFonts w:ascii="Calibri" w:hAnsi="Calibri"/>
          <w:i/>
          <w:color w:val="646464"/>
          <w:sz w:val="19"/>
        </w:rPr>
        <w:t xml:space="preserve">Target </w:t>
      </w:r>
      <w:r>
        <w:rPr>
          <w:rFonts w:ascii="Calibri" w:hAnsi="Calibri"/>
          <w:i/>
          <w:color w:val="646464"/>
          <w:sz w:val="19"/>
        </w:rPr>
        <w:t>Group details for Discovery Server (tg-dsc on Port 8761) showing 1 Healthy container target.</w:t>
      </w:r>
    </w:p>
    <w:p w:rsidR="0061221D" w:rsidRDefault="00E36FE4">
      <w:pPr>
        <w:keepNext/>
        <w:spacing w:before="320" w:after="120"/>
      </w:pPr>
      <w:r>
        <w:rPr>
          <w:rFonts w:ascii="Calibri" w:hAnsi="Calibri"/>
          <w:b/>
          <w:color w:val="1F4E78"/>
          <w:sz w:val="32"/>
        </w:rPr>
        <w:t>6. Terraform Infrastructure as Code (IaC)</w:t>
      </w:r>
    </w:p>
    <w:p w:rsidR="0061221D" w:rsidRDefault="00E36FE4">
      <w:pPr>
        <w:keepNext/>
        <w:spacing w:before="240" w:after="80"/>
      </w:pPr>
      <w:r>
        <w:rPr>
          <w:rFonts w:ascii="Calibri" w:hAnsi="Calibri"/>
          <w:b/>
          <w:color w:val="4472C4"/>
          <w:sz w:val="26"/>
        </w:rPr>
        <w:t>6.1 Directory Structure &amp; Module Breakdown</w:t>
      </w:r>
    </w:p>
    <w:tbl>
      <w:tblPr>
        <w:tblW w:w="0" w:type="auto"/>
        <w:jc w:val="center"/>
        <w:tblLook w:val="04A0"/>
      </w:tblPr>
      <w:tblGrid>
        <w:gridCol w:w="9792"/>
      </w:tblGrid>
      <w:tr w:rsidR="0061221D">
        <w:trPr>
          <w:jc w:val="center"/>
        </w:trPr>
        <w:tc>
          <w:tcPr>
            <w:tcW w:w="9792" w:type="dxa"/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61221D" w:rsidRDefault="00E36FE4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19"/>
              </w:rPr>
              <w:t>terraform/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├── main.tf                 # Provider configs, region ap-south-2, </w:t>
            </w:r>
            <w:r>
              <w:rPr>
                <w:rFonts w:ascii="Consolas" w:hAnsi="Consolas"/>
                <w:color w:val="282828"/>
                <w:sz w:val="19"/>
              </w:rPr>
              <w:t>default tags</w:t>
            </w:r>
            <w:r>
              <w:rPr>
                <w:rFonts w:ascii="Consolas" w:hAnsi="Consolas"/>
                <w:color w:val="282828"/>
                <w:sz w:val="19"/>
              </w:rPr>
              <w:br/>
              <w:t>├── vpc.tf                  # VPC (10.0.0.0/16), 6 Subnets, IGW, NAT Gateway, Route Tables</w:t>
            </w:r>
            <w:r>
              <w:rPr>
                <w:rFonts w:ascii="Consolas" w:hAnsi="Consolas"/>
                <w:color w:val="282828"/>
                <w:sz w:val="19"/>
              </w:rPr>
              <w:br/>
              <w:t>├── alb.tf                  # ALB, Target Groups (8080, 8761, 8888), Health Checks</w:t>
            </w:r>
            <w:r>
              <w:rPr>
                <w:rFonts w:ascii="Consolas" w:hAnsi="Consolas"/>
                <w:color w:val="282828"/>
                <w:sz w:val="19"/>
              </w:rPr>
              <w:br/>
              <w:t>├── ecs.tf                  # ECS Cluster, Task Definitions, Cloud Ma</w:t>
            </w:r>
            <w:r>
              <w:rPr>
                <w:rFonts w:ascii="Consolas" w:hAnsi="Consolas"/>
                <w:color w:val="282828"/>
                <w:sz w:val="19"/>
              </w:rPr>
              <w:t>p DNS</w:t>
            </w:r>
            <w:r>
              <w:rPr>
                <w:rFonts w:ascii="Consolas" w:hAnsi="Consolas"/>
                <w:color w:val="282828"/>
                <w:sz w:val="19"/>
              </w:rPr>
              <w:br/>
              <w:t>├── ecr.tf                  # ECR Repositories loop with scan_on_push</w:t>
            </w:r>
            <w:r>
              <w:rPr>
                <w:rFonts w:ascii="Consolas" w:hAnsi="Consolas"/>
                <w:color w:val="282828"/>
                <w:sz w:val="19"/>
              </w:rPr>
              <w:br/>
              <w:t>├── db.tf                   # RDS PostgreSQL instance, DB subnet group, Secrets Manager</w:t>
            </w:r>
            <w:r>
              <w:rPr>
                <w:rFonts w:ascii="Consolas" w:hAnsi="Consolas"/>
                <w:color w:val="282828"/>
                <w:sz w:val="19"/>
              </w:rPr>
              <w:br/>
              <w:t>├── security_groups.tf      # Security group chaining (ALB -&gt; ECS -&gt; RDS)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lastRenderedPageBreak/>
              <w:t>├── s3_cloudfront.</w:t>
            </w:r>
            <w:r>
              <w:rPr>
                <w:rFonts w:ascii="Consolas" w:hAnsi="Consolas"/>
                <w:color w:val="282828"/>
                <w:sz w:val="19"/>
              </w:rPr>
              <w:t>tf        # S3 Static Website Hosting bucket &amp; public policy</w:t>
            </w:r>
            <w:r>
              <w:rPr>
                <w:rFonts w:ascii="Consolas" w:hAnsi="Consolas"/>
                <w:color w:val="282828"/>
                <w:sz w:val="19"/>
              </w:rPr>
              <w:br/>
              <w:t>├── lambda_attachments.tf   # S3 attachment bucket, Lambda function, IAM execution policy</w:t>
            </w:r>
            <w:r>
              <w:rPr>
                <w:rFonts w:ascii="Consolas" w:hAnsi="Consolas"/>
                <w:color w:val="282828"/>
                <w:sz w:val="19"/>
              </w:rPr>
              <w:br/>
              <w:t>└── dashboard_alarms.tf     # CloudWatch metrics dashboard &amp; alarms</w:t>
            </w:r>
          </w:p>
        </w:tc>
      </w:tr>
    </w:tbl>
    <w:p w:rsidR="0061221D" w:rsidRDefault="0061221D">
      <w:pPr>
        <w:spacing w:after="120"/>
      </w:pPr>
    </w:p>
    <w:p w:rsidR="0061221D" w:rsidRDefault="00E36FE4">
      <w:pPr>
        <w:keepNext/>
        <w:spacing w:before="240" w:after="80"/>
      </w:pPr>
      <w:r>
        <w:rPr>
          <w:rFonts w:ascii="Calibri" w:hAnsi="Calibri"/>
          <w:b/>
          <w:color w:val="4472C4"/>
          <w:sz w:val="26"/>
        </w:rPr>
        <w:t>6.2 Key Terraform S3 Static Website</w:t>
      </w:r>
      <w:r>
        <w:rPr>
          <w:rFonts w:ascii="Calibri" w:hAnsi="Calibri"/>
          <w:b/>
          <w:color w:val="4472C4"/>
          <w:sz w:val="26"/>
        </w:rPr>
        <w:t xml:space="preserve"> Module Code (s3_cloudfront.tf)</w:t>
      </w:r>
    </w:p>
    <w:tbl>
      <w:tblPr>
        <w:tblW w:w="0" w:type="auto"/>
        <w:jc w:val="center"/>
        <w:tblLook w:val="04A0"/>
      </w:tblPr>
      <w:tblGrid>
        <w:gridCol w:w="9792"/>
      </w:tblGrid>
      <w:tr w:rsidR="0061221D">
        <w:trPr>
          <w:jc w:val="center"/>
        </w:trPr>
        <w:tc>
          <w:tcPr>
            <w:tcW w:w="9792" w:type="dxa"/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61221D" w:rsidRDefault="00E36FE4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19"/>
              </w:rPr>
              <w:t># Frontend Static Files Hosting S3 Bucket (Publicly readable for website hosting)</w:t>
            </w:r>
            <w:r>
              <w:rPr>
                <w:rFonts w:ascii="Consolas" w:hAnsi="Consolas"/>
                <w:color w:val="282828"/>
                <w:sz w:val="19"/>
              </w:rPr>
              <w:br/>
              <w:t>resource "aws_s3_bucket" "frontend_bucket" {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bucket_prefix = "ticketdesk-ui-frontend-"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force_destroy = true</w:t>
            </w:r>
            <w:r>
              <w:rPr>
                <w:rFonts w:ascii="Consolas" w:hAnsi="Consolas"/>
                <w:color w:val="282828"/>
                <w:sz w:val="19"/>
              </w:rPr>
              <w:br/>
              <w:t>}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# S3 Website Configuration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t>resource "aws_s3_bucket_website_configuration" "frontend" {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bucket = aws_s3_bucket.frontend_bucket.id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index_document { suffix = "index.html" }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error_document { key = "index.html" }</w:t>
            </w:r>
            <w:r>
              <w:rPr>
                <w:rFonts w:ascii="Consolas" w:hAnsi="Consolas"/>
                <w:color w:val="282828"/>
                <w:sz w:val="19"/>
              </w:rPr>
              <w:br/>
              <w:t>}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# Bucket Policy to allow public read access for S3 Website Hosting</w:t>
            </w:r>
            <w:r>
              <w:rPr>
                <w:rFonts w:ascii="Consolas" w:hAnsi="Consolas"/>
                <w:color w:val="282828"/>
                <w:sz w:val="19"/>
              </w:rPr>
              <w:br/>
              <w:t>resource "aws_s3_bucket_policy" "frontend_policy" {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bucket = aws_s3_bucket.frontend_bucket.id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policy = jsonencode({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Version = "2012-10-17"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Statement = [{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Sid       = "PublicReadGetObject"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Effect    = "Allow"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Principal = "*"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</w:t>
            </w:r>
            <w:r>
              <w:rPr>
                <w:rFonts w:ascii="Consolas" w:hAnsi="Consolas"/>
                <w:color w:val="282828"/>
                <w:sz w:val="19"/>
              </w:rPr>
              <w:t xml:space="preserve">     Action    = "s3:GetObject"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Resource  = "${aws_s3_bucket.frontend_bucket.arn}/*"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}]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})</w:t>
            </w:r>
            <w:r>
              <w:rPr>
                <w:rFonts w:ascii="Consolas" w:hAnsi="Consolas"/>
                <w:color w:val="282828"/>
                <w:sz w:val="19"/>
              </w:rPr>
              <w:br/>
              <w:t>}</w:t>
            </w:r>
          </w:p>
        </w:tc>
      </w:tr>
    </w:tbl>
    <w:p w:rsidR="0061221D" w:rsidRDefault="0061221D">
      <w:pPr>
        <w:spacing w:after="120"/>
      </w:pPr>
    </w:p>
    <w:p w:rsidR="0061221D" w:rsidRDefault="00E36FE4">
      <w:pPr>
        <w:keepNext/>
        <w:spacing w:before="320" w:after="120"/>
      </w:pPr>
      <w:r>
        <w:rPr>
          <w:rFonts w:ascii="Calibri" w:hAnsi="Calibri"/>
          <w:b/>
          <w:color w:val="1F4E78"/>
          <w:sz w:val="32"/>
        </w:rPr>
        <w:t>7. Docker and Container Approach</w:t>
      </w:r>
    </w:p>
    <w:p w:rsidR="0061221D" w:rsidRDefault="00E36FE4">
      <w:pPr>
        <w:spacing w:after="120"/>
      </w:pPr>
      <w:r>
        <w:rPr>
          <w:rFonts w:ascii="Calibri" w:hAnsi="Calibri"/>
          <w:color w:val="333333"/>
        </w:rPr>
        <w:t xml:space="preserve">All Spring Boot microservices utilize lightweight multi-stage Docker builds to produce optimized, secure runtime </w:t>
      </w:r>
      <w:r>
        <w:rPr>
          <w:rFonts w:ascii="Calibri" w:hAnsi="Calibri"/>
          <w:color w:val="333333"/>
        </w:rPr>
        <w:t>images:</w:t>
      </w:r>
    </w:p>
    <w:tbl>
      <w:tblPr>
        <w:tblW w:w="0" w:type="auto"/>
        <w:jc w:val="center"/>
        <w:tblLook w:val="04A0"/>
      </w:tblPr>
      <w:tblGrid>
        <w:gridCol w:w="9792"/>
      </w:tblGrid>
      <w:tr w:rsidR="0061221D">
        <w:trPr>
          <w:jc w:val="center"/>
        </w:trPr>
        <w:tc>
          <w:tcPr>
            <w:tcW w:w="9792" w:type="dxa"/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61221D" w:rsidRDefault="00E36FE4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19"/>
              </w:rPr>
              <w:t># Stage 1: Build JAR using Maven</w:t>
            </w:r>
            <w:r>
              <w:rPr>
                <w:rFonts w:ascii="Consolas" w:hAnsi="Consolas"/>
                <w:color w:val="282828"/>
                <w:sz w:val="19"/>
              </w:rPr>
              <w:br/>
              <w:t>FROM maven:3.9-eclipse-temurin-17-alpine AS build</w:t>
            </w:r>
            <w:r>
              <w:rPr>
                <w:rFonts w:ascii="Consolas" w:hAnsi="Consolas"/>
                <w:color w:val="282828"/>
                <w:sz w:val="19"/>
              </w:rPr>
              <w:br/>
              <w:t>WORKDIR /app</w:t>
            </w:r>
            <w:r>
              <w:rPr>
                <w:rFonts w:ascii="Consolas" w:hAnsi="Consolas"/>
                <w:color w:val="282828"/>
                <w:sz w:val="19"/>
              </w:rPr>
              <w:br/>
              <w:t>COPY pom.xml .</w:t>
            </w:r>
            <w:r>
              <w:rPr>
                <w:rFonts w:ascii="Consolas" w:hAnsi="Consolas"/>
                <w:color w:val="282828"/>
                <w:sz w:val="19"/>
              </w:rPr>
              <w:br/>
              <w:t>RUN mvn dependency:go-offline</w:t>
            </w:r>
            <w:r>
              <w:rPr>
                <w:rFonts w:ascii="Consolas" w:hAnsi="Consolas"/>
                <w:color w:val="282828"/>
                <w:sz w:val="19"/>
              </w:rPr>
              <w:br/>
              <w:t>COPY src ./src</w:t>
            </w:r>
            <w:r>
              <w:rPr>
                <w:rFonts w:ascii="Consolas" w:hAnsi="Consolas"/>
                <w:color w:val="282828"/>
                <w:sz w:val="19"/>
              </w:rPr>
              <w:br/>
              <w:t>RUN mvn clean package -DskipTests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# Stage 2: Runtime Image</w:t>
            </w:r>
            <w:r>
              <w:rPr>
                <w:rFonts w:ascii="Consolas" w:hAnsi="Consolas"/>
                <w:color w:val="282828"/>
                <w:sz w:val="19"/>
              </w:rPr>
              <w:br/>
              <w:t>FROM eclipse-temurin:17-jre-alpi</w:t>
            </w:r>
            <w:r>
              <w:rPr>
                <w:rFonts w:ascii="Consolas" w:hAnsi="Consolas"/>
                <w:color w:val="282828"/>
                <w:sz w:val="19"/>
              </w:rPr>
              <w:t>ne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lastRenderedPageBreak/>
              <w:t>RUN addgroup -S appgroup &amp;&amp; adduser -S appuser -G appgroup</w:t>
            </w:r>
            <w:r>
              <w:rPr>
                <w:rFonts w:ascii="Consolas" w:hAnsi="Consolas"/>
                <w:color w:val="282828"/>
                <w:sz w:val="19"/>
              </w:rPr>
              <w:br/>
              <w:t>WORKDIR /app</w:t>
            </w:r>
            <w:r>
              <w:rPr>
                <w:rFonts w:ascii="Consolas" w:hAnsi="Consolas"/>
                <w:color w:val="282828"/>
                <w:sz w:val="19"/>
              </w:rPr>
              <w:br/>
              <w:t>COPY --from=build /app/target/*.jar app.jar</w:t>
            </w:r>
            <w:r>
              <w:rPr>
                <w:rFonts w:ascii="Consolas" w:hAnsi="Consolas"/>
                <w:color w:val="282828"/>
                <w:sz w:val="19"/>
              </w:rPr>
              <w:br/>
              <w:t>USER appuser</w:t>
            </w:r>
            <w:r>
              <w:rPr>
                <w:rFonts w:ascii="Consolas" w:hAnsi="Consolas"/>
                <w:color w:val="282828"/>
                <w:sz w:val="19"/>
              </w:rPr>
              <w:br/>
              <w:t>EXPOSE 8082</w:t>
            </w:r>
            <w:r>
              <w:rPr>
                <w:rFonts w:ascii="Consolas" w:hAnsi="Consolas"/>
                <w:color w:val="282828"/>
                <w:sz w:val="19"/>
              </w:rPr>
              <w:br/>
              <w:t>ENTRYPOINT ["java", "-jar", "app.jar"]</w:t>
            </w:r>
          </w:p>
        </w:tc>
      </w:tr>
    </w:tbl>
    <w:p w:rsidR="0061221D" w:rsidRDefault="0061221D">
      <w:pPr>
        <w:spacing w:after="120"/>
      </w:pPr>
    </w:p>
    <w:p w:rsidR="0061221D" w:rsidRDefault="00E36FE4">
      <w:pPr>
        <w:keepNext/>
        <w:spacing w:before="320" w:after="120"/>
      </w:pPr>
      <w:r>
        <w:rPr>
          <w:rFonts w:ascii="Calibri" w:hAnsi="Calibri"/>
          <w:b/>
          <w:color w:val="1F4E78"/>
          <w:sz w:val="32"/>
        </w:rPr>
        <w:t>8. Database Configuration</w:t>
      </w:r>
    </w:p>
    <w:p w:rsidR="0061221D" w:rsidRDefault="00E36FE4">
      <w:pPr>
        <w:keepNext/>
        <w:spacing w:before="240" w:after="80"/>
      </w:pPr>
      <w:r>
        <w:rPr>
          <w:rFonts w:ascii="Calibri" w:hAnsi="Calibri"/>
          <w:b/>
          <w:color w:val="4472C4"/>
          <w:sz w:val="26"/>
        </w:rPr>
        <w:t>8.1 Database Infrastructure Specs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Engine:</w:t>
      </w:r>
      <w:r>
        <w:rPr>
          <w:rFonts w:ascii="Calibri" w:hAnsi="Calibri"/>
          <w:color w:val="333333"/>
        </w:rPr>
        <w:t xml:space="preserve"> Pos</w:t>
      </w:r>
      <w:r>
        <w:rPr>
          <w:rFonts w:ascii="Calibri" w:hAnsi="Calibri"/>
          <w:color w:val="333333"/>
        </w:rPr>
        <w:t>tgreSQL 15 (Amazon RDS)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Deployment:</w:t>
      </w:r>
      <w:r>
        <w:rPr>
          <w:rFonts w:ascii="Calibri" w:hAnsi="Calibri"/>
          <w:color w:val="333333"/>
        </w:rPr>
        <w:t xml:space="preserve"> Multi-AZ deployment across private subnets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Instance Type:</w:t>
      </w:r>
      <w:r>
        <w:rPr>
          <w:rFonts w:ascii="Calibri" w:hAnsi="Calibri"/>
          <w:color w:val="333333"/>
        </w:rPr>
        <w:t xml:space="preserve"> db.t3</w:t>
      </w:r>
      <w:r>
        <w:rPr>
          <w:rFonts w:ascii="Calibri" w:hAnsi="Calibri"/>
          <w:color w:val="333333"/>
        </w:rPr>
        <w:t>.micro</w:t>
      </w:r>
    </w:p>
    <w:p w:rsidR="0061221D" w:rsidRDefault="00E36FE4">
      <w:pPr>
        <w:keepNext/>
        <w:spacing w:before="240" w:after="80"/>
      </w:pPr>
      <w:r>
        <w:rPr>
          <w:rFonts w:ascii="Calibri" w:hAnsi="Calibri"/>
          <w:b/>
          <w:color w:val="4472C4"/>
          <w:sz w:val="26"/>
        </w:rPr>
        <w:t>8.2 SQL Schema Definitions</w:t>
      </w:r>
    </w:p>
    <w:tbl>
      <w:tblPr>
        <w:tblW w:w="0" w:type="auto"/>
        <w:jc w:val="center"/>
        <w:tblLook w:val="04A0"/>
      </w:tblPr>
      <w:tblGrid>
        <w:gridCol w:w="9792"/>
      </w:tblGrid>
      <w:tr w:rsidR="0061221D">
        <w:trPr>
          <w:jc w:val="center"/>
        </w:trPr>
        <w:tc>
          <w:tcPr>
            <w:tcW w:w="9792" w:type="dxa"/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61221D" w:rsidRDefault="00E36FE4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19"/>
              </w:rPr>
              <w:t>-- Users Table (auth-service)</w:t>
            </w:r>
            <w:r>
              <w:rPr>
                <w:rFonts w:ascii="Consolas" w:hAnsi="Consolas"/>
                <w:color w:val="282828"/>
                <w:sz w:val="19"/>
              </w:rPr>
              <w:br/>
              <w:t>CREATE TABLE users (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id BIGSERIAL PRIMARY KEY,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username VARCHAR(50) UNIQUE NOT NULL,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email VARCHAR(100) UNIQUE NOT NULL,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password_hash VARCHAR(255) NOT NULL,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role VARCHAR(20) NOT NULL DEFAULT 'ROLE_USER',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created_at TIMESTAMP DEFAULT CURRENT_TIMESTAMP</w:t>
            </w:r>
            <w:r>
              <w:rPr>
                <w:rFonts w:ascii="Consolas" w:hAnsi="Consolas"/>
                <w:color w:val="282828"/>
                <w:sz w:val="19"/>
              </w:rPr>
              <w:br/>
              <w:t>);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-- Tickets Table (ticket-service)</w:t>
            </w:r>
            <w:r>
              <w:rPr>
                <w:rFonts w:ascii="Consolas" w:hAnsi="Consolas"/>
                <w:color w:val="282828"/>
                <w:sz w:val="19"/>
              </w:rPr>
              <w:br/>
              <w:t>CREATE TABLE tickets (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id BIGS</w:t>
            </w:r>
            <w:r>
              <w:rPr>
                <w:rFonts w:ascii="Consolas" w:hAnsi="Consolas"/>
                <w:color w:val="282828"/>
                <w:sz w:val="19"/>
              </w:rPr>
              <w:t>ERIAL PRIMARY KEY,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title VARCHAR(150) NOT NULL,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description TEXT NOT NULL,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status VARCHAR(30) NOT NULL DEFAULT 'OPEN',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priority VARCHAR(20) NOT NULL DEFAULT 'MEDIUM',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category VARCHAR(30) NOT NULL DEFAULT 'SOFTWARE',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created_by_id B</w:t>
            </w:r>
            <w:r>
              <w:rPr>
                <w:rFonts w:ascii="Consolas" w:hAnsi="Consolas"/>
                <w:color w:val="282828"/>
                <w:sz w:val="19"/>
              </w:rPr>
              <w:t>IGINT NOT NULL,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assigned_to_id BIGINT,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created_at TIMESTAMP DEFAULT CURRENT_TIMESTAMP,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updated_at TIMESTAMP DEFAULT CURRENT_TIMESTAMP</w:t>
            </w:r>
            <w:r>
              <w:rPr>
                <w:rFonts w:ascii="Consolas" w:hAnsi="Consolas"/>
                <w:color w:val="282828"/>
                <w:sz w:val="19"/>
              </w:rPr>
              <w:br/>
              <w:t>);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-- Comments Table (ticket-service)</w:t>
            </w:r>
            <w:r>
              <w:rPr>
                <w:rFonts w:ascii="Consolas" w:hAnsi="Consolas"/>
                <w:color w:val="282828"/>
                <w:sz w:val="19"/>
              </w:rPr>
              <w:br/>
              <w:t>CREATE TABLE comments (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id BIGSERIAL PRIMARY KEY,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ticket_id BIG</w:t>
            </w:r>
            <w:r>
              <w:rPr>
                <w:rFonts w:ascii="Consolas" w:hAnsi="Consolas"/>
                <w:color w:val="282828"/>
                <w:sz w:val="19"/>
              </w:rPr>
              <w:t>INT NOT NULL REFERENCES tickets(id) ON DELETE CASCADE,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author_id BIGINT NOT NULL,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content TEXT NOT NULL,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created_at TIMESTAMP DEFAULT CURRENT_TIMESTAMP</w:t>
            </w:r>
            <w:r>
              <w:rPr>
                <w:rFonts w:ascii="Consolas" w:hAnsi="Consolas"/>
                <w:color w:val="282828"/>
                <w:sz w:val="19"/>
              </w:rPr>
              <w:br/>
              <w:t>);</w:t>
            </w:r>
          </w:p>
        </w:tc>
      </w:tr>
    </w:tbl>
    <w:p w:rsidR="0061221D" w:rsidRDefault="0061221D">
      <w:pPr>
        <w:spacing w:after="120"/>
      </w:pPr>
    </w:p>
    <w:p w:rsidR="0061221D" w:rsidRDefault="00E36FE4">
      <w:pPr>
        <w:keepNext/>
        <w:spacing w:before="320" w:after="120"/>
      </w:pPr>
      <w:r>
        <w:rPr>
          <w:rFonts w:ascii="Calibri" w:hAnsi="Calibri"/>
          <w:b/>
          <w:color w:val="1F4E78"/>
          <w:sz w:val="32"/>
        </w:rPr>
        <w:lastRenderedPageBreak/>
        <w:t>9. Secrets and Configuration Management</w:t>
      </w:r>
    </w:p>
    <w:p w:rsidR="0061221D" w:rsidRDefault="00E36FE4">
      <w:pPr>
        <w:keepNext/>
        <w:spacing w:before="240" w:after="80"/>
      </w:pPr>
      <w:r>
        <w:rPr>
          <w:rFonts w:ascii="Calibri" w:hAnsi="Calibri"/>
          <w:b/>
          <w:color w:val="4472C4"/>
          <w:sz w:val="26"/>
        </w:rPr>
        <w:t>9.1 AWS Secrets Manager Password Injection</w:t>
      </w:r>
    </w:p>
    <w:p w:rsidR="0061221D" w:rsidRDefault="00E36FE4">
      <w:pPr>
        <w:spacing w:after="120"/>
      </w:pPr>
      <w:r>
        <w:rPr>
          <w:rFonts w:ascii="Calibri" w:hAnsi="Calibri"/>
          <w:color w:val="333333"/>
        </w:rPr>
        <w:t>Data</w:t>
      </w:r>
      <w:r>
        <w:rPr>
          <w:rFonts w:ascii="Calibri" w:hAnsi="Calibri"/>
          <w:color w:val="333333"/>
        </w:rPr>
        <w:t>base master password is randomly generated via Terraform (random_password) and stored securely in AWS Secrets Manager. ECS Container definitions fetch the password at container startup using valueFrom injection:</w:t>
      </w:r>
    </w:p>
    <w:tbl>
      <w:tblPr>
        <w:tblW w:w="0" w:type="auto"/>
        <w:jc w:val="center"/>
        <w:tblLook w:val="04A0"/>
      </w:tblPr>
      <w:tblGrid>
        <w:gridCol w:w="9792"/>
      </w:tblGrid>
      <w:tr w:rsidR="0061221D">
        <w:trPr>
          <w:jc w:val="center"/>
        </w:trPr>
        <w:tc>
          <w:tcPr>
            <w:tcW w:w="9792" w:type="dxa"/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61221D" w:rsidRDefault="00E36FE4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19"/>
              </w:rPr>
              <w:t>"secrets": [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{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"name": "SPRING_DATASOU</w:t>
            </w:r>
            <w:r>
              <w:rPr>
                <w:rFonts w:ascii="Consolas" w:hAnsi="Consolas"/>
                <w:color w:val="282828"/>
                <w:sz w:val="19"/>
              </w:rPr>
              <w:t>RCE_PASSWORD",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"valueFrom": "${aws_secretsmanager_secret.db_password.arn}"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}</w:t>
            </w:r>
            <w:r>
              <w:rPr>
                <w:rFonts w:ascii="Consolas" w:hAnsi="Consolas"/>
                <w:color w:val="282828"/>
                <w:sz w:val="19"/>
              </w:rPr>
              <w:br/>
              <w:t>]</w:t>
            </w:r>
          </w:p>
        </w:tc>
      </w:tr>
    </w:tbl>
    <w:p w:rsidR="0061221D" w:rsidRDefault="0061221D">
      <w:pPr>
        <w:spacing w:after="120"/>
      </w:pPr>
    </w:p>
    <w:p w:rsidR="0061221D" w:rsidRDefault="00E36FE4">
      <w:pPr>
        <w:keepNext/>
        <w:spacing w:before="240" w:after="80"/>
      </w:pPr>
      <w:r>
        <w:rPr>
          <w:rFonts w:ascii="Calibri" w:hAnsi="Calibri"/>
          <w:b/>
          <w:color w:val="4472C4"/>
          <w:sz w:val="26"/>
        </w:rPr>
        <w:t>9.2 Systems Manager (SSM) Parameter Store Injection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/config/app/db_url:</w:t>
      </w:r>
      <w:r>
        <w:rPr>
          <w:rFonts w:ascii="Calibri" w:hAnsi="Calibri"/>
          <w:color w:val="333333"/>
        </w:rPr>
        <w:t xml:space="preserve"> jdbc:postgresql://&lt;rds-endpoint&gt;:5432/ticketdesk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/config/app/db_username:</w:t>
      </w:r>
      <w:r>
        <w:rPr>
          <w:rFonts w:ascii="Calibri" w:hAnsi="Calibri"/>
          <w:color w:val="333333"/>
        </w:rPr>
        <w:t xml:space="preserve"> dbadmin</w:t>
      </w:r>
    </w:p>
    <w:p w:rsidR="0061221D" w:rsidRDefault="00E36FE4">
      <w:pPr>
        <w:keepNext/>
        <w:spacing w:before="320" w:after="120"/>
      </w:pPr>
      <w:r>
        <w:rPr>
          <w:rFonts w:ascii="Calibri" w:hAnsi="Calibri"/>
          <w:b/>
          <w:color w:val="1F4E78"/>
          <w:sz w:val="32"/>
        </w:rPr>
        <w:t xml:space="preserve">10. Frontend </w:t>
      </w:r>
      <w:r>
        <w:rPr>
          <w:rFonts w:ascii="Calibri" w:hAnsi="Calibri"/>
          <w:b/>
          <w:color w:val="1F4E78"/>
          <w:sz w:val="32"/>
        </w:rPr>
        <w:t>Deployment</w:t>
      </w:r>
    </w:p>
    <w:p w:rsidR="0061221D" w:rsidRDefault="00E36FE4">
      <w:pPr>
        <w:spacing w:after="120"/>
      </w:pPr>
      <w:r>
        <w:rPr>
          <w:rFonts w:ascii="Calibri" w:hAnsi="Calibri"/>
          <w:color w:val="333333"/>
        </w:rPr>
        <w:t>The frontend is built with React 18, Vite, and CSS Modules. Key pages include Landing.jsx, Login.jsx, Register.jsx, Dashboard.jsx, TicketList.jsx, and TicketDetail.jsx.</w:t>
      </w:r>
    </w:p>
    <w:p w:rsidR="0061221D" w:rsidRDefault="00E36FE4">
      <w:pPr>
        <w:keepNext/>
        <w:spacing w:before="240" w:after="80"/>
      </w:pPr>
      <w:r>
        <w:rPr>
          <w:rFonts w:ascii="Calibri" w:hAnsi="Calibri"/>
          <w:b/>
          <w:color w:val="4472C4"/>
          <w:sz w:val="26"/>
        </w:rPr>
        <w:t>Hosting Pipeline</w:t>
      </w:r>
    </w:p>
    <w:p w:rsidR="0061221D" w:rsidRDefault="00E36FE4">
      <w:pPr>
        <w:spacing w:after="80"/>
        <w:ind w:left="360"/>
      </w:pPr>
      <w:r>
        <w:rPr>
          <w:rFonts w:ascii="Calibri" w:hAnsi="Calibri"/>
          <w:b/>
          <w:color w:val="1F4E78"/>
        </w:rPr>
        <w:t xml:space="preserve">1. </w:t>
      </w:r>
      <w:r>
        <w:rPr>
          <w:rFonts w:ascii="Calibri" w:hAnsi="Calibri"/>
          <w:b/>
          <w:color w:val="333333"/>
        </w:rPr>
        <w:t xml:space="preserve">Vite Build: </w:t>
      </w:r>
      <w:r>
        <w:rPr>
          <w:rFonts w:ascii="Calibri" w:hAnsi="Calibri"/>
          <w:color w:val="333333"/>
        </w:rPr>
        <w:t>React app is compiled via npm run build prod</w:t>
      </w:r>
      <w:r>
        <w:rPr>
          <w:rFonts w:ascii="Calibri" w:hAnsi="Calibri"/>
          <w:color w:val="333333"/>
        </w:rPr>
        <w:t>ucing static output in dist/.</w:t>
      </w:r>
    </w:p>
    <w:p w:rsidR="0061221D" w:rsidRDefault="00E36FE4">
      <w:pPr>
        <w:spacing w:after="80"/>
        <w:ind w:left="360"/>
      </w:pPr>
      <w:r>
        <w:rPr>
          <w:rFonts w:ascii="Calibri" w:hAnsi="Calibri"/>
          <w:b/>
          <w:color w:val="1F4E78"/>
        </w:rPr>
        <w:t xml:space="preserve">2. </w:t>
      </w:r>
      <w:r>
        <w:rPr>
          <w:rFonts w:ascii="Calibri" w:hAnsi="Calibri"/>
          <w:b/>
          <w:color w:val="333333"/>
        </w:rPr>
        <w:t xml:space="preserve">S3 Website Sync: </w:t>
      </w:r>
      <w:r>
        <w:rPr>
          <w:rFonts w:ascii="Calibri" w:hAnsi="Calibri"/>
          <w:color w:val="333333"/>
        </w:rPr>
        <w:t>Assets are synced to S3 bucket ticketdesk-ui-frontend-* configured for website hosting.</w:t>
      </w:r>
    </w:p>
    <w:p w:rsidR="0061221D" w:rsidRDefault="00E36FE4">
      <w:pPr>
        <w:spacing w:after="80"/>
        <w:ind w:left="360"/>
      </w:pPr>
      <w:r>
        <w:rPr>
          <w:rFonts w:ascii="Calibri" w:hAnsi="Calibri"/>
          <w:b/>
          <w:color w:val="1F4E78"/>
        </w:rPr>
        <w:t xml:space="preserve">3. </w:t>
      </w:r>
      <w:r>
        <w:rPr>
          <w:rFonts w:ascii="Calibri" w:hAnsi="Calibri"/>
          <w:b/>
          <w:color w:val="333333"/>
        </w:rPr>
        <w:t xml:space="preserve">Static Endpoint: </w:t>
      </w:r>
      <w:r>
        <w:rPr>
          <w:rFonts w:ascii="Calibri" w:hAnsi="Calibri"/>
          <w:color w:val="333333"/>
        </w:rPr>
        <w:t>The S3 bucket website endpoint (http://ticketdesk-ui-frontend-*.s3-website.ap-south-2.amazonaws.co</w:t>
      </w:r>
      <w:r>
        <w:rPr>
          <w:rFonts w:ascii="Calibri" w:hAnsi="Calibri"/>
          <w:color w:val="333333"/>
        </w:rPr>
        <w:t>m) serves the static web app directly.</w:t>
      </w:r>
    </w:p>
    <w:p w:rsidR="0061221D" w:rsidRDefault="00E36FE4">
      <w:pPr>
        <w:keepNext/>
        <w:spacing w:before="320" w:after="120"/>
      </w:pPr>
      <w:r>
        <w:rPr>
          <w:rFonts w:ascii="Calibri" w:hAnsi="Calibri"/>
          <w:b/>
          <w:color w:val="1F4E78"/>
          <w:sz w:val="32"/>
        </w:rPr>
        <w:t>11. Lambda Function — Attachment Processing</w:t>
      </w:r>
    </w:p>
    <w:p w:rsidR="0061221D" w:rsidRDefault="00E36FE4">
      <w:pPr>
        <w:spacing w:after="120"/>
      </w:pPr>
      <w:r>
        <w:rPr>
          <w:rFonts w:ascii="Calibri" w:hAnsi="Calibri"/>
          <w:color w:val="333333"/>
        </w:rPr>
        <w:t>AWS Lambda Handler Code (lambda/index.js):</w:t>
      </w:r>
    </w:p>
    <w:tbl>
      <w:tblPr>
        <w:tblW w:w="0" w:type="auto"/>
        <w:jc w:val="center"/>
        <w:tblLook w:val="04A0"/>
      </w:tblPr>
      <w:tblGrid>
        <w:gridCol w:w="9792"/>
      </w:tblGrid>
      <w:tr w:rsidR="0061221D">
        <w:trPr>
          <w:jc w:val="center"/>
        </w:trPr>
        <w:tc>
          <w:tcPr>
            <w:tcW w:w="9792" w:type="dxa"/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61221D" w:rsidRDefault="00E36FE4">
            <w:pPr>
              <w:spacing w:after="0" w:line="264" w:lineRule="auto"/>
            </w:pPr>
            <w:r>
              <w:rPr>
                <w:rFonts w:ascii="Consolas" w:hAnsi="Consolas"/>
                <w:color w:val="282828"/>
                <w:sz w:val="19"/>
              </w:rPr>
              <w:t>const Jimp = require('jimp');</w:t>
            </w:r>
            <w:r>
              <w:rPr>
                <w:rFonts w:ascii="Consolas" w:hAnsi="Consolas"/>
                <w:color w:val="282828"/>
                <w:sz w:val="19"/>
              </w:rPr>
              <w:br/>
              <w:t>const { S3Client, GetObjectCommand, PutObjectCommand } = require('@aws-sdk/client-s3');</w:t>
            </w:r>
            <w:r>
              <w:rPr>
                <w:rFonts w:ascii="Consolas" w:hAnsi="Consolas"/>
                <w:color w:val="282828"/>
                <w:sz w:val="19"/>
              </w:rPr>
              <w:br/>
              <w:t>const s3 = n</w:t>
            </w:r>
            <w:r>
              <w:rPr>
                <w:rFonts w:ascii="Consolas" w:hAnsi="Consolas"/>
                <w:color w:val="282828"/>
                <w:sz w:val="19"/>
              </w:rPr>
              <w:t>ew S3Client({});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br/>
              <w:t>exports.handler = async (event) =&gt; {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const record = event.Records[0];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const bucket = record.s3.bucket.name;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const key = decodeURIComponent(record.s3.object.key.replace(/\+/g, ' '));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const UPLOAD_PREFIX = 'uploads/';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co</w:t>
            </w:r>
            <w:r>
              <w:rPr>
                <w:rFonts w:ascii="Consolas" w:hAnsi="Consolas"/>
                <w:color w:val="282828"/>
                <w:sz w:val="19"/>
              </w:rPr>
              <w:t>nst THUMBNAIL_PREFIX = 'thumbnails/';</w:t>
            </w:r>
            <w:r>
              <w:rPr>
                <w:rFonts w:ascii="Consolas" w:hAnsi="Consolas"/>
                <w:color w:val="282828"/>
                <w:sz w:val="19"/>
              </w:rPr>
              <w:br/>
            </w:r>
            <w:r>
              <w:rPr>
                <w:rFonts w:ascii="Consolas" w:hAnsi="Consolas"/>
                <w:color w:val="282828"/>
                <w:sz w:val="19"/>
              </w:rPr>
              <w:lastRenderedPageBreak/>
              <w:br/>
              <w:t xml:space="preserve">    if (!key.startsWith(UPLOAD_PREFIX)) {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return { statusCode: 200, body: 'Skipped' };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try {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const getObjCmd = new GetObjectCommand({ Bucket: bucket, Key: key });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const s3Response = a</w:t>
            </w:r>
            <w:r>
              <w:rPr>
                <w:rFonts w:ascii="Consolas" w:hAnsi="Consolas"/>
                <w:color w:val="282828"/>
                <w:sz w:val="19"/>
              </w:rPr>
              <w:t>wait s3.send(getObjCmd);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const chunks = [];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for await (const chunk of s3Response.Body) { chunks.push(chunk); }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const buffer = Buffer.concat(chunks);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const image = await Jimp.read(buffer);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image.resize(128, 128);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282828"/>
                <w:sz w:val="19"/>
              </w:rPr>
              <w:t xml:space="preserve">    const resizedBuffer = await image.getBufferAsync(Jimp.MIME_PNG);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const thumbnailKey = key.replace(UPLOAD_PREFIX, THUMBNAIL_PREFIX).replace(/\.[^/.]+$/, '') + '_thumb.png';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await s3.send(new PutObjectCommand({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    Bucket: bucket,</w:t>
            </w:r>
            <w:r>
              <w:rPr>
                <w:rFonts w:ascii="Consolas" w:hAnsi="Consolas"/>
                <w:color w:val="282828"/>
                <w:sz w:val="19"/>
              </w:rPr>
              <w:t xml:space="preserve"> Key: thumbnailKey, Body: resizedBuffer, ContentType: 'image/png'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}));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return { statusCode: 200, body: 'Thumbnail created successfully' };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} catch (err) {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console.error('Error generating thumbnail:', err);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     throw err;</w:t>
            </w:r>
            <w:r>
              <w:rPr>
                <w:rFonts w:ascii="Consolas" w:hAnsi="Consolas"/>
                <w:color w:val="282828"/>
                <w:sz w:val="19"/>
              </w:rPr>
              <w:br/>
              <w:t xml:space="preserve">   </w:t>
            </w:r>
            <w:r>
              <w:rPr>
                <w:rFonts w:ascii="Consolas" w:hAnsi="Consolas"/>
                <w:color w:val="282828"/>
                <w:sz w:val="19"/>
              </w:rPr>
              <w:t xml:space="preserve"> }</w:t>
            </w:r>
            <w:r>
              <w:rPr>
                <w:rFonts w:ascii="Consolas" w:hAnsi="Consolas"/>
                <w:color w:val="282828"/>
                <w:sz w:val="19"/>
              </w:rPr>
              <w:br/>
              <w:t>};</w:t>
            </w:r>
          </w:p>
        </w:tc>
      </w:tr>
    </w:tbl>
    <w:p w:rsidR="0061221D" w:rsidRDefault="0061221D">
      <w:pPr>
        <w:spacing w:after="120"/>
      </w:pPr>
    </w:p>
    <w:p w:rsidR="0061221D" w:rsidRDefault="00E36FE4">
      <w:pPr>
        <w:keepNext/>
        <w:spacing w:before="320" w:after="120"/>
      </w:pPr>
      <w:r>
        <w:rPr>
          <w:rFonts w:ascii="Calibri" w:hAnsi="Calibri"/>
          <w:b/>
          <w:color w:val="1F4E78"/>
          <w:sz w:val="32"/>
        </w:rPr>
        <w:t>12. CI/CD Pipeline Architecture</w:t>
      </w:r>
    </w:p>
    <w:p w:rsidR="0061221D" w:rsidRDefault="00E36FE4">
      <w:pPr>
        <w:spacing w:after="120"/>
      </w:pPr>
      <w:r>
        <w:rPr>
          <w:rFonts w:ascii="Calibri" w:hAnsi="Calibri"/>
          <w:color w:val="333333"/>
        </w:rPr>
        <w:t>Fully automated deployment and teardown workflows built in .github/workflows/: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Stage 1: Secret Scan —</w:t>
      </w:r>
      <w:r>
        <w:rPr>
          <w:rFonts w:ascii="Calibri" w:hAnsi="Calibri"/>
          <w:color w:val="333333"/>
        </w:rPr>
        <w:t xml:space="preserve"> TruffleHog scans git commit history for hardcoded secrets before any build.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Stage 2: Unit Testing —</w:t>
      </w:r>
      <w:r>
        <w:rPr>
          <w:rFonts w:ascii="Calibri" w:hAnsi="Calibri"/>
          <w:color w:val="333333"/>
        </w:rPr>
        <w:t xml:space="preserve"> Executes mvn t</w:t>
      </w:r>
      <w:r>
        <w:rPr>
          <w:rFonts w:ascii="Calibri" w:hAnsi="Calibri"/>
          <w:color w:val="333333"/>
        </w:rPr>
        <w:t>est across all Java microservices via Maven Surefire.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Stage 3: Docker &amp; ECR —</w:t>
      </w:r>
      <w:r>
        <w:rPr>
          <w:rFonts w:ascii="Calibri" w:hAnsi="Calibri"/>
          <w:color w:val="333333"/>
        </w:rPr>
        <w:t xml:space="preserve"> Builds multi-stage Docker images and pushes them to AWS ECR.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Stage 4: Terraform Apply —</w:t>
      </w:r>
      <w:r>
        <w:rPr>
          <w:rFonts w:ascii="Calibri" w:hAnsi="Calibri"/>
          <w:color w:val="333333"/>
        </w:rPr>
        <w:t xml:space="preserve"> Applies Terraform infrastructure changes declaratively.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 xml:space="preserve">Stage 5: Frontend Sync &amp; Teardown </w:t>
      </w:r>
      <w:r>
        <w:rPr>
          <w:rFonts w:ascii="Calibri" w:hAnsi="Calibri"/>
          <w:b/>
          <w:color w:val="333333"/>
        </w:rPr>
        <w:t>—</w:t>
      </w:r>
      <w:r>
        <w:rPr>
          <w:rFonts w:ascii="Calibri" w:hAnsi="Calibri"/>
          <w:color w:val="333333"/>
        </w:rPr>
        <w:t xml:space="preserve"> Syncs React build artifacts to S3 website bucket &amp; teardown pipeline.</w:t>
      </w:r>
    </w:p>
    <w:p w:rsidR="0061221D" w:rsidRDefault="00E36FE4">
      <w:pPr>
        <w:keepNext/>
        <w:spacing w:before="320" w:after="120"/>
      </w:pPr>
      <w:r>
        <w:rPr>
          <w:rFonts w:ascii="Calibri" w:hAnsi="Calibri"/>
          <w:b/>
          <w:color w:val="1F4E78"/>
          <w:sz w:val="32"/>
        </w:rPr>
        <w:t>13. Monitoring and Observability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CloudWatch Log Groups:</w:t>
      </w:r>
      <w:r>
        <w:rPr>
          <w:rFonts w:ascii="Calibri" w:hAnsi="Calibri"/>
          <w:color w:val="333333"/>
        </w:rPr>
        <w:t xml:space="preserve"> Centralized /ecs/ log groups for each microservice with 14-day retention.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Metrics Dashboard:</w:t>
      </w:r>
      <w:r>
        <w:rPr>
          <w:rFonts w:ascii="Calibri" w:hAnsi="Calibri"/>
          <w:color w:val="333333"/>
        </w:rPr>
        <w:t xml:space="preserve"> Custom CloudWatch dashboard (ECS-Fargate-Microservices-Dashboard) displaying ALB Request Count, 5XX Error Rate, and ECS CPU/Memory Utilization.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Alarms:</w:t>
      </w:r>
      <w:r>
        <w:rPr>
          <w:rFonts w:ascii="Calibri" w:hAnsi="Calibri"/>
          <w:color w:val="333333"/>
        </w:rPr>
        <w:t xml:space="preserve"> High CPU Utilization Alarm and ALB 5XX Error Rate Alarm.</w:t>
      </w:r>
    </w:p>
    <w:p w:rsidR="0061221D" w:rsidRDefault="00E36FE4">
      <w:pPr>
        <w:keepNext/>
        <w:spacing w:before="240" w:after="80"/>
      </w:pPr>
      <w:r>
        <w:rPr>
          <w:rFonts w:ascii="Calibri" w:hAnsi="Calibri"/>
          <w:b/>
          <w:color w:val="4472C4"/>
          <w:sz w:val="26"/>
        </w:rPr>
        <w:lastRenderedPageBreak/>
        <w:t>13.3 CloudWatch Metrics &amp; Performance Evidence</w:t>
      </w:r>
    </w:p>
    <w:p w:rsidR="0061221D" w:rsidRDefault="00E36FE4">
      <w:pPr>
        <w:spacing w:before="160" w:after="40"/>
        <w:jc w:val="center"/>
      </w:pPr>
      <w:r>
        <w:rPr>
          <w:noProof/>
        </w:rPr>
        <w:drawing>
          <wp:inline distT="0" distB="0" distL="0" distR="0">
            <wp:extent cx="5669280" cy="28346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cloudwatch_custom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21D" w:rsidRDefault="00E36FE4">
      <w:pPr>
        <w:jc w:val="center"/>
      </w:pPr>
      <w:r>
        <w:rPr>
          <w:rFonts w:ascii="Calibri" w:hAnsi="Calibri"/>
          <w:b/>
          <w:color w:val="1F4E78"/>
          <w:sz w:val="19"/>
        </w:rPr>
        <w:t xml:space="preserve">Figure 13.1: </w:t>
      </w:r>
      <w:r>
        <w:rPr>
          <w:rFonts w:ascii="Calibri" w:hAnsi="Calibri"/>
          <w:i/>
          <w:color w:val="646464"/>
          <w:sz w:val="19"/>
        </w:rPr>
        <w:t>Amazon CloudWatch Observability Dashboard (ECS-Fargate-Microservices-Dashboard) tracking ALB request counts and active database connections.</w:t>
      </w:r>
    </w:p>
    <w:p w:rsidR="0061221D" w:rsidRDefault="00E36FE4">
      <w:pPr>
        <w:spacing w:before="160" w:after="40"/>
        <w:jc w:val="center"/>
      </w:pPr>
      <w:r>
        <w:rPr>
          <w:noProof/>
        </w:rPr>
        <w:drawing>
          <wp:inline distT="0" distB="0" distL="0" distR="0">
            <wp:extent cx="5669280" cy="28346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cloudwatch_ecs_utiliz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21D" w:rsidRDefault="00E36FE4">
      <w:pPr>
        <w:jc w:val="center"/>
      </w:pPr>
      <w:r>
        <w:rPr>
          <w:rFonts w:ascii="Calibri" w:hAnsi="Calibri"/>
          <w:b/>
          <w:color w:val="1F4E78"/>
          <w:sz w:val="19"/>
        </w:rPr>
        <w:t xml:space="preserve">Figure 13.2: </w:t>
      </w:r>
      <w:r>
        <w:rPr>
          <w:rFonts w:ascii="Calibri" w:hAnsi="Calibri"/>
          <w:i/>
          <w:color w:val="646464"/>
          <w:sz w:val="19"/>
        </w:rPr>
        <w:t>Amazon CloudWatch ECS Container Performance Metrics showing CPU Utilization and Memo</w:t>
      </w:r>
      <w:r>
        <w:rPr>
          <w:rFonts w:ascii="Calibri" w:hAnsi="Calibri"/>
          <w:i/>
          <w:color w:val="646464"/>
          <w:sz w:val="19"/>
        </w:rPr>
        <w:t>ry Utilization graph trends across microservices.</w:t>
      </w:r>
    </w:p>
    <w:p w:rsidR="0061221D" w:rsidRDefault="00E36FE4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>
            <wp:extent cx="5669280" cy="28346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cloudwatch_appelb_metr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21D" w:rsidRDefault="00E36FE4">
      <w:pPr>
        <w:jc w:val="center"/>
      </w:pPr>
      <w:r>
        <w:rPr>
          <w:rFonts w:ascii="Calibri" w:hAnsi="Calibri"/>
          <w:b/>
          <w:color w:val="1F4E78"/>
          <w:sz w:val="19"/>
        </w:rPr>
        <w:t xml:space="preserve">Figure 13.3: </w:t>
      </w:r>
      <w:r>
        <w:rPr>
          <w:rFonts w:ascii="Calibri" w:hAnsi="Calibri"/>
          <w:i/>
          <w:color w:val="646464"/>
          <w:sz w:val="19"/>
        </w:rPr>
        <w:t>Amazon CloudWatch ApplicationELB Per-AZ metrics overview.</w:t>
      </w:r>
    </w:p>
    <w:p w:rsidR="0061221D" w:rsidRDefault="00E36FE4">
      <w:pPr>
        <w:keepNext/>
        <w:spacing w:before="320" w:after="120"/>
      </w:pPr>
      <w:r>
        <w:rPr>
          <w:rFonts w:ascii="Calibri" w:hAnsi="Calibri"/>
          <w:b/>
          <w:color w:val="1F4E78"/>
          <w:sz w:val="32"/>
        </w:rPr>
        <w:t>14. Security Implementation</w:t>
      </w:r>
    </w:p>
    <w:p w:rsidR="0061221D" w:rsidRDefault="00E36FE4">
      <w:pPr>
        <w:spacing w:after="80"/>
        <w:ind w:left="360"/>
      </w:pPr>
      <w:r>
        <w:rPr>
          <w:rFonts w:ascii="Calibri" w:hAnsi="Calibri"/>
          <w:b/>
          <w:color w:val="1F4E78"/>
        </w:rPr>
        <w:t xml:space="preserve">1. </w:t>
      </w:r>
      <w:r>
        <w:rPr>
          <w:rFonts w:ascii="Calibri" w:hAnsi="Calibri"/>
          <w:b/>
          <w:color w:val="333333"/>
        </w:rPr>
        <w:t xml:space="preserve">Perimeter Security: </w:t>
      </w:r>
      <w:r>
        <w:rPr>
          <w:rFonts w:ascii="Calibri" w:hAnsi="Calibri"/>
          <w:color w:val="333333"/>
        </w:rPr>
        <w:t xml:space="preserve">Zero direct public internet exposure for ECS tasks or RDS PostgreSQL. All ingress </w:t>
      </w:r>
      <w:r>
        <w:rPr>
          <w:rFonts w:ascii="Calibri" w:hAnsi="Calibri"/>
          <w:color w:val="333333"/>
        </w:rPr>
        <w:t>routed through ALB.</w:t>
      </w:r>
    </w:p>
    <w:p w:rsidR="0061221D" w:rsidRDefault="00E36FE4">
      <w:pPr>
        <w:spacing w:after="80"/>
        <w:ind w:left="360"/>
      </w:pPr>
      <w:r>
        <w:rPr>
          <w:rFonts w:ascii="Calibri" w:hAnsi="Calibri"/>
          <w:b/>
          <w:color w:val="1F4E78"/>
        </w:rPr>
        <w:t xml:space="preserve">2. </w:t>
      </w:r>
      <w:r>
        <w:rPr>
          <w:rFonts w:ascii="Calibri" w:hAnsi="Calibri"/>
          <w:b/>
          <w:color w:val="333333"/>
        </w:rPr>
        <w:t xml:space="preserve">IAM Least Privilege: </w:t>
      </w:r>
      <w:r>
        <w:rPr>
          <w:rFonts w:ascii="Calibri" w:hAnsi="Calibri"/>
          <w:color w:val="333333"/>
        </w:rPr>
        <w:t>Scoped execution policy allowing access only to specific Secrets Manager ARNs, S3 buckets, and Lambda execution.</w:t>
      </w:r>
    </w:p>
    <w:p w:rsidR="0061221D" w:rsidRDefault="00E36FE4">
      <w:pPr>
        <w:spacing w:after="80"/>
        <w:ind w:left="360"/>
      </w:pPr>
      <w:r>
        <w:rPr>
          <w:rFonts w:ascii="Calibri" w:hAnsi="Calibri"/>
          <w:b/>
          <w:color w:val="1F4E78"/>
        </w:rPr>
        <w:t xml:space="preserve">3. </w:t>
      </w:r>
      <w:r>
        <w:rPr>
          <w:rFonts w:ascii="Calibri" w:hAnsi="Calibri"/>
          <w:b/>
          <w:color w:val="333333"/>
        </w:rPr>
        <w:t xml:space="preserve">Secret Scanning: </w:t>
      </w:r>
      <w:r>
        <w:rPr>
          <w:rFonts w:ascii="Calibri" w:hAnsi="Calibri"/>
          <w:color w:val="333333"/>
        </w:rPr>
        <w:t>TruffleHog automated secret scan in CI/CD pipeline preventing hardcoded keys.</w:t>
      </w:r>
    </w:p>
    <w:p w:rsidR="0061221D" w:rsidRDefault="00E36FE4">
      <w:pPr>
        <w:spacing w:after="80"/>
        <w:ind w:left="360"/>
      </w:pPr>
      <w:r>
        <w:rPr>
          <w:rFonts w:ascii="Calibri" w:hAnsi="Calibri"/>
          <w:b/>
          <w:color w:val="1F4E78"/>
        </w:rPr>
        <w:t>4</w:t>
      </w:r>
      <w:r>
        <w:rPr>
          <w:rFonts w:ascii="Calibri" w:hAnsi="Calibri"/>
          <w:b/>
          <w:color w:val="1F4E78"/>
        </w:rPr>
        <w:t xml:space="preserve">. </w:t>
      </w:r>
      <w:r>
        <w:rPr>
          <w:rFonts w:ascii="Calibri" w:hAnsi="Calibri"/>
          <w:b/>
          <w:color w:val="333333"/>
        </w:rPr>
        <w:t xml:space="preserve">Encryption: </w:t>
      </w:r>
      <w:r>
        <w:rPr>
          <w:rFonts w:ascii="Calibri" w:hAnsi="Calibri"/>
          <w:color w:val="333333"/>
        </w:rPr>
        <w:t>TLS 1.3 in transit and KMS storage encryption at rest for S3 buckets and RDS storage.</w:t>
      </w:r>
    </w:p>
    <w:p w:rsidR="0061221D" w:rsidRDefault="00E36FE4">
      <w:pPr>
        <w:keepNext/>
        <w:spacing w:before="320" w:after="120"/>
      </w:pPr>
      <w:r>
        <w:rPr>
          <w:rFonts w:ascii="Calibri" w:hAnsi="Calibri"/>
          <w:b/>
          <w:color w:val="1F4E78"/>
          <w:sz w:val="32"/>
        </w:rPr>
        <w:t>15. Cost Report (Cost Estimate)</w:t>
      </w:r>
    </w:p>
    <w:tbl>
      <w:tblPr>
        <w:tblW w:w="0" w:type="auto"/>
        <w:jc w:val="center"/>
        <w:tblLook w:val="04A0"/>
      </w:tblPr>
      <w:tblGrid>
        <w:gridCol w:w="2880"/>
        <w:gridCol w:w="3312"/>
        <w:gridCol w:w="1728"/>
        <w:gridCol w:w="1872"/>
      </w:tblGrid>
      <w:tr w:rsidR="0061221D">
        <w:trPr>
          <w:jc w:val="center"/>
        </w:trPr>
        <w:tc>
          <w:tcPr>
            <w:tcW w:w="288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1221D" w:rsidRDefault="00E36FE4">
            <w:r>
              <w:rPr>
                <w:rFonts w:ascii="Calibri" w:hAnsi="Calibri"/>
                <w:b/>
                <w:color w:val="FFFFFF"/>
                <w:sz w:val="21"/>
              </w:rPr>
              <w:t>AWS Service</w:t>
            </w:r>
          </w:p>
        </w:tc>
        <w:tc>
          <w:tcPr>
            <w:tcW w:w="331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1221D" w:rsidRDefault="00E36FE4">
            <w:r>
              <w:rPr>
                <w:rFonts w:ascii="Calibri" w:hAnsi="Calibri"/>
                <w:b/>
                <w:color w:val="FFFFFF"/>
                <w:sz w:val="21"/>
              </w:rPr>
              <w:t>Configuration Details</w:t>
            </w:r>
          </w:p>
        </w:tc>
        <w:tc>
          <w:tcPr>
            <w:tcW w:w="1728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1221D" w:rsidRDefault="00E36FE4">
            <w:r>
              <w:rPr>
                <w:rFonts w:ascii="Calibri" w:hAnsi="Calibri"/>
                <w:b/>
                <w:color w:val="FFFFFF"/>
                <w:sz w:val="21"/>
              </w:rPr>
              <w:t>Qty / Hours</w:t>
            </w:r>
          </w:p>
        </w:tc>
        <w:tc>
          <w:tcPr>
            <w:tcW w:w="187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1221D" w:rsidRDefault="00E36FE4">
            <w:r>
              <w:rPr>
                <w:rFonts w:ascii="Calibri" w:hAnsi="Calibri"/>
                <w:b/>
                <w:color w:val="FFFFFF"/>
                <w:sz w:val="21"/>
              </w:rPr>
              <w:t>Estimated Cost (USD)</w:t>
            </w:r>
          </w:p>
        </w:tc>
      </w:tr>
      <w:tr w:rsidR="0061221D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AWS Fargate Tasks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0.25 vCPU, 0.5 GB RAM (7 tasks)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 xml:space="preserve">730 </w:t>
            </w:r>
            <w:r>
              <w:rPr>
                <w:rFonts w:ascii="Calibri" w:hAnsi="Calibri"/>
                <w:color w:val="333333"/>
                <w:sz w:val="20"/>
              </w:rPr>
              <w:t>hrs/mo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$28.50</w:t>
            </w:r>
          </w:p>
        </w:tc>
      </w:tr>
      <w:tr w:rsidR="0061221D">
        <w:trPr>
          <w:jc w:val="center"/>
        </w:trPr>
        <w:tc>
          <w:tcPr>
            <w:tcW w:w="288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Application Load Balancer</w:t>
            </w:r>
          </w:p>
        </w:tc>
        <w:tc>
          <w:tcPr>
            <w:tcW w:w="3312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1 ALB + LCUs</w:t>
            </w:r>
          </w:p>
        </w:tc>
        <w:tc>
          <w:tcPr>
            <w:tcW w:w="1728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730 hrs/mo</w:t>
            </w:r>
          </w:p>
        </w:tc>
        <w:tc>
          <w:tcPr>
            <w:tcW w:w="1872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$16.20</w:t>
            </w:r>
          </w:p>
        </w:tc>
      </w:tr>
      <w:tr w:rsidR="0061221D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Amazon RDS PostgreSQL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db.t4g.micro (Single-AZ Dev)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730 hrs/mo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$13.50</w:t>
            </w:r>
          </w:p>
        </w:tc>
      </w:tr>
      <w:tr w:rsidR="0061221D">
        <w:trPr>
          <w:jc w:val="center"/>
        </w:trPr>
        <w:tc>
          <w:tcPr>
            <w:tcW w:w="288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Amazon ECR</w:t>
            </w:r>
          </w:p>
        </w:tc>
        <w:tc>
          <w:tcPr>
            <w:tcW w:w="3312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Container image storage (7 repos)</w:t>
            </w:r>
          </w:p>
        </w:tc>
        <w:tc>
          <w:tcPr>
            <w:tcW w:w="1728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~5 GB</w:t>
            </w:r>
          </w:p>
        </w:tc>
        <w:tc>
          <w:tcPr>
            <w:tcW w:w="1872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$0.50</w:t>
            </w:r>
          </w:p>
        </w:tc>
      </w:tr>
      <w:tr w:rsidR="0061221D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Amazon S3 Static Hosting &amp; Attachments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Frontend Website</w:t>
            </w:r>
            <w:r>
              <w:rPr>
                <w:rFonts w:ascii="Calibri" w:hAnsi="Calibri"/>
                <w:color w:val="333333"/>
                <w:sz w:val="20"/>
              </w:rPr>
              <w:t xml:space="preserve"> + Attachments Bucket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~10 GB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$0.60</w:t>
            </w:r>
          </w:p>
        </w:tc>
      </w:tr>
      <w:tr w:rsidR="0061221D">
        <w:trPr>
          <w:jc w:val="center"/>
        </w:trPr>
        <w:tc>
          <w:tcPr>
            <w:tcW w:w="288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lastRenderedPageBreak/>
              <w:t>AWS Lambda &amp; CloudWatch</w:t>
            </w:r>
          </w:p>
        </w:tc>
        <w:tc>
          <w:tcPr>
            <w:tcW w:w="3312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10k executions + 5 GB Logs</w:t>
            </w:r>
          </w:p>
        </w:tc>
        <w:tc>
          <w:tcPr>
            <w:tcW w:w="1728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—</w:t>
            </w:r>
          </w:p>
        </w:tc>
        <w:tc>
          <w:tcPr>
            <w:tcW w:w="1872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$0.50</w:t>
            </w:r>
          </w:p>
        </w:tc>
      </w:tr>
      <w:tr w:rsidR="0061221D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Total Estimated Monthly Cost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Complete Infrastructure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1 Month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~$59.80 / Month</w:t>
            </w:r>
          </w:p>
        </w:tc>
      </w:tr>
    </w:tbl>
    <w:p w:rsidR="0061221D" w:rsidRDefault="0061221D">
      <w:pPr>
        <w:spacing w:after="120"/>
      </w:pPr>
    </w:p>
    <w:p w:rsidR="0061221D" w:rsidRDefault="00E36FE4">
      <w:pPr>
        <w:keepNext/>
        <w:spacing w:before="320" w:after="120"/>
      </w:pPr>
      <w:r>
        <w:rPr>
          <w:rFonts w:ascii="Calibri" w:hAnsi="Calibri"/>
          <w:b/>
          <w:color w:val="1F4E78"/>
          <w:sz w:val="32"/>
        </w:rPr>
        <w:t>16. Testing Results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ticket-service Unit Tests:</w:t>
      </w:r>
      <w:r>
        <w:rPr>
          <w:rFonts w:ascii="Calibri" w:hAnsi="Calibri"/>
          <w:color w:val="333333"/>
        </w:rPr>
        <w:t xml:space="preserve"> Passed 12/12 tests (Ticket creation, status transition state machine, Feign client fallback validation).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auth-service Unit Tests:</w:t>
      </w:r>
      <w:r>
        <w:rPr>
          <w:rFonts w:ascii="Calibri" w:hAnsi="Calibri"/>
          <w:color w:val="333333"/>
        </w:rPr>
        <w:t xml:space="preserve"> Passed 8/8 tests (JWT token generation, BCrypt password validation, duplicate user registration prevention).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attachment-servi</w:t>
      </w:r>
      <w:r>
        <w:rPr>
          <w:rFonts w:ascii="Calibri" w:hAnsi="Calibri"/>
          <w:b/>
          <w:color w:val="333333"/>
        </w:rPr>
        <w:t>ce Unit Tests:</w:t>
      </w:r>
      <w:r>
        <w:rPr>
          <w:rFonts w:ascii="Calibri" w:hAnsi="Calibri"/>
          <w:color w:val="333333"/>
        </w:rPr>
        <w:t xml:space="preserve"> Passed 6/6 tests (Presigned URL generation, S3 storage stubbing).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Smoke Verification:</w:t>
      </w:r>
      <w:r>
        <w:rPr>
          <w:rFonts w:ascii="Calibri" w:hAnsi="Calibri"/>
          <w:color w:val="333333"/>
        </w:rPr>
        <w:t xml:space="preserve"> GET /actuator/health returned HTTP 200 OK across all 7 ECS tasks post-deployment.</w:t>
      </w:r>
    </w:p>
    <w:p w:rsidR="0061221D" w:rsidRDefault="00E36FE4">
      <w:pPr>
        <w:keepNext/>
        <w:spacing w:before="320" w:after="120"/>
      </w:pPr>
      <w:r>
        <w:rPr>
          <w:rFonts w:ascii="Calibri" w:hAnsi="Calibri"/>
          <w:b/>
          <w:color w:val="1F4E78"/>
          <w:sz w:val="32"/>
        </w:rPr>
        <w:t>17. Deployment Steps</w:t>
      </w:r>
    </w:p>
    <w:p w:rsidR="0061221D" w:rsidRDefault="00E36FE4">
      <w:pPr>
        <w:spacing w:after="80"/>
        <w:ind w:left="360"/>
      </w:pPr>
      <w:r>
        <w:rPr>
          <w:rFonts w:ascii="Calibri" w:hAnsi="Calibri"/>
          <w:b/>
          <w:color w:val="1F4E78"/>
        </w:rPr>
        <w:t xml:space="preserve">1. </w:t>
      </w:r>
      <w:r>
        <w:rPr>
          <w:rFonts w:ascii="Calibri" w:hAnsi="Calibri"/>
          <w:b/>
          <w:color w:val="333333"/>
        </w:rPr>
        <w:t xml:space="preserve">Step 1 — Local Build: </w:t>
      </w:r>
      <w:r>
        <w:rPr>
          <w:rFonts w:ascii="Calibri" w:hAnsi="Calibri"/>
          <w:color w:val="333333"/>
        </w:rPr>
        <w:t>Run mvn clean package -Dski</w:t>
      </w:r>
      <w:r>
        <w:rPr>
          <w:rFonts w:ascii="Calibri" w:hAnsi="Calibri"/>
          <w:color w:val="333333"/>
        </w:rPr>
        <w:t>pTests to build JAR artifacts.</w:t>
      </w:r>
    </w:p>
    <w:p w:rsidR="0061221D" w:rsidRDefault="00E36FE4">
      <w:pPr>
        <w:spacing w:after="80"/>
        <w:ind w:left="360"/>
      </w:pPr>
      <w:r>
        <w:rPr>
          <w:rFonts w:ascii="Calibri" w:hAnsi="Calibri"/>
          <w:b/>
          <w:color w:val="1F4E78"/>
        </w:rPr>
        <w:t xml:space="preserve">2. </w:t>
      </w:r>
      <w:r>
        <w:rPr>
          <w:rFonts w:ascii="Calibri" w:hAnsi="Calibri"/>
          <w:b/>
          <w:color w:val="333333"/>
        </w:rPr>
        <w:t xml:space="preserve">Step 2 — Provision Infrastructure: </w:t>
      </w:r>
      <w:r>
        <w:rPr>
          <w:rFonts w:ascii="Calibri" w:hAnsi="Calibri"/>
          <w:color w:val="333333"/>
        </w:rPr>
        <w:t>Run terraform init, terraform plan -out=tfplan, and terraform apply -auto-approve tfplan in terraform/.</w:t>
      </w:r>
    </w:p>
    <w:p w:rsidR="0061221D" w:rsidRDefault="00E36FE4">
      <w:pPr>
        <w:spacing w:after="80"/>
        <w:ind w:left="360"/>
      </w:pPr>
      <w:r>
        <w:rPr>
          <w:rFonts w:ascii="Calibri" w:hAnsi="Calibri"/>
          <w:b/>
          <w:color w:val="1F4E78"/>
        </w:rPr>
        <w:t xml:space="preserve">3. </w:t>
      </w:r>
      <w:r>
        <w:rPr>
          <w:rFonts w:ascii="Calibri" w:hAnsi="Calibri"/>
          <w:b/>
          <w:color w:val="333333"/>
        </w:rPr>
        <w:t xml:space="preserve">Step 3 — Deploy via CI/CD: </w:t>
      </w:r>
      <w:r>
        <w:rPr>
          <w:rFonts w:ascii="Calibri" w:hAnsi="Calibri"/>
          <w:color w:val="333333"/>
        </w:rPr>
        <w:t>Push commits to main branch to trigger GitHub Actions</w:t>
      </w:r>
      <w:r>
        <w:rPr>
          <w:rFonts w:ascii="Calibri" w:hAnsi="Calibri"/>
          <w:color w:val="333333"/>
        </w:rPr>
        <w:t xml:space="preserve"> automated deployment.</w:t>
      </w:r>
    </w:p>
    <w:p w:rsidR="0061221D" w:rsidRDefault="00E36FE4">
      <w:pPr>
        <w:keepNext/>
        <w:spacing w:before="320" w:after="120"/>
      </w:pPr>
      <w:r>
        <w:rPr>
          <w:rFonts w:ascii="Calibri" w:hAnsi="Calibri"/>
          <w:b/>
          <w:color w:val="1F4E78"/>
          <w:sz w:val="32"/>
        </w:rPr>
        <w:t>18. Terraform Destroy Evidence &amp; AWS Teardown Proof</w:t>
      </w:r>
    </w:p>
    <w:p w:rsidR="0061221D" w:rsidRDefault="00E36FE4">
      <w:pPr>
        <w:spacing w:after="120"/>
      </w:pPr>
      <w:r>
        <w:rPr>
          <w:rFonts w:ascii="Calibri" w:hAnsi="Calibri"/>
          <w:color w:val="333333"/>
        </w:rPr>
        <w:t xml:space="preserve">Infrastructure teardown was executed using the GitHub Actions Destroy Pipeline (.github/workflows/destroy.yaml), which empties S3 buckets, resets event triggers, deletes CloudWatch </w:t>
      </w:r>
      <w:r>
        <w:rPr>
          <w:rFonts w:ascii="Calibri" w:hAnsi="Calibri"/>
          <w:color w:val="333333"/>
        </w:rPr>
        <w:t>log groups, and runs terraform destroy -auto-approve.</w:t>
      </w:r>
    </w:p>
    <w:p w:rsidR="0061221D" w:rsidRDefault="00E36FE4">
      <w:pPr>
        <w:spacing w:before="160" w:after="40"/>
        <w:jc w:val="center"/>
      </w:pPr>
      <w:r>
        <w:rPr>
          <w:noProof/>
        </w:rPr>
        <w:drawing>
          <wp:inline distT="0" distB="0" distL="0" distR="0">
            <wp:extent cx="5669280" cy="28346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github_actions_destroy_pipe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21D" w:rsidRDefault="00E36FE4">
      <w:pPr>
        <w:jc w:val="center"/>
      </w:pPr>
      <w:r>
        <w:rPr>
          <w:rFonts w:ascii="Calibri" w:hAnsi="Calibri"/>
          <w:b/>
          <w:color w:val="1F4E78"/>
          <w:sz w:val="19"/>
        </w:rPr>
        <w:lastRenderedPageBreak/>
        <w:t xml:space="preserve">Figure 18.1: </w:t>
      </w:r>
      <w:r>
        <w:rPr>
          <w:rFonts w:ascii="Calibri" w:hAnsi="Calibri"/>
          <w:i/>
          <w:color w:val="646464"/>
          <w:sz w:val="19"/>
        </w:rPr>
        <w:t>GitHub Actions Destroy Infrastructure Workflow Execution Evidence showing successful completion of all 10 pipeline steps including S3 bucket cleanup and terraform destroy in 15m 50s.</w:t>
      </w:r>
    </w:p>
    <w:p w:rsidR="0061221D" w:rsidRDefault="00E36FE4">
      <w:pPr>
        <w:keepNext/>
        <w:spacing w:before="320" w:after="120"/>
      </w:pPr>
      <w:r>
        <w:rPr>
          <w:rFonts w:ascii="Calibri" w:hAnsi="Calibri"/>
          <w:b/>
          <w:color w:val="1F4E78"/>
          <w:sz w:val="32"/>
        </w:rPr>
        <w:t xml:space="preserve">19. </w:t>
      </w:r>
      <w:r>
        <w:rPr>
          <w:rFonts w:ascii="Calibri" w:hAnsi="Calibri"/>
          <w:b/>
          <w:color w:val="1F4E78"/>
          <w:sz w:val="32"/>
        </w:rPr>
        <w:t>Problems Encountered and Solutions</w:t>
      </w:r>
    </w:p>
    <w:tbl>
      <w:tblPr>
        <w:tblW w:w="0" w:type="auto"/>
        <w:jc w:val="center"/>
        <w:tblLook w:val="04A0"/>
      </w:tblPr>
      <w:tblGrid>
        <w:gridCol w:w="576"/>
        <w:gridCol w:w="2880"/>
        <w:gridCol w:w="3168"/>
        <w:gridCol w:w="3168"/>
      </w:tblGrid>
      <w:tr w:rsidR="0061221D">
        <w:trPr>
          <w:jc w:val="center"/>
        </w:trPr>
        <w:tc>
          <w:tcPr>
            <w:tcW w:w="576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1221D" w:rsidRDefault="00E36FE4">
            <w:r>
              <w:rPr>
                <w:rFonts w:ascii="Calibri" w:hAnsi="Calibri"/>
                <w:b/>
                <w:color w:val="FFFFFF"/>
                <w:sz w:val="21"/>
              </w:rPr>
              <w:t>#</w:t>
            </w:r>
          </w:p>
        </w:tc>
        <w:tc>
          <w:tcPr>
            <w:tcW w:w="288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1221D" w:rsidRDefault="00E36FE4">
            <w:r>
              <w:rPr>
                <w:rFonts w:ascii="Calibri" w:hAnsi="Calibri"/>
                <w:b/>
                <w:color w:val="FFFFFF"/>
                <w:sz w:val="21"/>
              </w:rPr>
              <w:t>Problem Encountered</w:t>
            </w:r>
          </w:p>
        </w:tc>
        <w:tc>
          <w:tcPr>
            <w:tcW w:w="3168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1221D" w:rsidRDefault="00E36FE4">
            <w:r>
              <w:rPr>
                <w:rFonts w:ascii="Calibri" w:hAnsi="Calibri"/>
                <w:b/>
                <w:color w:val="FFFFFF"/>
                <w:sz w:val="21"/>
              </w:rPr>
              <w:t>Root Cause</w:t>
            </w:r>
          </w:p>
        </w:tc>
        <w:tc>
          <w:tcPr>
            <w:tcW w:w="3168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1221D" w:rsidRDefault="00E36FE4">
            <w:r>
              <w:rPr>
                <w:rFonts w:ascii="Calibri" w:hAnsi="Calibri"/>
                <w:b/>
                <w:color w:val="FFFFFF"/>
                <w:sz w:val="21"/>
              </w:rPr>
              <w:t>Solution Implemented</w:t>
            </w:r>
          </w:p>
        </w:tc>
      </w:tr>
      <w:tr w:rsidR="0061221D">
        <w:trPr>
          <w:jc w:val="center"/>
        </w:trPr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1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Infinite recursion loop in AWS Lambda thumbnail trigger.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Lambda saved generated thumbnails into the same S3 prefix (uploads/), re-triggering the event.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 xml:space="preserve">Updated </w:t>
            </w:r>
            <w:r>
              <w:rPr>
                <w:rFonts w:ascii="Calibri" w:hAnsi="Calibri"/>
                <w:color w:val="333333"/>
                <w:sz w:val="20"/>
              </w:rPr>
              <w:t>Lambda code &amp; S3 prefix structure to read from uploads/ and write output exclusively to thumbnails/.</w:t>
            </w:r>
          </w:p>
        </w:tc>
      </w:tr>
      <w:tr w:rsidR="0061221D">
        <w:trPr>
          <w:jc w:val="center"/>
        </w:trPr>
        <w:tc>
          <w:tcPr>
            <w:tcW w:w="576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2</w:t>
            </w:r>
          </w:p>
        </w:tc>
        <w:tc>
          <w:tcPr>
            <w:tcW w:w="288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ECS Task container health check failure on startup.</w:t>
            </w:r>
          </w:p>
        </w:tc>
        <w:tc>
          <w:tcPr>
            <w:tcW w:w="3168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Containers attempted to start before RDS database schema migrations completed.</w:t>
            </w:r>
          </w:p>
        </w:tc>
        <w:tc>
          <w:tcPr>
            <w:tcW w:w="3168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 xml:space="preserve">Added Spring Boot </w:t>
            </w:r>
            <w:r>
              <w:rPr>
                <w:rFonts w:ascii="Calibri" w:hAnsi="Calibri"/>
                <w:color w:val="333333"/>
                <w:sz w:val="20"/>
              </w:rPr>
              <w:t>retry logic and delayed ALB health check initial grace period to 60 seconds.</w:t>
            </w:r>
          </w:p>
        </w:tc>
      </w:tr>
      <w:tr w:rsidR="0061221D">
        <w:trPr>
          <w:jc w:val="center"/>
        </w:trPr>
        <w:tc>
          <w:tcPr>
            <w:tcW w:w="5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3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CORS policy error on React frontend S3 upload.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Browser blocked direct presigned S3 PUT requests from S3 Website host origin.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Configured S3 Attachment Bucket CORS rules allowing</w:t>
            </w:r>
            <w:r>
              <w:rPr>
                <w:rFonts w:ascii="Calibri" w:hAnsi="Calibri"/>
                <w:color w:val="333333"/>
                <w:sz w:val="20"/>
              </w:rPr>
              <w:t xml:space="preserve"> PUT, GET, POST headers from the S3 Website domain.</w:t>
            </w:r>
          </w:p>
        </w:tc>
      </w:tr>
      <w:tr w:rsidR="0061221D">
        <w:trPr>
          <w:jc w:val="center"/>
        </w:trPr>
        <w:tc>
          <w:tcPr>
            <w:tcW w:w="576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4</w:t>
            </w:r>
          </w:p>
        </w:tc>
        <w:tc>
          <w:tcPr>
            <w:tcW w:w="2880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Secrets Manager DB password special character breaking JDBC URL.</w:t>
            </w:r>
          </w:p>
        </w:tc>
        <w:tc>
          <w:tcPr>
            <w:tcW w:w="3168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Special characters (like @, /, :) in random password broke database connection string parsing.</w:t>
            </w:r>
          </w:p>
        </w:tc>
        <w:tc>
          <w:tcPr>
            <w:tcW w:w="3168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 xml:space="preserve">Restricted random_password special </w:t>
            </w:r>
            <w:r>
              <w:rPr>
                <w:rFonts w:ascii="Calibri" w:hAnsi="Calibri"/>
                <w:color w:val="333333"/>
                <w:sz w:val="20"/>
              </w:rPr>
              <w:t>character set (special = false) in Terraform.</w:t>
            </w:r>
          </w:p>
        </w:tc>
      </w:tr>
    </w:tbl>
    <w:p w:rsidR="0061221D" w:rsidRDefault="0061221D">
      <w:pPr>
        <w:spacing w:after="120"/>
      </w:pPr>
    </w:p>
    <w:p w:rsidR="0061221D" w:rsidRDefault="00E36FE4">
      <w:pPr>
        <w:keepNext/>
        <w:spacing w:before="320" w:after="120"/>
      </w:pPr>
      <w:r>
        <w:rPr>
          <w:rFonts w:ascii="Calibri" w:hAnsi="Calibri"/>
          <w:b/>
          <w:color w:val="1F4E78"/>
          <w:sz w:val="32"/>
        </w:rPr>
        <w:t>20. Individual Contribution Mapping</w:t>
      </w:r>
    </w:p>
    <w:p w:rsidR="0061221D" w:rsidRDefault="00E36FE4">
      <w:pPr>
        <w:keepNext/>
        <w:spacing w:before="240" w:after="80"/>
      </w:pPr>
      <w:r>
        <w:rPr>
          <w:rFonts w:ascii="Calibri" w:hAnsi="Calibri"/>
          <w:b/>
          <w:color w:val="4472C4"/>
          <w:sz w:val="26"/>
        </w:rPr>
        <w:t>20.1 Individual Contribution Summary Table</w:t>
      </w:r>
    </w:p>
    <w:tbl>
      <w:tblPr>
        <w:tblW w:w="0" w:type="auto"/>
        <w:jc w:val="center"/>
        <w:tblLook w:val="04A0"/>
      </w:tblPr>
      <w:tblGrid>
        <w:gridCol w:w="1762"/>
        <w:gridCol w:w="1796"/>
        <w:gridCol w:w="1791"/>
        <w:gridCol w:w="2632"/>
        <w:gridCol w:w="2255"/>
      </w:tblGrid>
      <w:tr w:rsidR="0061221D">
        <w:trPr>
          <w:jc w:val="center"/>
        </w:trPr>
        <w:tc>
          <w:tcPr>
            <w:tcW w:w="187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1221D" w:rsidRDefault="00E36FE4">
            <w:r>
              <w:rPr>
                <w:rFonts w:ascii="Calibri" w:hAnsi="Calibri"/>
                <w:b/>
                <w:color w:val="FFFFFF"/>
                <w:sz w:val="21"/>
              </w:rPr>
              <w:t>Emp Name</w:t>
            </w:r>
          </w:p>
        </w:tc>
        <w:tc>
          <w:tcPr>
            <w:tcW w:w="187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1221D" w:rsidRDefault="00E36FE4">
            <w:r>
              <w:rPr>
                <w:rFonts w:ascii="Calibri" w:hAnsi="Calibri"/>
                <w:b/>
                <w:color w:val="FFFFFF"/>
                <w:sz w:val="21"/>
              </w:rPr>
              <w:t>Role</w:t>
            </w:r>
          </w:p>
        </w:tc>
        <w:tc>
          <w:tcPr>
            <w:tcW w:w="187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1221D" w:rsidRDefault="00E36FE4">
            <w:r>
              <w:rPr>
                <w:rFonts w:ascii="Calibri" w:hAnsi="Calibri"/>
                <w:b/>
                <w:color w:val="FFFFFF"/>
                <w:sz w:val="21"/>
              </w:rPr>
              <w:t>Evaluation Area</w:t>
            </w:r>
          </w:p>
        </w:tc>
        <w:tc>
          <w:tcPr>
            <w:tcW w:w="1872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1221D" w:rsidRDefault="00E36FE4">
            <w:r>
              <w:rPr>
                <w:rFonts w:ascii="Calibri" w:hAnsi="Calibri"/>
                <w:b/>
                <w:color w:val="FFFFFF"/>
                <w:sz w:val="21"/>
              </w:rPr>
              <w:t>Module / Files</w:t>
            </w:r>
          </w:p>
        </w:tc>
        <w:tc>
          <w:tcPr>
            <w:tcW w:w="2304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61221D" w:rsidRDefault="00E36FE4">
            <w:r>
              <w:rPr>
                <w:rFonts w:ascii="Calibri" w:hAnsi="Calibri"/>
                <w:b/>
                <w:color w:val="FFFFFF"/>
                <w:sz w:val="21"/>
              </w:rPr>
              <w:t>Contribution / Functionality Implemented</w:t>
            </w:r>
          </w:p>
        </w:tc>
      </w:tr>
      <w:tr w:rsidR="0061221D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Sravan Thatikonda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 xml:space="preserve">DevOps &amp; Cloud Network </w:t>
            </w:r>
            <w:r>
              <w:rPr>
                <w:rFonts w:ascii="Calibri" w:hAnsi="Calibri"/>
                <w:color w:val="333333"/>
                <w:sz w:val="20"/>
              </w:rPr>
              <w:t>Engineer (Lead)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AWS VPC, Subnets, ALB &amp; ECS Cluster Core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terraform/vpc.tf, alb.tf, ecs.tf, main.tf, .github/workflows/build-docker.yaml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Provisioned Multi-AZ AWS VPC (10.0.0.0/16), Public/Private subnets, Application Load Balancer (ALB) listeners/routing, E</w:t>
            </w:r>
            <w:r>
              <w:rPr>
                <w:rFonts w:ascii="Calibri" w:hAnsi="Calibri"/>
                <w:color w:val="333333"/>
                <w:sz w:val="20"/>
              </w:rPr>
              <w:t xml:space="preserve">CS Fargate Cluster core (ecs-fargate-cluster), IAM Execution Roles, </w:t>
            </w:r>
            <w:r>
              <w:rPr>
                <w:rFonts w:ascii="Calibri" w:hAnsi="Calibri"/>
                <w:color w:val="333333"/>
                <w:sz w:val="20"/>
              </w:rPr>
              <w:lastRenderedPageBreak/>
              <w:t>and main CI/CD deployment pipeline.</w:t>
            </w:r>
          </w:p>
        </w:tc>
      </w:tr>
      <w:tr w:rsidR="0061221D">
        <w:trPr>
          <w:jc w:val="center"/>
        </w:trPr>
        <w:tc>
          <w:tcPr>
            <w:tcW w:w="1872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lastRenderedPageBreak/>
              <w:t>Manikanta Alamanda</w:t>
            </w:r>
          </w:p>
        </w:tc>
        <w:tc>
          <w:tcPr>
            <w:tcW w:w="1872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Cloud Database &amp; Security Engineer</w:t>
            </w:r>
          </w:p>
        </w:tc>
        <w:tc>
          <w:tcPr>
            <w:tcW w:w="1872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AWS RDS PostgreSQL, Secrets Manager &amp; Security</w:t>
            </w:r>
          </w:p>
        </w:tc>
        <w:tc>
          <w:tcPr>
            <w:tcW w:w="1872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 xml:space="preserve">auth-service/, api-gateway/, terraform/db.tf, </w:t>
            </w:r>
            <w:r>
              <w:rPr>
                <w:rFonts w:ascii="Calibri" w:hAnsi="Calibri"/>
                <w:color w:val="333333"/>
                <w:sz w:val="20"/>
              </w:rPr>
              <w:t>terraform/security_groups.tf</w:t>
            </w:r>
          </w:p>
        </w:tc>
        <w:tc>
          <w:tcPr>
            <w:tcW w:w="2304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Provisioned Amazon RDS PostgreSQL (db.t4g.micro), Security Group chaining (alb-sg -&gt; ecs-sg -&gt; db-sg), AWS Secrets Manager password generation/injection, SSM Parameter Store configs, Auth Service, and API Gateway.</w:t>
            </w:r>
          </w:p>
        </w:tc>
      </w:tr>
      <w:tr w:rsidR="0061221D">
        <w:trPr>
          <w:jc w:val="center"/>
        </w:trPr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 xml:space="preserve">Hindu Priya </w:t>
            </w:r>
            <w:r>
              <w:rPr>
                <w:rFonts w:ascii="Calibri" w:hAnsi="Calibri"/>
                <w:color w:val="333333"/>
                <w:sz w:val="20"/>
              </w:rPr>
              <w:t>Mittapalli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Cloud Microservices &amp; Messaging Engineer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AWS ECS Fargate Services, Cloud Map &amp; Kafka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ticket-service/, notification-service/, config-server/, config-repo/, terraform/ecs.tf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Provisioned ECS Fargate Task Definitions &amp; Services for Ticket, Notificat</w:t>
            </w:r>
            <w:r>
              <w:rPr>
                <w:rFonts w:ascii="Calibri" w:hAnsi="Calibri"/>
                <w:color w:val="333333"/>
                <w:sz w:val="20"/>
              </w:rPr>
              <w:t>ion, and Config services, AWS Cloud Map Private DNS (it-support.local), ECR repos, Ticket Service CRUD API, and Apache Kafka Event Consumer.</w:t>
            </w:r>
          </w:p>
        </w:tc>
      </w:tr>
      <w:tr w:rsidR="0061221D">
        <w:trPr>
          <w:jc w:val="center"/>
        </w:trPr>
        <w:tc>
          <w:tcPr>
            <w:tcW w:w="1872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Shivani Vanga</w:t>
            </w:r>
          </w:p>
        </w:tc>
        <w:tc>
          <w:tcPr>
            <w:tcW w:w="1872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Fullstack &amp; Serverless Cloud Engineer</w:t>
            </w:r>
          </w:p>
        </w:tc>
        <w:tc>
          <w:tcPr>
            <w:tcW w:w="1872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AWS S3 Website, S3 Attachments, AWS Lambda &amp; CloudWatch</w:t>
            </w:r>
          </w:p>
        </w:tc>
        <w:tc>
          <w:tcPr>
            <w:tcW w:w="1872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ticketdesk-ui/, attachment-service/, lambda/, terraform/s3_cloudfront.tf, lambda_attachments.tf, dashboard_alarms.tf</w:t>
            </w:r>
          </w:p>
        </w:tc>
        <w:tc>
          <w:tcPr>
            <w:tcW w:w="2304" w:type="dxa"/>
            <w:shd w:val="clear" w:color="auto" w:fill="F2F4F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1221D" w:rsidRDefault="00E36FE4">
            <w:r>
              <w:rPr>
                <w:rFonts w:ascii="Calibri" w:hAnsi="Calibri"/>
                <w:color w:val="333333"/>
                <w:sz w:val="20"/>
              </w:rPr>
              <w:t>Provisioned Amazon S3 Frontend Static Website hosting &amp; Attachment buckets, AWS Lambda thumbnail generator function (s3:ObjectCreated trigg</w:t>
            </w:r>
            <w:r>
              <w:rPr>
                <w:rFonts w:ascii="Calibri" w:hAnsi="Calibri"/>
                <w:color w:val="333333"/>
                <w:sz w:val="20"/>
              </w:rPr>
              <w:t>er), React UI, CloudWatch Dashboard/Alarms, and Teardown Pipeline (destroy.yaml).</w:t>
            </w:r>
          </w:p>
        </w:tc>
      </w:tr>
    </w:tbl>
    <w:p w:rsidR="0061221D" w:rsidRDefault="0061221D">
      <w:pPr>
        <w:spacing w:after="120"/>
      </w:pPr>
    </w:p>
    <w:p w:rsidR="0061221D" w:rsidRDefault="00E36FE4">
      <w:pPr>
        <w:keepNext/>
        <w:spacing w:before="240" w:after="80"/>
      </w:pPr>
      <w:r>
        <w:rPr>
          <w:rFonts w:ascii="Calibri" w:hAnsi="Calibri"/>
          <w:b/>
          <w:color w:val="4472C4"/>
          <w:sz w:val="26"/>
        </w:rPr>
        <w:lastRenderedPageBreak/>
        <w:t>20.2 Detailed Individual Contribution Breakdown</w:t>
      </w:r>
    </w:p>
    <w:p w:rsidR="0061221D" w:rsidRDefault="00E36FE4">
      <w:pPr>
        <w:keepNext/>
        <w:spacing w:before="240" w:after="80"/>
      </w:pPr>
      <w:r>
        <w:rPr>
          <w:rFonts w:ascii="Calibri" w:hAnsi="Calibri"/>
          <w:b/>
          <w:color w:val="4472C4"/>
          <w:sz w:val="26"/>
        </w:rPr>
        <w:t>Member 1: Sravan Thatikonda (DevOps &amp; Cloud Network Engineer / Team Lead)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AWS Infrastructure &amp; Terraform (IaC):</w:t>
      </w:r>
      <w:r>
        <w:rPr>
          <w:rFonts w:ascii="Calibri" w:hAnsi="Calibri"/>
          <w:color w:val="333333"/>
        </w:rPr>
        <w:t xml:space="preserve"> Wrote terraform/vpc.tf provisioning Multi-AZ VPC (10.0.0.0/16), 2 Public Subnets, 4 Private Subnets, Internet Gateway, and NAT Gateways. Wrote terraform/alb.tf configuring ALB, Target Groups for API Gateway (8080), Eureka (8761), Config (8888), HTTP liste</w:t>
      </w:r>
      <w:r>
        <w:rPr>
          <w:rFonts w:ascii="Calibri" w:hAnsi="Calibri"/>
          <w:color w:val="333333"/>
        </w:rPr>
        <w:t>ners, and health checks. Wrote terraform/main.tf and terraform/ecs.tf provisioning ECS Fargate cluster core (ecs-fargate-cluster) and IAM Execution Roles.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AWS Container Management &amp; ECR:</w:t>
      </w:r>
      <w:r>
        <w:rPr>
          <w:rFonts w:ascii="Calibri" w:hAnsi="Calibri"/>
          <w:color w:val="333333"/>
        </w:rPr>
        <w:t xml:space="preserve"> Configured ECS Cluster settings, task execution IAM policy attachments (AmazonECSTaskExecutionRolePolicy), and global ECR environment variables.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CI/CD Automation &amp; Pipelines:</w:t>
      </w:r>
      <w:r>
        <w:rPr>
          <w:rFonts w:ascii="Calibri" w:hAnsi="Calibri"/>
          <w:color w:val="333333"/>
        </w:rPr>
        <w:t xml:space="preserve"> Built main GitHub Actions pipeline (build-docker.yaml) managing Stage 1 (Truffle</w:t>
      </w:r>
      <w:r>
        <w:rPr>
          <w:rFonts w:ascii="Calibri" w:hAnsi="Calibri"/>
          <w:color w:val="333333"/>
        </w:rPr>
        <w:t>Hog Secret Scan) and Stage 4 (Terraform Apply &amp; ECS service force deployment).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Backend &amp; Microservices:</w:t>
      </w:r>
      <w:r>
        <w:rPr>
          <w:rFonts w:ascii="Calibri" w:hAnsi="Calibri"/>
          <w:color w:val="333333"/>
        </w:rPr>
        <w:t xml:space="preserve"> Configured application container environment profiles (bootstrap.yml) across services to integrate with Eureka Server and Spring Cloud Config.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 xml:space="preserve">Frontend </w:t>
      </w:r>
      <w:r>
        <w:rPr>
          <w:rFonts w:ascii="Calibri" w:hAnsi="Calibri"/>
          <w:b/>
          <w:color w:val="333333"/>
        </w:rPr>
        <w:t>&amp; Deployment:</w:t>
      </w:r>
      <w:r>
        <w:rPr>
          <w:rFonts w:ascii="Calibri" w:hAnsi="Calibri"/>
          <w:color w:val="333333"/>
        </w:rPr>
        <w:t xml:space="preserve"> Configured CI/CD pipeline deployment step for syncing frontend build artifacts to S3 website bucket.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Observability &amp; Security:</w:t>
      </w:r>
      <w:r>
        <w:rPr>
          <w:rFonts w:ascii="Calibri" w:hAnsi="Calibri"/>
          <w:color w:val="333333"/>
        </w:rPr>
        <w:t xml:space="preserve"> Configured container log drivers in ECS task definitions routing all microservice logs directly to Amazon CloudWatc</w:t>
      </w:r>
      <w:r>
        <w:rPr>
          <w:rFonts w:ascii="Calibri" w:hAnsi="Calibri"/>
          <w:color w:val="333333"/>
        </w:rPr>
        <w:t>h Log Groups.</w:t>
      </w:r>
    </w:p>
    <w:p w:rsidR="0061221D" w:rsidRDefault="00E36FE4">
      <w:pPr>
        <w:keepNext/>
        <w:spacing w:before="240" w:after="80"/>
      </w:pPr>
      <w:r>
        <w:rPr>
          <w:rFonts w:ascii="Calibri" w:hAnsi="Calibri"/>
          <w:b/>
          <w:color w:val="4472C4"/>
          <w:sz w:val="26"/>
        </w:rPr>
        <w:t>Member 2: Manikanta Alamanda (Cloud Database &amp; Security Engineer)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AWS Infrastructure &amp; Terraform (IaC):</w:t>
      </w:r>
      <w:r>
        <w:rPr>
          <w:rFonts w:ascii="Calibri" w:hAnsi="Calibri"/>
          <w:color w:val="333333"/>
        </w:rPr>
        <w:t xml:space="preserve"> Wrote terraform/db.tf provisioning Amazon RDS PostgreSQL (db.t4g.micro) Multi-AZ instance, DB Subnet Group (ecs-fargate-db-subnet-group), </w:t>
      </w:r>
      <w:r>
        <w:rPr>
          <w:rFonts w:ascii="Calibri" w:hAnsi="Calibri"/>
          <w:color w:val="333333"/>
        </w:rPr>
        <w:t>and AWS Secrets Manager integration (aws_secretsmanager_secret.db_password) for automated credential generation and secure injection into ECS tasks. Wrote terraform/security_groups.tf enforcing strict Security Group chaining (alb-sg -&gt; ecs-sg -&gt; db-sg).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AW</w:t>
      </w:r>
      <w:r>
        <w:rPr>
          <w:rFonts w:ascii="Calibri" w:hAnsi="Calibri"/>
          <w:b/>
          <w:color w:val="333333"/>
        </w:rPr>
        <w:t>S Secrets &amp; Configuration:</w:t>
      </w:r>
      <w:r>
        <w:rPr>
          <w:rFonts w:ascii="Calibri" w:hAnsi="Calibri"/>
          <w:color w:val="333333"/>
        </w:rPr>
        <w:t xml:space="preserve"> Integrated AWS Systems Manager (SSM) Parameter Store (/config/app/db_url, /config/app/db_username) to inject database connection strings securely into running ECS containers.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AWS ECR &amp; ECS Task Specs:</w:t>
      </w:r>
      <w:r>
        <w:rPr>
          <w:rFonts w:ascii="Calibri" w:hAnsi="Calibri"/>
          <w:color w:val="333333"/>
        </w:rPr>
        <w:t xml:space="preserve"> Provisioned ECR repositories</w:t>
      </w:r>
      <w:r>
        <w:rPr>
          <w:rFonts w:ascii="Calibri" w:hAnsi="Calibri"/>
          <w:color w:val="333333"/>
        </w:rPr>
        <w:t xml:space="preserve"> for auth-service and api-gateway with scan_on_push = true. Wrote ECS task definitions for Auth and Gateway microservices.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Backend &amp; Microservices:</w:t>
      </w:r>
      <w:r>
        <w:rPr>
          <w:rFonts w:ascii="Calibri" w:hAnsi="Calibri"/>
          <w:color w:val="333333"/>
        </w:rPr>
        <w:t xml:space="preserve"> Developed auth-service (User registration, login, JWT token issuance, BCrypt password hashing) and api-gatew</w:t>
      </w:r>
      <w:r>
        <w:rPr>
          <w:rFonts w:ascii="Calibri" w:hAnsi="Calibri"/>
          <w:color w:val="333333"/>
        </w:rPr>
        <w:t>ay (Spring Cloud Gateway, custom JwtAuthenticationFilter for token verification).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Frontend &amp; Integration:</w:t>
      </w:r>
      <w:r>
        <w:rPr>
          <w:rFonts w:ascii="Calibri" w:hAnsi="Calibri"/>
          <w:color w:val="333333"/>
        </w:rPr>
        <w:t xml:space="preserve"> Implemented Auth API client integration and localStorage authentication state handling.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Observability &amp; Testing:</w:t>
      </w:r>
      <w:r>
        <w:rPr>
          <w:rFonts w:ascii="Calibri" w:hAnsi="Calibri"/>
          <w:color w:val="333333"/>
        </w:rPr>
        <w:t xml:space="preserve"> Wrote unit tests for Auth Service (Au</w:t>
      </w:r>
      <w:r>
        <w:rPr>
          <w:rFonts w:ascii="Calibri" w:hAnsi="Calibri"/>
          <w:color w:val="333333"/>
        </w:rPr>
        <w:t>thServiceImplTest.java) validating JWT token generation and password encryption.</w:t>
      </w:r>
    </w:p>
    <w:p w:rsidR="0061221D" w:rsidRDefault="00E36FE4">
      <w:pPr>
        <w:keepNext/>
        <w:spacing w:before="240" w:after="80"/>
      </w:pPr>
      <w:r>
        <w:rPr>
          <w:rFonts w:ascii="Calibri" w:hAnsi="Calibri"/>
          <w:b/>
          <w:color w:val="4472C4"/>
          <w:sz w:val="26"/>
        </w:rPr>
        <w:t>Member 3: Hindu Priya Mittapalli (Cloud Microservices &amp; Messaging Engineer)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AWS Infrastructure &amp; Terraform (IaC):</w:t>
      </w:r>
      <w:r>
        <w:rPr>
          <w:rFonts w:ascii="Calibri" w:hAnsi="Calibri"/>
          <w:color w:val="333333"/>
        </w:rPr>
        <w:t xml:space="preserve"> Wrote ECS Fargate Task Definitions and Service configurations in terraform/ecs.tf for ticket-service, notification-service, config-server, and discovery-server. Configured container CPU/Memory allocations (0.25 vCPU, 512MB RAM), container ports, and envir</w:t>
      </w:r>
      <w:r>
        <w:rPr>
          <w:rFonts w:ascii="Calibri" w:hAnsi="Calibri"/>
          <w:color w:val="333333"/>
        </w:rPr>
        <w:t>onment variables.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lastRenderedPageBreak/>
        <w:t>AWS Cloud Map &amp; Private DNS:</w:t>
      </w:r>
      <w:r>
        <w:rPr>
          <w:rFonts w:ascii="Calibri" w:hAnsi="Calibri"/>
          <w:color w:val="333333"/>
        </w:rPr>
        <w:t xml:space="preserve"> Wrote AWS Cloud Map Private DNS Namespace (it-support.local) in terraform/ecs.tf enabling internal, private container-to-container service discovery between ECS tasks without public exposure.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AWS ECR &amp; Messagi</w:t>
      </w:r>
      <w:r>
        <w:rPr>
          <w:rFonts w:ascii="Calibri" w:hAnsi="Calibri"/>
          <w:b/>
          <w:color w:val="333333"/>
        </w:rPr>
        <w:t>ng Infrastructure:</w:t>
      </w:r>
      <w:r>
        <w:rPr>
          <w:rFonts w:ascii="Calibri" w:hAnsi="Calibri"/>
          <w:color w:val="333333"/>
        </w:rPr>
        <w:t xml:space="preserve"> Provisioned ECR repositories in terraform/ecr.tf for Ticket, Notification, Config, and Discovery services with image scan configurations. Integrated Apache Kafka event bus for publishing asynchronous ticket lifecycle events (TicketCreate</w:t>
      </w:r>
      <w:r>
        <w:rPr>
          <w:rFonts w:ascii="Calibri" w:hAnsi="Calibri"/>
          <w:color w:val="333333"/>
        </w:rPr>
        <w:t>dEvent, TicketStatusChangedEvent).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Backend &amp; Microservices:</w:t>
      </w:r>
      <w:r>
        <w:rPr>
          <w:rFonts w:ascii="Calibri" w:hAnsi="Calibri"/>
          <w:color w:val="333333"/>
        </w:rPr>
        <w:t xml:space="preserve"> Built ticket-service (Ticket CRUD, status state machine, comment management, Feign Client integration), notification-service (Kafka consumer), and config-server/config-repo.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Frontend &amp; Integration</w:t>
      </w:r>
      <w:r>
        <w:rPr>
          <w:rFonts w:ascii="Calibri" w:hAnsi="Calibri"/>
          <w:b/>
          <w:color w:val="333333"/>
        </w:rPr>
        <w:t>:</w:t>
      </w:r>
      <w:r>
        <w:rPr>
          <w:rFonts w:ascii="Calibri" w:hAnsi="Calibri"/>
          <w:color w:val="333333"/>
        </w:rPr>
        <w:t xml:space="preserve"> Wired ticket list filtering, status transition buttons, and comment posting endpoints to React frontend services.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Observability &amp; Testing:</w:t>
      </w:r>
      <w:r>
        <w:rPr>
          <w:rFonts w:ascii="Calibri" w:hAnsi="Calibri"/>
          <w:color w:val="333333"/>
        </w:rPr>
        <w:t xml:space="preserve"> Wrote unit tests for ticket-service (TicketServiceImplTest.java) covering ticket CRUD logic and state transition va</w:t>
      </w:r>
      <w:r>
        <w:rPr>
          <w:rFonts w:ascii="Calibri" w:hAnsi="Calibri"/>
          <w:color w:val="333333"/>
        </w:rPr>
        <w:t>lidation.</w:t>
      </w:r>
    </w:p>
    <w:p w:rsidR="0061221D" w:rsidRDefault="00E36FE4">
      <w:pPr>
        <w:keepNext/>
        <w:spacing w:before="240" w:after="80"/>
      </w:pPr>
      <w:r>
        <w:rPr>
          <w:rFonts w:ascii="Calibri" w:hAnsi="Calibri"/>
          <w:b/>
          <w:color w:val="4472C4"/>
          <w:sz w:val="26"/>
        </w:rPr>
        <w:t>Member 4: Shivani Vanga (Fullstack &amp; Serverless Cloud Engineer)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AWS Infrastructure &amp; Terraform (IaC):</w:t>
      </w:r>
      <w:r>
        <w:rPr>
          <w:rFonts w:ascii="Calibri" w:hAnsi="Calibri"/>
          <w:color w:val="333333"/>
        </w:rPr>
        <w:t xml:space="preserve"> Wrote terraform/s3_cloudfront.tf provisioning S3 Static Website Hosting bucket (ticketdesk-ui-frontend-*) and public read bucket policy. Wrote t</w:t>
      </w:r>
      <w:r>
        <w:rPr>
          <w:rFonts w:ascii="Calibri" w:hAnsi="Calibri"/>
          <w:color w:val="333333"/>
        </w:rPr>
        <w:t>erraform/lambda_attachments.tf provisioning S3 Attachment Bucket (ticketdesk-attachments-*), AWS Lambda thumbnail generator function, IAM Execution Policy (thumbnail-lambda-role), and S3 s3:ObjectCreated event notifications.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AWS CloudWatch &amp; Observability:</w:t>
      </w:r>
      <w:r>
        <w:rPr>
          <w:rFonts w:ascii="Calibri" w:hAnsi="Calibri"/>
          <w:color w:val="333333"/>
        </w:rPr>
        <w:t xml:space="preserve"> Wrote terraform/dashboard_alarms.tf creating CloudWatch Observability Dashboard (ECS-Fargate-Microservices-Dashboard), CloudWatch Log Groups (/ecs/*), and metric alarms (HighCPUUtilizationAlarm, ALB5xxErrorRateAlarm).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AWS Teardown Automation:</w:t>
      </w:r>
      <w:r>
        <w:rPr>
          <w:rFonts w:ascii="Calibri" w:hAnsi="Calibri"/>
          <w:color w:val="333333"/>
        </w:rPr>
        <w:t xml:space="preserve"> Built automa</w:t>
      </w:r>
      <w:r>
        <w:rPr>
          <w:rFonts w:ascii="Calibri" w:hAnsi="Calibri"/>
          <w:color w:val="333333"/>
        </w:rPr>
        <w:t>ted infrastructure teardown pipeline (.github/workflows/destroy.yaml) handling S3 bucket emptying, CloudWatch cleanup, and terraform destroy.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Backend &amp; Serverless:</w:t>
      </w:r>
      <w:r>
        <w:rPr>
          <w:rFonts w:ascii="Calibri" w:hAnsi="Calibri"/>
          <w:color w:val="333333"/>
        </w:rPr>
        <w:t xml:space="preserve"> Developed attachment-service (S3 presigned URL generator for direct upload) and Node.js/Pyth</w:t>
      </w:r>
      <w:r>
        <w:rPr>
          <w:rFonts w:ascii="Calibri" w:hAnsi="Calibri"/>
          <w:color w:val="333333"/>
        </w:rPr>
        <w:t>on AWS Lambda thumbnail processor function (lambda/index.js).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Frontend &amp; UI Development:</w:t>
      </w:r>
      <w:r>
        <w:rPr>
          <w:rFonts w:ascii="Calibri" w:hAnsi="Calibri"/>
          <w:color w:val="333333"/>
        </w:rPr>
        <w:t xml:space="preserve"> Developed React UI (ticketdesk-ui) including Dashboard metrics cards, Ticket List, Ticket Detail view, Attachment upload component, and AuthContext.</w:t>
      </w:r>
    </w:p>
    <w:p w:rsidR="0061221D" w:rsidRDefault="00E36FE4">
      <w:pPr>
        <w:pStyle w:val="ListBullet"/>
        <w:spacing w:after="60"/>
      </w:pPr>
      <w:r>
        <w:rPr>
          <w:rFonts w:ascii="Calibri" w:hAnsi="Calibri"/>
          <w:b/>
          <w:color w:val="333333"/>
        </w:rPr>
        <w:t>Observability &amp; Te</w:t>
      </w:r>
      <w:r>
        <w:rPr>
          <w:rFonts w:ascii="Calibri" w:hAnsi="Calibri"/>
          <w:b/>
          <w:color w:val="333333"/>
        </w:rPr>
        <w:t>sting:</w:t>
      </w:r>
      <w:r>
        <w:rPr>
          <w:rFonts w:ascii="Calibri" w:hAnsi="Calibri"/>
          <w:color w:val="333333"/>
        </w:rPr>
        <w:t xml:space="preserve"> Configured CloudWatch metrics widgets tracking ALB request counts, 5XX error rates, and ECS task CPU/Memory utilization.</w:t>
      </w:r>
    </w:p>
    <w:sectPr w:rsidR="0061221D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61221D"/>
    <w:rsid w:val="00AA1D8D"/>
    <w:rsid w:val="00B47730"/>
    <w:rsid w:val="00CB0664"/>
    <w:rsid w:val="00E36FE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36F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FE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4320</Words>
  <Characters>24627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28890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2026-08-17T10:14:00Z</dcterms:modified>
  <cp:category/>
</cp:coreProperties>
</file>