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595E" w14:textId="77777777" w:rsidR="00B56FC7" w:rsidRDefault="00000000">
      <w:pPr>
        <w:jc w:val="center"/>
      </w:pPr>
      <w:r>
        <w:rPr>
          <w:b/>
          <w:sz w:val="40"/>
        </w:rPr>
        <w:t>Week 3 Internship Documentation</w:t>
      </w:r>
    </w:p>
    <w:p w14:paraId="26CF1DBA" w14:textId="77777777" w:rsidR="00B56FC7" w:rsidRDefault="00000000">
      <w:pPr>
        <w:jc w:val="center"/>
      </w:pPr>
      <w:r>
        <w:rPr>
          <w:i/>
        </w:rPr>
        <w:t>Infosys Springboard Internship | Data Visualization Domain</w:t>
      </w:r>
    </w:p>
    <w:p w14:paraId="72B43359" w14:textId="77777777" w:rsidR="00B56FC7" w:rsidRDefault="00000000">
      <w:pPr>
        <w:jc w:val="center"/>
      </w:pPr>
      <w:r>
        <w:rPr>
          <w:b/>
          <w:sz w:val="28"/>
        </w:rPr>
        <w:br/>
        <w:t>Topic Focus: Practical Power Query, Advanced Cleaning Functions, and Git &amp; GitHub Basics</w:t>
      </w:r>
    </w:p>
    <w:p w14:paraId="0622C1D1" w14:textId="0153E8E4" w:rsidR="00B56FC7" w:rsidRDefault="00000000">
      <w:pPr>
        <w:jc w:val="center"/>
      </w:pPr>
      <w:r>
        <w:rPr>
          <w:b/>
        </w:rPr>
        <w:br/>
        <w:t xml:space="preserve">Prepared by: </w:t>
      </w:r>
      <w:r w:rsidR="00DC316E">
        <w:rPr>
          <w:b/>
        </w:rPr>
        <w:t xml:space="preserve">Hindu Priya </w:t>
      </w:r>
      <w:proofErr w:type="spellStart"/>
      <w:r w:rsidR="00DC316E">
        <w:rPr>
          <w:b/>
        </w:rPr>
        <w:t>Boddu</w:t>
      </w:r>
      <w:proofErr w:type="spellEnd"/>
      <w:r>
        <w:rPr>
          <w:b/>
        </w:rPr>
        <w:br/>
      </w:r>
      <w:r>
        <w:t>Project: Optimizing IT Support Team Performance Using Analytics</w:t>
      </w:r>
      <w:r>
        <w:br/>
      </w:r>
    </w:p>
    <w:p w14:paraId="4284E589" w14:textId="1CE81E49" w:rsidR="00504F5A" w:rsidRDefault="00504F5A">
      <w:pPr>
        <w:jc w:val="center"/>
      </w:pPr>
      <w:r>
        <w:rPr>
          <w:noProof/>
        </w:rPr>
        <w:drawing>
          <wp:inline distT="0" distB="0" distL="0" distR="0" wp14:anchorId="0FDEA114" wp14:editId="1F2B2C3A">
            <wp:extent cx="2865120" cy="708180"/>
            <wp:effectExtent l="0" t="0" r="0" b="0"/>
            <wp:docPr id="7574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2683" name="Picture 757452683"/>
                    <pic:cNvPicPr/>
                  </pic:nvPicPr>
                  <pic:blipFill>
                    <a:blip r:embed="rId6"/>
                    <a:stretch>
                      <a:fillRect/>
                    </a:stretch>
                  </pic:blipFill>
                  <pic:spPr>
                    <a:xfrm>
                      <a:off x="0" y="0"/>
                      <a:ext cx="2878955" cy="711600"/>
                    </a:xfrm>
                    <a:prstGeom prst="rect">
                      <a:avLst/>
                    </a:prstGeom>
                  </pic:spPr>
                </pic:pic>
              </a:graphicData>
            </a:graphic>
          </wp:inline>
        </w:drawing>
      </w:r>
    </w:p>
    <w:p w14:paraId="7E72125D" w14:textId="77777777" w:rsidR="00B56FC7" w:rsidRDefault="00000000">
      <w:r>
        <w:br w:type="page"/>
      </w:r>
    </w:p>
    <w:p w14:paraId="793776C3" w14:textId="77777777" w:rsidR="00B56FC7" w:rsidRDefault="00000000">
      <w:pPr>
        <w:pStyle w:val="Heading1"/>
      </w:pPr>
      <w:r>
        <w:lastRenderedPageBreak/>
        <w:t>1. Introduction</w:t>
      </w:r>
    </w:p>
    <w:p w14:paraId="5FD41624" w14:textId="77777777" w:rsidR="00B56FC7" w:rsidRDefault="00000000">
      <w:r>
        <w:t>Week 3 focused on practical execution of Power Query transformations in live class, advanced data cleaning functions, detailed null handling methods, and the introduction of Git and GitHub for project version control. This week was highly important because it transformed earlier conceptual learning into actual hands-on workflow that can be applied directly in real analytics projects.</w:t>
      </w:r>
    </w:p>
    <w:p w14:paraId="6662544B" w14:textId="77777777" w:rsidR="00B56FC7" w:rsidRDefault="00000000">
      <w:pPr>
        <w:pStyle w:val="Heading1"/>
      </w:pPr>
      <w:r>
        <w:t>2. Practical Use of Power Query in Live Class by Students and Team</w:t>
      </w:r>
    </w:p>
    <w:p w14:paraId="6548ACB1" w14:textId="77777777" w:rsidR="00B56FC7" w:rsidRDefault="00000000">
      <w:r>
        <w:t>During the live class sessions, the instructor demonstrated real-time Power Query operations on a sample dataset while students followed the same steps on their own systems. This method helped learners understand the sequence of transformations, the importance of the Applied Steps pane, and how multiple cleaning operations work together to make data analysis-ready.</w:t>
      </w:r>
    </w:p>
    <w:p w14:paraId="3015EE46" w14:textId="77777777" w:rsidR="00B56FC7" w:rsidRDefault="00000000">
      <w:r>
        <w:rPr>
          <w:noProof/>
        </w:rPr>
        <w:drawing>
          <wp:inline distT="0" distB="0" distL="0" distR="0" wp14:anchorId="08DD8162" wp14:editId="34B93164">
            <wp:extent cx="5943600" cy="2941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live_class.png"/>
                    <pic:cNvPicPr/>
                  </pic:nvPicPr>
                  <pic:blipFill>
                    <a:blip r:embed="rId7"/>
                    <a:stretch>
                      <a:fillRect/>
                    </a:stretch>
                  </pic:blipFill>
                  <pic:spPr>
                    <a:xfrm>
                      <a:off x="0" y="0"/>
                      <a:ext cx="5943600" cy="2941782"/>
                    </a:xfrm>
                    <a:prstGeom prst="rect">
                      <a:avLst/>
                    </a:prstGeom>
                  </pic:spPr>
                </pic:pic>
              </a:graphicData>
            </a:graphic>
          </wp:inline>
        </w:drawing>
      </w:r>
    </w:p>
    <w:p w14:paraId="5462C374" w14:textId="77777777" w:rsidR="00B56FC7" w:rsidRDefault="00000000">
      <w:pPr>
        <w:jc w:val="center"/>
      </w:pPr>
      <w:r>
        <w:rPr>
          <w:i/>
          <w:sz w:val="18"/>
        </w:rPr>
        <w:t>Figure 1: Illustrative representation of Power Query practical learning in live class</w:t>
      </w:r>
    </w:p>
    <w:p w14:paraId="6BF112AD" w14:textId="77777777" w:rsidR="00B56FC7" w:rsidRDefault="00000000">
      <w:pPr>
        <w:pStyle w:val="ListBullet"/>
      </w:pPr>
      <w:r>
        <w:t>Students imported raw datasets and inspected column quality</w:t>
      </w:r>
    </w:p>
    <w:p w14:paraId="1A667960" w14:textId="77777777" w:rsidR="00B56FC7" w:rsidRDefault="00000000">
      <w:pPr>
        <w:pStyle w:val="ListBullet"/>
      </w:pPr>
      <w:r>
        <w:t>The team practiced replacing inconsistent values and correcting formats</w:t>
      </w:r>
    </w:p>
    <w:p w14:paraId="684B1B88" w14:textId="77777777" w:rsidR="00B56FC7" w:rsidRDefault="00000000">
      <w:pPr>
        <w:pStyle w:val="ListBullet"/>
      </w:pPr>
      <w:r>
        <w:t>Live demonstrations improved confidence in real project execution</w:t>
      </w:r>
    </w:p>
    <w:p w14:paraId="246C316F" w14:textId="77777777" w:rsidR="00B56FC7" w:rsidRDefault="00000000">
      <w:pPr>
        <w:pStyle w:val="ListBullet"/>
      </w:pPr>
      <w:r>
        <w:t>Applied Steps showed each transformation in a structured order</w:t>
      </w:r>
    </w:p>
    <w:p w14:paraId="65B140EB" w14:textId="77777777" w:rsidR="00B56FC7" w:rsidRDefault="00000000">
      <w:pPr>
        <w:pStyle w:val="Heading1"/>
      </w:pPr>
      <w:r>
        <w:t>3. Advanced Functions of Power Query</w:t>
      </w:r>
    </w:p>
    <w:tbl>
      <w:tblPr>
        <w:tblStyle w:val="TableGrid"/>
        <w:tblW w:w="0" w:type="auto"/>
        <w:jc w:val="center"/>
        <w:tblLook w:val="04A0" w:firstRow="1" w:lastRow="0" w:firstColumn="1" w:lastColumn="0" w:noHBand="0" w:noVBand="1"/>
      </w:tblPr>
      <w:tblGrid>
        <w:gridCol w:w="3312"/>
        <w:gridCol w:w="3312"/>
        <w:gridCol w:w="3312"/>
      </w:tblGrid>
      <w:tr w:rsidR="00B56FC7" w14:paraId="4BA46566" w14:textId="77777777">
        <w:trPr>
          <w:jc w:val="center"/>
        </w:trPr>
        <w:tc>
          <w:tcPr>
            <w:tcW w:w="3312" w:type="dxa"/>
            <w:shd w:val="clear" w:color="auto" w:fill="D9EAF7"/>
          </w:tcPr>
          <w:p w14:paraId="5C147027" w14:textId="77777777" w:rsidR="00B56FC7" w:rsidRDefault="00000000">
            <w:r>
              <w:rPr>
                <w:b/>
              </w:rPr>
              <w:t>Function</w:t>
            </w:r>
          </w:p>
        </w:tc>
        <w:tc>
          <w:tcPr>
            <w:tcW w:w="3312" w:type="dxa"/>
            <w:shd w:val="clear" w:color="auto" w:fill="D9EAF7"/>
          </w:tcPr>
          <w:p w14:paraId="171F80E1" w14:textId="77777777" w:rsidR="00B56FC7" w:rsidRDefault="00000000">
            <w:r>
              <w:rPr>
                <w:b/>
              </w:rPr>
              <w:t>Purpose</w:t>
            </w:r>
          </w:p>
        </w:tc>
        <w:tc>
          <w:tcPr>
            <w:tcW w:w="3312" w:type="dxa"/>
            <w:shd w:val="clear" w:color="auto" w:fill="D9EAF7"/>
          </w:tcPr>
          <w:p w14:paraId="2EA0031E" w14:textId="77777777" w:rsidR="00B56FC7" w:rsidRDefault="00000000">
            <w:r>
              <w:rPr>
                <w:b/>
              </w:rPr>
              <w:t>Business Use</w:t>
            </w:r>
          </w:p>
        </w:tc>
      </w:tr>
      <w:tr w:rsidR="00B56FC7" w14:paraId="05F759F4" w14:textId="77777777">
        <w:trPr>
          <w:jc w:val="center"/>
        </w:trPr>
        <w:tc>
          <w:tcPr>
            <w:tcW w:w="3312" w:type="dxa"/>
          </w:tcPr>
          <w:p w14:paraId="7CD2C92D" w14:textId="77777777" w:rsidR="00B56FC7" w:rsidRDefault="00000000">
            <w:r>
              <w:t>Replace Values</w:t>
            </w:r>
          </w:p>
        </w:tc>
        <w:tc>
          <w:tcPr>
            <w:tcW w:w="3312" w:type="dxa"/>
          </w:tcPr>
          <w:p w14:paraId="3D7CBC5B" w14:textId="77777777" w:rsidR="00B56FC7" w:rsidRDefault="00000000">
            <w:r>
              <w:t>Correct inconsistent values</w:t>
            </w:r>
          </w:p>
        </w:tc>
        <w:tc>
          <w:tcPr>
            <w:tcW w:w="3312" w:type="dxa"/>
          </w:tcPr>
          <w:p w14:paraId="7552D662" w14:textId="77777777" w:rsidR="00B56FC7" w:rsidRDefault="00000000">
            <w:r>
              <w:t>Standardize categories for accurate reporting</w:t>
            </w:r>
          </w:p>
        </w:tc>
      </w:tr>
      <w:tr w:rsidR="00B56FC7" w14:paraId="27624551" w14:textId="77777777">
        <w:trPr>
          <w:jc w:val="center"/>
        </w:trPr>
        <w:tc>
          <w:tcPr>
            <w:tcW w:w="3312" w:type="dxa"/>
          </w:tcPr>
          <w:p w14:paraId="7D428BED" w14:textId="77777777" w:rsidR="00B56FC7" w:rsidRDefault="00000000">
            <w:r>
              <w:t>Conditional Column</w:t>
            </w:r>
          </w:p>
        </w:tc>
        <w:tc>
          <w:tcPr>
            <w:tcW w:w="3312" w:type="dxa"/>
          </w:tcPr>
          <w:p w14:paraId="7CFEFC54" w14:textId="77777777" w:rsidR="00B56FC7" w:rsidRDefault="00000000">
            <w:r>
              <w:t>Create rule-based classifications</w:t>
            </w:r>
          </w:p>
        </w:tc>
        <w:tc>
          <w:tcPr>
            <w:tcW w:w="3312" w:type="dxa"/>
          </w:tcPr>
          <w:p w14:paraId="5D231ED2" w14:textId="77777777" w:rsidR="00B56FC7" w:rsidRDefault="00000000">
            <w:r>
              <w:t>Label urgent tickets or delayed cases</w:t>
            </w:r>
          </w:p>
        </w:tc>
      </w:tr>
      <w:tr w:rsidR="00B56FC7" w14:paraId="074D8739" w14:textId="77777777">
        <w:trPr>
          <w:jc w:val="center"/>
        </w:trPr>
        <w:tc>
          <w:tcPr>
            <w:tcW w:w="3312" w:type="dxa"/>
          </w:tcPr>
          <w:p w14:paraId="000A04E7" w14:textId="77777777" w:rsidR="00B56FC7" w:rsidRDefault="00000000">
            <w:r>
              <w:t>Trim / Clean</w:t>
            </w:r>
          </w:p>
        </w:tc>
        <w:tc>
          <w:tcPr>
            <w:tcW w:w="3312" w:type="dxa"/>
          </w:tcPr>
          <w:p w14:paraId="1B6AC88B" w14:textId="77777777" w:rsidR="00B56FC7" w:rsidRDefault="00000000">
            <w:r>
              <w:t>Remove spaces and hidden characters</w:t>
            </w:r>
          </w:p>
        </w:tc>
        <w:tc>
          <w:tcPr>
            <w:tcW w:w="3312" w:type="dxa"/>
          </w:tcPr>
          <w:p w14:paraId="6A9C3FEE" w14:textId="77777777" w:rsidR="00B56FC7" w:rsidRDefault="00000000">
            <w:r>
              <w:t>Prevent duplicate-looking categories</w:t>
            </w:r>
          </w:p>
        </w:tc>
      </w:tr>
      <w:tr w:rsidR="00B56FC7" w14:paraId="0ADC02C2" w14:textId="77777777">
        <w:trPr>
          <w:jc w:val="center"/>
        </w:trPr>
        <w:tc>
          <w:tcPr>
            <w:tcW w:w="3312" w:type="dxa"/>
          </w:tcPr>
          <w:p w14:paraId="44494F8D" w14:textId="77777777" w:rsidR="00B56FC7" w:rsidRDefault="00000000">
            <w:r>
              <w:t>Lower / Upper / Capitalize</w:t>
            </w:r>
          </w:p>
        </w:tc>
        <w:tc>
          <w:tcPr>
            <w:tcW w:w="3312" w:type="dxa"/>
          </w:tcPr>
          <w:p w14:paraId="4B7DB6C1" w14:textId="77777777" w:rsidR="00B56FC7" w:rsidRDefault="00000000">
            <w:r>
              <w:t>Standardize text case</w:t>
            </w:r>
          </w:p>
        </w:tc>
        <w:tc>
          <w:tcPr>
            <w:tcW w:w="3312" w:type="dxa"/>
          </w:tcPr>
          <w:p w14:paraId="30D8DE7C" w14:textId="77777777" w:rsidR="00B56FC7" w:rsidRDefault="00000000">
            <w:r>
              <w:t>Improve grouping and readability</w:t>
            </w:r>
          </w:p>
        </w:tc>
      </w:tr>
      <w:tr w:rsidR="00B56FC7" w14:paraId="1C3D19BA" w14:textId="77777777">
        <w:trPr>
          <w:jc w:val="center"/>
        </w:trPr>
        <w:tc>
          <w:tcPr>
            <w:tcW w:w="3312" w:type="dxa"/>
          </w:tcPr>
          <w:p w14:paraId="3562796F" w14:textId="77777777" w:rsidR="00B56FC7" w:rsidRDefault="00000000">
            <w:r>
              <w:lastRenderedPageBreak/>
              <w:t>Fill Down / Fill Up</w:t>
            </w:r>
          </w:p>
        </w:tc>
        <w:tc>
          <w:tcPr>
            <w:tcW w:w="3312" w:type="dxa"/>
          </w:tcPr>
          <w:p w14:paraId="1DD97091" w14:textId="77777777" w:rsidR="00B56FC7" w:rsidRDefault="00000000">
            <w:r>
              <w:t>Propagate nearby values</w:t>
            </w:r>
          </w:p>
        </w:tc>
        <w:tc>
          <w:tcPr>
            <w:tcW w:w="3312" w:type="dxa"/>
          </w:tcPr>
          <w:p w14:paraId="39C02AF7" w14:textId="77777777" w:rsidR="00B56FC7" w:rsidRDefault="00000000">
            <w:r>
              <w:t>Handle structured missing values</w:t>
            </w:r>
          </w:p>
        </w:tc>
      </w:tr>
      <w:tr w:rsidR="00B56FC7" w14:paraId="2C30140F" w14:textId="77777777">
        <w:trPr>
          <w:jc w:val="center"/>
        </w:trPr>
        <w:tc>
          <w:tcPr>
            <w:tcW w:w="3312" w:type="dxa"/>
          </w:tcPr>
          <w:p w14:paraId="6F10BFCC" w14:textId="77777777" w:rsidR="00B56FC7" w:rsidRDefault="00000000">
            <w:r>
              <w:t>Split Column</w:t>
            </w:r>
          </w:p>
        </w:tc>
        <w:tc>
          <w:tcPr>
            <w:tcW w:w="3312" w:type="dxa"/>
          </w:tcPr>
          <w:p w14:paraId="709ADD08" w14:textId="77777777" w:rsidR="00B56FC7" w:rsidRDefault="00000000">
            <w:r>
              <w:t>Divide combined values</w:t>
            </w:r>
          </w:p>
        </w:tc>
        <w:tc>
          <w:tcPr>
            <w:tcW w:w="3312" w:type="dxa"/>
          </w:tcPr>
          <w:p w14:paraId="001E79B7" w14:textId="77777777" w:rsidR="00B56FC7" w:rsidRDefault="00000000">
            <w:r>
              <w:t>Separate name, code, or category parts</w:t>
            </w:r>
          </w:p>
        </w:tc>
      </w:tr>
      <w:tr w:rsidR="00B56FC7" w14:paraId="0269504D" w14:textId="77777777">
        <w:trPr>
          <w:jc w:val="center"/>
        </w:trPr>
        <w:tc>
          <w:tcPr>
            <w:tcW w:w="3312" w:type="dxa"/>
          </w:tcPr>
          <w:p w14:paraId="4B7E4E3B" w14:textId="77777777" w:rsidR="00B56FC7" w:rsidRDefault="00000000">
            <w:r>
              <w:t>Group By</w:t>
            </w:r>
          </w:p>
        </w:tc>
        <w:tc>
          <w:tcPr>
            <w:tcW w:w="3312" w:type="dxa"/>
          </w:tcPr>
          <w:p w14:paraId="478BF9EF" w14:textId="77777777" w:rsidR="00B56FC7" w:rsidRDefault="00000000">
            <w:r>
              <w:t>Summarize data before loading</w:t>
            </w:r>
          </w:p>
        </w:tc>
        <w:tc>
          <w:tcPr>
            <w:tcW w:w="3312" w:type="dxa"/>
          </w:tcPr>
          <w:p w14:paraId="6000311F" w14:textId="77777777" w:rsidR="00B56FC7" w:rsidRDefault="00000000">
            <w:r>
              <w:t>Pre-aggregate at query stage</w:t>
            </w:r>
          </w:p>
        </w:tc>
      </w:tr>
      <w:tr w:rsidR="00B56FC7" w14:paraId="6CCB7AE2" w14:textId="77777777">
        <w:trPr>
          <w:jc w:val="center"/>
        </w:trPr>
        <w:tc>
          <w:tcPr>
            <w:tcW w:w="3312" w:type="dxa"/>
          </w:tcPr>
          <w:p w14:paraId="1D3A4BE1" w14:textId="77777777" w:rsidR="00B56FC7" w:rsidRDefault="00000000">
            <w:r>
              <w:t>Pivot / Unpivot</w:t>
            </w:r>
          </w:p>
        </w:tc>
        <w:tc>
          <w:tcPr>
            <w:tcW w:w="3312" w:type="dxa"/>
          </w:tcPr>
          <w:p w14:paraId="607DA92A" w14:textId="77777777" w:rsidR="00B56FC7" w:rsidRDefault="00000000">
            <w:r>
              <w:t>Reshape data</w:t>
            </w:r>
          </w:p>
        </w:tc>
        <w:tc>
          <w:tcPr>
            <w:tcW w:w="3312" w:type="dxa"/>
          </w:tcPr>
          <w:p w14:paraId="4FCFAA77" w14:textId="77777777" w:rsidR="00B56FC7" w:rsidRDefault="00000000">
            <w:r>
              <w:t>Prepare wide or long format tables</w:t>
            </w:r>
          </w:p>
        </w:tc>
      </w:tr>
    </w:tbl>
    <w:p w14:paraId="55362045" w14:textId="77777777" w:rsidR="00B56FC7" w:rsidRDefault="00000000">
      <w:pPr>
        <w:pStyle w:val="Heading1"/>
      </w:pPr>
      <w:r>
        <w:t>4. Replace Values</w:t>
      </w:r>
    </w:p>
    <w:p w14:paraId="1880CDC3" w14:textId="77777777" w:rsidR="00B56FC7" w:rsidRDefault="00000000">
      <w:r>
        <w:t>Replace Values is one of the most commonly used Power Query transformations. It helps correct inconsistent labels, remove unwanted symbols, standardize text values, and make categories uniform. For example, 'high', 'High', and 'HIGH' can all be standardized to 'High' for accurate counting in visuals.</w:t>
      </w:r>
    </w:p>
    <w:p w14:paraId="20626B63" w14:textId="77777777" w:rsidR="00B56FC7" w:rsidRDefault="00000000">
      <w:pPr>
        <w:pStyle w:val="Heading1"/>
      </w:pPr>
      <w:r>
        <w:t>5. Data Type Correction</w:t>
      </w:r>
    </w:p>
    <w:tbl>
      <w:tblPr>
        <w:tblStyle w:val="TableGrid"/>
        <w:tblW w:w="0" w:type="auto"/>
        <w:jc w:val="center"/>
        <w:tblLook w:val="04A0" w:firstRow="1" w:lastRow="0" w:firstColumn="1" w:lastColumn="0" w:noHBand="0" w:noVBand="1"/>
      </w:tblPr>
      <w:tblGrid>
        <w:gridCol w:w="3312"/>
        <w:gridCol w:w="3312"/>
        <w:gridCol w:w="3312"/>
      </w:tblGrid>
      <w:tr w:rsidR="00B56FC7" w14:paraId="2AF68189" w14:textId="77777777">
        <w:trPr>
          <w:jc w:val="center"/>
        </w:trPr>
        <w:tc>
          <w:tcPr>
            <w:tcW w:w="3312" w:type="dxa"/>
            <w:shd w:val="clear" w:color="auto" w:fill="D9EAF7"/>
          </w:tcPr>
          <w:p w14:paraId="7ABE7B9E" w14:textId="77777777" w:rsidR="00B56FC7" w:rsidRDefault="00000000">
            <w:r>
              <w:rPr>
                <w:b/>
              </w:rPr>
              <w:t>Column</w:t>
            </w:r>
          </w:p>
        </w:tc>
        <w:tc>
          <w:tcPr>
            <w:tcW w:w="3312" w:type="dxa"/>
            <w:shd w:val="clear" w:color="auto" w:fill="D9EAF7"/>
          </w:tcPr>
          <w:p w14:paraId="7899679D" w14:textId="77777777" w:rsidR="00B56FC7" w:rsidRDefault="00000000">
            <w:r>
              <w:rPr>
                <w:b/>
              </w:rPr>
              <w:t>Recommended Type</w:t>
            </w:r>
          </w:p>
        </w:tc>
        <w:tc>
          <w:tcPr>
            <w:tcW w:w="3312" w:type="dxa"/>
            <w:shd w:val="clear" w:color="auto" w:fill="D9EAF7"/>
          </w:tcPr>
          <w:p w14:paraId="3028DEC2" w14:textId="77777777" w:rsidR="00B56FC7" w:rsidRDefault="00000000">
            <w:r>
              <w:rPr>
                <w:b/>
              </w:rPr>
              <w:t>Why</w:t>
            </w:r>
          </w:p>
        </w:tc>
      </w:tr>
      <w:tr w:rsidR="00B56FC7" w14:paraId="2663E72C" w14:textId="77777777">
        <w:trPr>
          <w:jc w:val="center"/>
        </w:trPr>
        <w:tc>
          <w:tcPr>
            <w:tcW w:w="3312" w:type="dxa"/>
          </w:tcPr>
          <w:p w14:paraId="4DD41C11" w14:textId="77777777" w:rsidR="00B56FC7" w:rsidRDefault="00000000">
            <w:r>
              <w:t>Ticket ID</w:t>
            </w:r>
          </w:p>
        </w:tc>
        <w:tc>
          <w:tcPr>
            <w:tcW w:w="3312" w:type="dxa"/>
          </w:tcPr>
          <w:p w14:paraId="5D4593F6" w14:textId="77777777" w:rsidR="00B56FC7" w:rsidRDefault="00000000">
            <w:r>
              <w:t>Text</w:t>
            </w:r>
          </w:p>
        </w:tc>
        <w:tc>
          <w:tcPr>
            <w:tcW w:w="3312" w:type="dxa"/>
          </w:tcPr>
          <w:p w14:paraId="514A31C3" w14:textId="77777777" w:rsidR="00B56FC7" w:rsidRDefault="00000000">
            <w:r>
              <w:t>Avoid accidental summation of IDs</w:t>
            </w:r>
          </w:p>
        </w:tc>
      </w:tr>
      <w:tr w:rsidR="00B56FC7" w14:paraId="5A710EA7" w14:textId="77777777">
        <w:trPr>
          <w:jc w:val="center"/>
        </w:trPr>
        <w:tc>
          <w:tcPr>
            <w:tcW w:w="3312" w:type="dxa"/>
          </w:tcPr>
          <w:p w14:paraId="61A85AF3" w14:textId="77777777" w:rsidR="00B56FC7" w:rsidRDefault="00000000">
            <w:r>
              <w:t>Date of Purchase</w:t>
            </w:r>
          </w:p>
        </w:tc>
        <w:tc>
          <w:tcPr>
            <w:tcW w:w="3312" w:type="dxa"/>
          </w:tcPr>
          <w:p w14:paraId="12B5FF8F" w14:textId="77777777" w:rsidR="00B56FC7" w:rsidRDefault="00000000">
            <w:r>
              <w:t>Date</w:t>
            </w:r>
          </w:p>
        </w:tc>
        <w:tc>
          <w:tcPr>
            <w:tcW w:w="3312" w:type="dxa"/>
          </w:tcPr>
          <w:p w14:paraId="6B19DE46" w14:textId="77777777" w:rsidR="00B56FC7" w:rsidRDefault="00000000">
            <w:r>
              <w:t>Required for date analysis and filtering</w:t>
            </w:r>
          </w:p>
        </w:tc>
      </w:tr>
      <w:tr w:rsidR="00B56FC7" w14:paraId="34A954D8" w14:textId="77777777">
        <w:trPr>
          <w:jc w:val="center"/>
        </w:trPr>
        <w:tc>
          <w:tcPr>
            <w:tcW w:w="3312" w:type="dxa"/>
          </w:tcPr>
          <w:p w14:paraId="3E4BF3CF" w14:textId="77777777" w:rsidR="00B56FC7" w:rsidRDefault="00000000">
            <w:r>
              <w:t>First Response Time</w:t>
            </w:r>
          </w:p>
        </w:tc>
        <w:tc>
          <w:tcPr>
            <w:tcW w:w="3312" w:type="dxa"/>
          </w:tcPr>
          <w:p w14:paraId="02D52F8F" w14:textId="77777777" w:rsidR="00B56FC7" w:rsidRDefault="00000000">
            <w:r>
              <w:t>Decimal / Duration</w:t>
            </w:r>
          </w:p>
        </w:tc>
        <w:tc>
          <w:tcPr>
            <w:tcW w:w="3312" w:type="dxa"/>
          </w:tcPr>
          <w:p w14:paraId="478E2EE1" w14:textId="77777777" w:rsidR="00B56FC7" w:rsidRDefault="00000000">
            <w:r>
              <w:t>Used in KPI calculations</w:t>
            </w:r>
          </w:p>
        </w:tc>
      </w:tr>
      <w:tr w:rsidR="00B56FC7" w14:paraId="608D6116" w14:textId="77777777">
        <w:trPr>
          <w:jc w:val="center"/>
        </w:trPr>
        <w:tc>
          <w:tcPr>
            <w:tcW w:w="3312" w:type="dxa"/>
          </w:tcPr>
          <w:p w14:paraId="5F28AA8C" w14:textId="77777777" w:rsidR="00B56FC7" w:rsidRDefault="00000000">
            <w:r>
              <w:t>Time to Resolution</w:t>
            </w:r>
          </w:p>
        </w:tc>
        <w:tc>
          <w:tcPr>
            <w:tcW w:w="3312" w:type="dxa"/>
          </w:tcPr>
          <w:p w14:paraId="3623B306" w14:textId="77777777" w:rsidR="00B56FC7" w:rsidRDefault="00000000">
            <w:r>
              <w:t>Decimal / Duration</w:t>
            </w:r>
          </w:p>
        </w:tc>
        <w:tc>
          <w:tcPr>
            <w:tcW w:w="3312" w:type="dxa"/>
          </w:tcPr>
          <w:p w14:paraId="1297B1D1" w14:textId="77777777" w:rsidR="00B56FC7" w:rsidRDefault="00000000">
            <w:r>
              <w:t>Needed for performance analysis</w:t>
            </w:r>
          </w:p>
        </w:tc>
      </w:tr>
      <w:tr w:rsidR="00B56FC7" w14:paraId="0B60EA1D" w14:textId="77777777">
        <w:trPr>
          <w:jc w:val="center"/>
        </w:trPr>
        <w:tc>
          <w:tcPr>
            <w:tcW w:w="3312" w:type="dxa"/>
          </w:tcPr>
          <w:p w14:paraId="2AD271BE" w14:textId="77777777" w:rsidR="00B56FC7" w:rsidRDefault="00000000">
            <w:r>
              <w:t>Customer Satisfaction Rating</w:t>
            </w:r>
          </w:p>
        </w:tc>
        <w:tc>
          <w:tcPr>
            <w:tcW w:w="3312" w:type="dxa"/>
          </w:tcPr>
          <w:p w14:paraId="66625D50" w14:textId="77777777" w:rsidR="00B56FC7" w:rsidRDefault="00000000">
            <w:r>
              <w:t>Whole Number / Decimal</w:t>
            </w:r>
          </w:p>
        </w:tc>
        <w:tc>
          <w:tcPr>
            <w:tcW w:w="3312" w:type="dxa"/>
          </w:tcPr>
          <w:p w14:paraId="66A2B75A" w14:textId="77777777" w:rsidR="00B56FC7" w:rsidRDefault="00000000">
            <w:r>
              <w:t>Needed for average score</w:t>
            </w:r>
          </w:p>
        </w:tc>
      </w:tr>
      <w:tr w:rsidR="00B56FC7" w14:paraId="2A616F94" w14:textId="77777777">
        <w:trPr>
          <w:jc w:val="center"/>
        </w:trPr>
        <w:tc>
          <w:tcPr>
            <w:tcW w:w="3312" w:type="dxa"/>
          </w:tcPr>
          <w:p w14:paraId="20021C06" w14:textId="77777777" w:rsidR="00B56FC7" w:rsidRDefault="00000000">
            <w:r>
              <w:t>Customer Email</w:t>
            </w:r>
          </w:p>
        </w:tc>
        <w:tc>
          <w:tcPr>
            <w:tcW w:w="3312" w:type="dxa"/>
          </w:tcPr>
          <w:p w14:paraId="0BF9E295" w14:textId="77777777" w:rsidR="00B56FC7" w:rsidRDefault="00000000">
            <w:r>
              <w:t>Text</w:t>
            </w:r>
          </w:p>
        </w:tc>
        <w:tc>
          <w:tcPr>
            <w:tcW w:w="3312" w:type="dxa"/>
          </w:tcPr>
          <w:p w14:paraId="0C761DC9" w14:textId="77777777" w:rsidR="00B56FC7" w:rsidRDefault="00000000">
            <w:r>
              <w:t>Identifier should remain text</w:t>
            </w:r>
          </w:p>
        </w:tc>
      </w:tr>
    </w:tbl>
    <w:p w14:paraId="7544A562" w14:textId="184CBAEC" w:rsidR="00F60FFF" w:rsidRDefault="00F60FFF">
      <w:pPr>
        <w:pStyle w:val="Heading1"/>
      </w:pPr>
      <w:r w:rsidRPr="00F60FFF">
        <w:rPr>
          <w:noProof/>
        </w:rPr>
        <w:drawing>
          <wp:inline distT="0" distB="0" distL="0" distR="0" wp14:anchorId="52AB9C8A" wp14:editId="6B475344">
            <wp:extent cx="6309360" cy="771525"/>
            <wp:effectExtent l="0" t="0" r="0" b="9525"/>
            <wp:docPr id="2021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110" name=""/>
                    <pic:cNvPicPr/>
                  </pic:nvPicPr>
                  <pic:blipFill>
                    <a:blip r:embed="rId8"/>
                    <a:stretch>
                      <a:fillRect/>
                    </a:stretch>
                  </pic:blipFill>
                  <pic:spPr>
                    <a:xfrm>
                      <a:off x="0" y="0"/>
                      <a:ext cx="6309360" cy="771525"/>
                    </a:xfrm>
                    <a:prstGeom prst="rect">
                      <a:avLst/>
                    </a:prstGeom>
                  </pic:spPr>
                </pic:pic>
              </a:graphicData>
            </a:graphic>
          </wp:inline>
        </w:drawing>
      </w:r>
    </w:p>
    <w:p w14:paraId="54D79EED" w14:textId="3FDFF1B0" w:rsidR="00F60FFF" w:rsidRDefault="00F60FFF" w:rsidP="00F60FFF">
      <w:pPr>
        <w:jc w:val="center"/>
      </w:pPr>
      <w:r>
        <w:rPr>
          <w:i/>
          <w:sz w:val="18"/>
        </w:rPr>
        <w:t xml:space="preserve">Figure 2: Illustrative Data Types of dataset column  </w:t>
      </w:r>
    </w:p>
    <w:p w14:paraId="77024625" w14:textId="0812C1D7" w:rsidR="00B56FC7" w:rsidRDefault="00000000">
      <w:pPr>
        <w:pStyle w:val="Heading1"/>
      </w:pPr>
      <w:r>
        <w:t>6. Trim / Clean / Lower / Upper / Capitalize</w:t>
      </w:r>
    </w:p>
    <w:tbl>
      <w:tblPr>
        <w:tblStyle w:val="TableGrid"/>
        <w:tblW w:w="0" w:type="auto"/>
        <w:jc w:val="center"/>
        <w:tblLook w:val="04A0" w:firstRow="1" w:lastRow="0" w:firstColumn="1" w:lastColumn="0" w:noHBand="0" w:noVBand="1"/>
      </w:tblPr>
      <w:tblGrid>
        <w:gridCol w:w="3312"/>
        <w:gridCol w:w="3312"/>
        <w:gridCol w:w="3312"/>
      </w:tblGrid>
      <w:tr w:rsidR="00B56FC7" w14:paraId="41556265" w14:textId="77777777">
        <w:trPr>
          <w:jc w:val="center"/>
        </w:trPr>
        <w:tc>
          <w:tcPr>
            <w:tcW w:w="3312" w:type="dxa"/>
            <w:shd w:val="clear" w:color="auto" w:fill="D9EAF7"/>
          </w:tcPr>
          <w:p w14:paraId="2D4A014A" w14:textId="77777777" w:rsidR="00B56FC7" w:rsidRDefault="00000000">
            <w:r>
              <w:rPr>
                <w:b/>
              </w:rPr>
              <w:t>Function</w:t>
            </w:r>
          </w:p>
        </w:tc>
        <w:tc>
          <w:tcPr>
            <w:tcW w:w="3312" w:type="dxa"/>
            <w:shd w:val="clear" w:color="auto" w:fill="D9EAF7"/>
          </w:tcPr>
          <w:p w14:paraId="0B203380" w14:textId="77777777" w:rsidR="00B56FC7" w:rsidRDefault="00000000">
            <w:r>
              <w:rPr>
                <w:b/>
              </w:rPr>
              <w:t>Meaning</w:t>
            </w:r>
          </w:p>
        </w:tc>
        <w:tc>
          <w:tcPr>
            <w:tcW w:w="3312" w:type="dxa"/>
            <w:shd w:val="clear" w:color="auto" w:fill="D9EAF7"/>
          </w:tcPr>
          <w:p w14:paraId="6D647124" w14:textId="77777777" w:rsidR="00B56FC7" w:rsidRDefault="00000000">
            <w:r>
              <w:rPr>
                <w:b/>
              </w:rPr>
              <w:t>Example</w:t>
            </w:r>
          </w:p>
        </w:tc>
      </w:tr>
      <w:tr w:rsidR="00B56FC7" w14:paraId="0B2B8975" w14:textId="77777777">
        <w:trPr>
          <w:jc w:val="center"/>
        </w:trPr>
        <w:tc>
          <w:tcPr>
            <w:tcW w:w="3312" w:type="dxa"/>
          </w:tcPr>
          <w:p w14:paraId="03ACA153" w14:textId="77777777" w:rsidR="00B56FC7" w:rsidRDefault="00000000">
            <w:r>
              <w:t>Trim</w:t>
            </w:r>
          </w:p>
        </w:tc>
        <w:tc>
          <w:tcPr>
            <w:tcW w:w="3312" w:type="dxa"/>
          </w:tcPr>
          <w:p w14:paraId="10B59E75" w14:textId="77777777" w:rsidR="00B56FC7" w:rsidRDefault="00000000">
            <w:r>
              <w:t>Removes leading and trailing spaces</w:t>
            </w:r>
          </w:p>
        </w:tc>
        <w:tc>
          <w:tcPr>
            <w:tcW w:w="3312" w:type="dxa"/>
          </w:tcPr>
          <w:p w14:paraId="228CB5EA" w14:textId="77777777" w:rsidR="00B56FC7" w:rsidRDefault="00000000">
            <w:r>
              <w:t>'  High ' → 'High'</w:t>
            </w:r>
          </w:p>
        </w:tc>
      </w:tr>
      <w:tr w:rsidR="00B56FC7" w14:paraId="2E5DC37E" w14:textId="77777777">
        <w:trPr>
          <w:jc w:val="center"/>
        </w:trPr>
        <w:tc>
          <w:tcPr>
            <w:tcW w:w="3312" w:type="dxa"/>
          </w:tcPr>
          <w:p w14:paraId="204510DE" w14:textId="77777777" w:rsidR="00B56FC7" w:rsidRDefault="00000000">
            <w:r>
              <w:t>Clean</w:t>
            </w:r>
          </w:p>
        </w:tc>
        <w:tc>
          <w:tcPr>
            <w:tcW w:w="3312" w:type="dxa"/>
          </w:tcPr>
          <w:p w14:paraId="14A4D371" w14:textId="77777777" w:rsidR="00B56FC7" w:rsidRDefault="00000000">
            <w:r>
              <w:t>Removes non-printable characters</w:t>
            </w:r>
          </w:p>
        </w:tc>
        <w:tc>
          <w:tcPr>
            <w:tcW w:w="3312" w:type="dxa"/>
          </w:tcPr>
          <w:p w14:paraId="125051C6" w14:textId="77777777" w:rsidR="00B56FC7" w:rsidRDefault="00000000">
            <w:r>
              <w:t>Removes tabs and hidden breaks</w:t>
            </w:r>
          </w:p>
        </w:tc>
      </w:tr>
      <w:tr w:rsidR="00B56FC7" w14:paraId="2461EAB2" w14:textId="77777777">
        <w:trPr>
          <w:jc w:val="center"/>
        </w:trPr>
        <w:tc>
          <w:tcPr>
            <w:tcW w:w="3312" w:type="dxa"/>
          </w:tcPr>
          <w:p w14:paraId="5E2172D7" w14:textId="77777777" w:rsidR="00B56FC7" w:rsidRDefault="00000000">
            <w:r>
              <w:t>Lowercase</w:t>
            </w:r>
          </w:p>
        </w:tc>
        <w:tc>
          <w:tcPr>
            <w:tcW w:w="3312" w:type="dxa"/>
          </w:tcPr>
          <w:p w14:paraId="443F998B" w14:textId="77777777" w:rsidR="00B56FC7" w:rsidRDefault="00000000">
            <w:r>
              <w:t>Converts all text to lowercase</w:t>
            </w:r>
          </w:p>
        </w:tc>
        <w:tc>
          <w:tcPr>
            <w:tcW w:w="3312" w:type="dxa"/>
          </w:tcPr>
          <w:p w14:paraId="56F23180" w14:textId="77777777" w:rsidR="00B56FC7" w:rsidRDefault="00000000">
            <w:r>
              <w:t>'FEMALE' → 'female'</w:t>
            </w:r>
          </w:p>
        </w:tc>
      </w:tr>
      <w:tr w:rsidR="00B56FC7" w14:paraId="10793FE4" w14:textId="77777777">
        <w:trPr>
          <w:jc w:val="center"/>
        </w:trPr>
        <w:tc>
          <w:tcPr>
            <w:tcW w:w="3312" w:type="dxa"/>
          </w:tcPr>
          <w:p w14:paraId="5B75776B" w14:textId="77777777" w:rsidR="00B56FC7" w:rsidRDefault="00000000">
            <w:r>
              <w:t>UPPERCASE</w:t>
            </w:r>
          </w:p>
        </w:tc>
        <w:tc>
          <w:tcPr>
            <w:tcW w:w="3312" w:type="dxa"/>
          </w:tcPr>
          <w:p w14:paraId="44732C05" w14:textId="77777777" w:rsidR="00B56FC7" w:rsidRDefault="00000000">
            <w:r>
              <w:t>Converts all text to uppercase</w:t>
            </w:r>
          </w:p>
        </w:tc>
        <w:tc>
          <w:tcPr>
            <w:tcW w:w="3312" w:type="dxa"/>
          </w:tcPr>
          <w:p w14:paraId="116CA817" w14:textId="77777777" w:rsidR="00B56FC7" w:rsidRDefault="00000000">
            <w:r>
              <w:t>'male' → 'MALE'</w:t>
            </w:r>
          </w:p>
        </w:tc>
      </w:tr>
      <w:tr w:rsidR="00B56FC7" w14:paraId="2F3E2C86" w14:textId="77777777">
        <w:trPr>
          <w:jc w:val="center"/>
        </w:trPr>
        <w:tc>
          <w:tcPr>
            <w:tcW w:w="3312" w:type="dxa"/>
          </w:tcPr>
          <w:p w14:paraId="1694D6E3" w14:textId="77777777" w:rsidR="00B56FC7" w:rsidRDefault="00000000">
            <w:r>
              <w:t>Capitalize Each Word</w:t>
            </w:r>
          </w:p>
        </w:tc>
        <w:tc>
          <w:tcPr>
            <w:tcW w:w="3312" w:type="dxa"/>
          </w:tcPr>
          <w:p w14:paraId="670479C3" w14:textId="77777777" w:rsidR="00B56FC7" w:rsidRDefault="00000000">
            <w:r>
              <w:t>Capitalizes each word</w:t>
            </w:r>
          </w:p>
        </w:tc>
        <w:tc>
          <w:tcPr>
            <w:tcW w:w="3312" w:type="dxa"/>
          </w:tcPr>
          <w:p w14:paraId="31C009A1" w14:textId="77777777" w:rsidR="00B56FC7" w:rsidRDefault="00000000">
            <w:r>
              <w:t>'ticket status' → 'Ticket Status'</w:t>
            </w:r>
          </w:p>
        </w:tc>
      </w:tr>
    </w:tbl>
    <w:p w14:paraId="7F3ECBA5" w14:textId="77777777" w:rsidR="00B56FC7" w:rsidRDefault="00000000">
      <w:r>
        <w:t>A good practical order is: Trim → Clean → Lowercase/Uppercase → Capitalize Each Word.</w:t>
      </w:r>
    </w:p>
    <w:p w14:paraId="153A16A0" w14:textId="1F055EDB" w:rsidR="00F60FFF" w:rsidRDefault="00F60FFF">
      <w:r w:rsidRPr="00F60FFF">
        <w:rPr>
          <w:noProof/>
        </w:rPr>
        <w:drawing>
          <wp:inline distT="0" distB="0" distL="0" distR="0" wp14:anchorId="2C14CABB" wp14:editId="044770CE">
            <wp:extent cx="1148715" cy="1197779"/>
            <wp:effectExtent l="0" t="0" r="0" b="2540"/>
            <wp:docPr id="4452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4130" name=""/>
                    <pic:cNvPicPr/>
                  </pic:nvPicPr>
                  <pic:blipFill>
                    <a:blip r:embed="rId9"/>
                    <a:stretch>
                      <a:fillRect/>
                    </a:stretch>
                  </pic:blipFill>
                  <pic:spPr>
                    <a:xfrm>
                      <a:off x="0" y="0"/>
                      <a:ext cx="1260402" cy="1314236"/>
                    </a:xfrm>
                    <a:prstGeom prst="rect">
                      <a:avLst/>
                    </a:prstGeom>
                  </pic:spPr>
                </pic:pic>
              </a:graphicData>
            </a:graphic>
          </wp:inline>
        </w:drawing>
      </w:r>
    </w:p>
    <w:p w14:paraId="27177746" w14:textId="77777777" w:rsidR="00B56FC7" w:rsidRDefault="00000000">
      <w:pPr>
        <w:pStyle w:val="Heading1"/>
      </w:pPr>
      <w:r>
        <w:lastRenderedPageBreak/>
        <w:t>7. Standardizing Text Values and Data</w:t>
      </w:r>
    </w:p>
    <w:p w14:paraId="4A47757F" w14:textId="77777777" w:rsidR="00B56FC7" w:rsidRDefault="00000000">
      <w:r>
        <w:t>Standardization ensures that logically identical values are stored in one consistent format. This is essential because Power BI groups values using exact text matches.</w:t>
      </w:r>
    </w:p>
    <w:p w14:paraId="32736467" w14:textId="77777777" w:rsidR="00B56FC7" w:rsidRDefault="00000000">
      <w:pPr>
        <w:pStyle w:val="ListBullet"/>
      </w:pPr>
      <w:r>
        <w:t>Priority values: high / High / HIGH → High</w:t>
      </w:r>
    </w:p>
    <w:p w14:paraId="0FDF800A" w14:textId="77777777" w:rsidR="00B56FC7" w:rsidRDefault="00000000">
      <w:pPr>
        <w:pStyle w:val="ListBullet"/>
      </w:pPr>
      <w:r>
        <w:t>Gender values: male / Male / M → Male</w:t>
      </w:r>
    </w:p>
    <w:p w14:paraId="0C3FB117" w14:textId="77777777" w:rsidR="00B56FC7" w:rsidRDefault="00000000">
      <w:pPr>
        <w:pStyle w:val="ListBullet"/>
      </w:pPr>
      <w:r>
        <w:t>Channel values: email / Email / E-mail → Email</w:t>
      </w:r>
    </w:p>
    <w:p w14:paraId="02796E57" w14:textId="77777777" w:rsidR="00B56FC7" w:rsidRDefault="00000000">
      <w:pPr>
        <w:pStyle w:val="ListBullet"/>
      </w:pPr>
      <w:r>
        <w:t>Status values: open / Open / OPEN → Open</w:t>
      </w:r>
    </w:p>
    <w:p w14:paraId="078AAED0" w14:textId="77777777" w:rsidR="00B56FC7" w:rsidRDefault="00000000">
      <w:pPr>
        <w:pStyle w:val="Heading1"/>
      </w:pPr>
      <w:r>
        <w:t>8. Null Handling in Analytics</w:t>
      </w:r>
    </w:p>
    <w:p w14:paraId="6E6125AC" w14:textId="77777777" w:rsidR="00B56FC7" w:rsidRDefault="00000000">
      <w:r>
        <w:t>Null values represent missing data. In analytics, nulls must be handled carefully based on business meaning, percentage of missingness, and column type.</w:t>
      </w:r>
    </w:p>
    <w:p w14:paraId="1FEF2C97" w14:textId="4DBBE391" w:rsidR="00B56FC7" w:rsidRDefault="00000000">
      <w:r>
        <w:rPr>
          <w:noProof/>
        </w:rPr>
        <w:drawing>
          <wp:inline distT="0" distB="0" distL="0" distR="0" wp14:anchorId="3FA8AA49" wp14:editId="27FA5CE9">
            <wp:extent cx="4738254" cy="2222867"/>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null_methods.png"/>
                    <pic:cNvPicPr/>
                  </pic:nvPicPr>
                  <pic:blipFill>
                    <a:blip r:embed="rId10"/>
                    <a:stretch>
                      <a:fillRect/>
                    </a:stretch>
                  </pic:blipFill>
                  <pic:spPr>
                    <a:xfrm>
                      <a:off x="0" y="0"/>
                      <a:ext cx="4841483" cy="2271295"/>
                    </a:xfrm>
                    <a:prstGeom prst="rect">
                      <a:avLst/>
                    </a:prstGeom>
                  </pic:spPr>
                </pic:pic>
              </a:graphicData>
            </a:graphic>
          </wp:inline>
        </w:drawing>
      </w:r>
      <w:r w:rsidR="00F60FFF" w:rsidRPr="00F60FFF">
        <w:rPr>
          <w:i/>
          <w:noProof/>
          <w:sz w:val="18"/>
        </w:rPr>
        <w:drawing>
          <wp:inline distT="0" distB="0" distL="0" distR="0" wp14:anchorId="3C161AA7" wp14:editId="37093E81">
            <wp:extent cx="1413164" cy="2288843"/>
            <wp:effectExtent l="0" t="0" r="0" b="0"/>
            <wp:docPr id="20506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7236" name=""/>
                    <pic:cNvPicPr/>
                  </pic:nvPicPr>
                  <pic:blipFill>
                    <a:blip r:embed="rId11"/>
                    <a:stretch>
                      <a:fillRect/>
                    </a:stretch>
                  </pic:blipFill>
                  <pic:spPr>
                    <a:xfrm>
                      <a:off x="0" y="0"/>
                      <a:ext cx="1422858" cy="2304544"/>
                    </a:xfrm>
                    <a:prstGeom prst="rect">
                      <a:avLst/>
                    </a:prstGeom>
                  </pic:spPr>
                </pic:pic>
              </a:graphicData>
            </a:graphic>
          </wp:inline>
        </w:drawing>
      </w:r>
    </w:p>
    <w:p w14:paraId="5888F644" w14:textId="5F82616A" w:rsidR="00F60FFF" w:rsidRDefault="00F60FFF">
      <w:pPr>
        <w:jc w:val="center"/>
        <w:rPr>
          <w:i/>
          <w:sz w:val="18"/>
        </w:rPr>
      </w:pPr>
    </w:p>
    <w:p w14:paraId="358E63D0" w14:textId="0855A433" w:rsidR="00B56FC7" w:rsidRDefault="00000000">
      <w:pPr>
        <w:jc w:val="center"/>
      </w:pPr>
      <w:r>
        <w:rPr>
          <w:i/>
          <w:sz w:val="18"/>
        </w:rPr>
        <w:t>Figure 2: Common null handling approaches</w:t>
      </w:r>
    </w:p>
    <w:p w14:paraId="3297FCED" w14:textId="77777777" w:rsidR="00B56FC7" w:rsidRDefault="00000000">
      <w:pPr>
        <w:pStyle w:val="ListBullet"/>
      </w:pPr>
      <w:r>
        <w:t>Remove rows when nulls are very few and non-critical</w:t>
      </w:r>
    </w:p>
    <w:p w14:paraId="0BCEEC30" w14:textId="77777777" w:rsidR="00B56FC7" w:rsidRDefault="00000000">
      <w:pPr>
        <w:pStyle w:val="ListBullet"/>
      </w:pPr>
      <w:r>
        <w:t>Use Mean for normal numeric data</w:t>
      </w:r>
    </w:p>
    <w:p w14:paraId="1C47A9FB" w14:textId="77777777" w:rsidR="00B56FC7" w:rsidRDefault="00000000">
      <w:pPr>
        <w:pStyle w:val="ListBullet"/>
      </w:pPr>
      <w:r>
        <w:t>Use Median when data contains outliers</w:t>
      </w:r>
    </w:p>
    <w:p w14:paraId="0450D309" w14:textId="77777777" w:rsidR="00B56FC7" w:rsidRDefault="00000000">
      <w:pPr>
        <w:pStyle w:val="ListBullet"/>
      </w:pPr>
      <w:r>
        <w:t>Use Mode for categorical values</w:t>
      </w:r>
    </w:p>
    <w:p w14:paraId="2BBCB35F" w14:textId="77777777" w:rsidR="00B56FC7" w:rsidRDefault="00000000">
      <w:pPr>
        <w:pStyle w:val="ListBullet"/>
      </w:pPr>
      <w:r>
        <w:t>Use business defaults such as 'Unknown' for text columns</w:t>
      </w:r>
    </w:p>
    <w:p w14:paraId="013A18B6" w14:textId="77777777" w:rsidR="00B56FC7" w:rsidRDefault="00000000">
      <w:pPr>
        <w:pStyle w:val="Heading1"/>
      </w:pPr>
      <w:r>
        <w:t>9. Null Handling with Mean, Median, and Mode (Detailed)</w:t>
      </w:r>
    </w:p>
    <w:tbl>
      <w:tblPr>
        <w:tblStyle w:val="TableGrid"/>
        <w:tblW w:w="0" w:type="auto"/>
        <w:jc w:val="center"/>
        <w:tblLook w:val="04A0" w:firstRow="1" w:lastRow="0" w:firstColumn="1" w:lastColumn="0" w:noHBand="0" w:noVBand="1"/>
      </w:tblPr>
      <w:tblGrid>
        <w:gridCol w:w="2484"/>
        <w:gridCol w:w="2484"/>
        <w:gridCol w:w="2484"/>
        <w:gridCol w:w="2484"/>
      </w:tblGrid>
      <w:tr w:rsidR="00B56FC7" w14:paraId="11578362" w14:textId="77777777">
        <w:trPr>
          <w:jc w:val="center"/>
        </w:trPr>
        <w:tc>
          <w:tcPr>
            <w:tcW w:w="2484" w:type="dxa"/>
            <w:shd w:val="clear" w:color="auto" w:fill="D9EAF7"/>
          </w:tcPr>
          <w:p w14:paraId="2CD29F63" w14:textId="77777777" w:rsidR="00B56FC7" w:rsidRDefault="00000000">
            <w:r>
              <w:rPr>
                <w:b/>
              </w:rPr>
              <w:t>Method</w:t>
            </w:r>
          </w:p>
        </w:tc>
        <w:tc>
          <w:tcPr>
            <w:tcW w:w="2484" w:type="dxa"/>
            <w:shd w:val="clear" w:color="auto" w:fill="D9EAF7"/>
          </w:tcPr>
          <w:p w14:paraId="27396552" w14:textId="77777777" w:rsidR="00B56FC7" w:rsidRDefault="00000000">
            <w:r>
              <w:rPr>
                <w:b/>
              </w:rPr>
              <w:t>Best For</w:t>
            </w:r>
          </w:p>
        </w:tc>
        <w:tc>
          <w:tcPr>
            <w:tcW w:w="2484" w:type="dxa"/>
            <w:shd w:val="clear" w:color="auto" w:fill="D9EAF7"/>
          </w:tcPr>
          <w:p w14:paraId="5FF0BD49" w14:textId="77777777" w:rsidR="00B56FC7" w:rsidRDefault="00000000">
            <w:r>
              <w:rPr>
                <w:b/>
              </w:rPr>
              <w:t>How It Works</w:t>
            </w:r>
          </w:p>
        </w:tc>
        <w:tc>
          <w:tcPr>
            <w:tcW w:w="2484" w:type="dxa"/>
            <w:shd w:val="clear" w:color="auto" w:fill="D9EAF7"/>
          </w:tcPr>
          <w:p w14:paraId="319A8E72" w14:textId="77777777" w:rsidR="00B56FC7" w:rsidRDefault="00000000">
            <w:r>
              <w:rPr>
                <w:b/>
              </w:rPr>
              <w:t>When to Avoid</w:t>
            </w:r>
          </w:p>
        </w:tc>
      </w:tr>
      <w:tr w:rsidR="00B56FC7" w14:paraId="32726564" w14:textId="77777777">
        <w:trPr>
          <w:jc w:val="center"/>
        </w:trPr>
        <w:tc>
          <w:tcPr>
            <w:tcW w:w="2484" w:type="dxa"/>
          </w:tcPr>
          <w:p w14:paraId="65580384" w14:textId="77777777" w:rsidR="00B56FC7" w:rsidRDefault="00000000">
            <w:r>
              <w:t>Mean</w:t>
            </w:r>
          </w:p>
        </w:tc>
        <w:tc>
          <w:tcPr>
            <w:tcW w:w="2484" w:type="dxa"/>
          </w:tcPr>
          <w:p w14:paraId="7C8BD2A4" w14:textId="77777777" w:rsidR="00B56FC7" w:rsidRDefault="00000000">
            <w:r>
              <w:t>Continuous numeric data</w:t>
            </w:r>
          </w:p>
        </w:tc>
        <w:tc>
          <w:tcPr>
            <w:tcW w:w="2484" w:type="dxa"/>
          </w:tcPr>
          <w:p w14:paraId="1B1CC8CE" w14:textId="77777777" w:rsidR="00B56FC7" w:rsidRDefault="00000000">
            <w:r>
              <w:t>Replace null with average of non-null values</w:t>
            </w:r>
          </w:p>
        </w:tc>
        <w:tc>
          <w:tcPr>
            <w:tcW w:w="2484" w:type="dxa"/>
          </w:tcPr>
          <w:p w14:paraId="3A50379D" w14:textId="77777777" w:rsidR="00B56FC7" w:rsidRDefault="00000000">
            <w:r>
              <w:t>Avoid when outliers strongly affect average</w:t>
            </w:r>
          </w:p>
        </w:tc>
      </w:tr>
      <w:tr w:rsidR="00B56FC7" w14:paraId="49AEC000" w14:textId="77777777">
        <w:trPr>
          <w:jc w:val="center"/>
        </w:trPr>
        <w:tc>
          <w:tcPr>
            <w:tcW w:w="2484" w:type="dxa"/>
          </w:tcPr>
          <w:p w14:paraId="69A8819F" w14:textId="77777777" w:rsidR="00B56FC7" w:rsidRDefault="00000000">
            <w:r>
              <w:t>Median</w:t>
            </w:r>
          </w:p>
        </w:tc>
        <w:tc>
          <w:tcPr>
            <w:tcW w:w="2484" w:type="dxa"/>
          </w:tcPr>
          <w:p w14:paraId="008197DE" w14:textId="77777777" w:rsidR="00B56FC7" w:rsidRDefault="00000000">
            <w:r>
              <w:t>Skewed numeric data</w:t>
            </w:r>
          </w:p>
        </w:tc>
        <w:tc>
          <w:tcPr>
            <w:tcW w:w="2484" w:type="dxa"/>
          </w:tcPr>
          <w:p w14:paraId="06ABD0BB" w14:textId="77777777" w:rsidR="00B56FC7" w:rsidRDefault="00000000">
            <w:r>
              <w:t>Replace null with middle value</w:t>
            </w:r>
          </w:p>
        </w:tc>
        <w:tc>
          <w:tcPr>
            <w:tcW w:w="2484" w:type="dxa"/>
          </w:tcPr>
          <w:p w14:paraId="08734871" w14:textId="77777777" w:rsidR="00B56FC7" w:rsidRDefault="00000000">
            <w:r>
              <w:t>Less useful for tiny samples</w:t>
            </w:r>
          </w:p>
        </w:tc>
      </w:tr>
      <w:tr w:rsidR="00B56FC7" w14:paraId="61E79766" w14:textId="77777777">
        <w:trPr>
          <w:jc w:val="center"/>
        </w:trPr>
        <w:tc>
          <w:tcPr>
            <w:tcW w:w="2484" w:type="dxa"/>
          </w:tcPr>
          <w:p w14:paraId="500890E2" w14:textId="77777777" w:rsidR="00B56FC7" w:rsidRDefault="00000000">
            <w:r>
              <w:t>Mode</w:t>
            </w:r>
          </w:p>
        </w:tc>
        <w:tc>
          <w:tcPr>
            <w:tcW w:w="2484" w:type="dxa"/>
          </w:tcPr>
          <w:p w14:paraId="73AB1E31" w14:textId="77777777" w:rsidR="00B56FC7" w:rsidRDefault="00000000">
            <w:r>
              <w:t>Categorical or repeated values</w:t>
            </w:r>
          </w:p>
        </w:tc>
        <w:tc>
          <w:tcPr>
            <w:tcW w:w="2484" w:type="dxa"/>
          </w:tcPr>
          <w:p w14:paraId="06B233D1" w14:textId="77777777" w:rsidR="00B56FC7" w:rsidRDefault="00000000">
            <w:r>
              <w:t>Replace null with most frequent value</w:t>
            </w:r>
          </w:p>
        </w:tc>
        <w:tc>
          <w:tcPr>
            <w:tcW w:w="2484" w:type="dxa"/>
          </w:tcPr>
          <w:p w14:paraId="7D7A8FB2" w14:textId="77777777" w:rsidR="00B56FC7" w:rsidRDefault="00000000">
            <w:r>
              <w:t>Avoid when no dominant category exists</w:t>
            </w:r>
          </w:p>
        </w:tc>
      </w:tr>
    </w:tbl>
    <w:p w14:paraId="0CA80816" w14:textId="77777777" w:rsidR="00B56FC7" w:rsidRDefault="00000000">
      <w:r>
        <w:lastRenderedPageBreak/>
        <w:t>Mean example: if First Response Time values are 2, 4, 6, and null, the mean of non-null values is 4. The null can be replaced with 4 if the data is reasonably balanced.</w:t>
      </w:r>
    </w:p>
    <w:p w14:paraId="254AFA47" w14:textId="77777777" w:rsidR="00B56FC7" w:rsidRDefault="00000000">
      <w:r>
        <w:t>Median example: if Time to Resolution values are 2, 3, 4, 20, and null, the median is safer than mean because the outlier 20 can distort the average.</w:t>
      </w:r>
    </w:p>
    <w:p w14:paraId="487037CE" w14:textId="77777777" w:rsidR="00B56FC7" w:rsidRDefault="00000000">
      <w:r>
        <w:t>Mode example: if Ticket Channel values are Email, Chat, Email, Phone, and null, the mode is Email. The null may be replaced with Email if the business context supports it.</w:t>
      </w:r>
    </w:p>
    <w:p w14:paraId="1419B4A7" w14:textId="77777777" w:rsidR="00B56FC7" w:rsidRDefault="00000000">
      <w:r>
        <w:t>Important: For text columns such as Resolution or Customer Name, statistical methods like mean or median are not appropriate. In such cases, use blank, Unknown, or a defined business label.</w:t>
      </w:r>
    </w:p>
    <w:p w14:paraId="393423D7" w14:textId="77777777" w:rsidR="00B56FC7" w:rsidRDefault="00000000">
      <w:pPr>
        <w:pStyle w:val="Heading1"/>
      </w:pPr>
      <w:r>
        <w:t>10. Practical Null Handling Recommendations for Your Dataset</w:t>
      </w:r>
    </w:p>
    <w:tbl>
      <w:tblPr>
        <w:tblStyle w:val="TableGrid"/>
        <w:tblW w:w="0" w:type="auto"/>
        <w:jc w:val="center"/>
        <w:tblLook w:val="04A0" w:firstRow="1" w:lastRow="0" w:firstColumn="1" w:lastColumn="0" w:noHBand="0" w:noVBand="1"/>
      </w:tblPr>
      <w:tblGrid>
        <w:gridCol w:w="3312"/>
        <w:gridCol w:w="3312"/>
        <w:gridCol w:w="3312"/>
      </w:tblGrid>
      <w:tr w:rsidR="00B56FC7" w14:paraId="12E1BDF4" w14:textId="77777777">
        <w:trPr>
          <w:jc w:val="center"/>
        </w:trPr>
        <w:tc>
          <w:tcPr>
            <w:tcW w:w="3312" w:type="dxa"/>
            <w:shd w:val="clear" w:color="auto" w:fill="D9EAF7"/>
          </w:tcPr>
          <w:p w14:paraId="204FB949" w14:textId="77777777" w:rsidR="00B56FC7" w:rsidRDefault="00000000">
            <w:r>
              <w:rPr>
                <w:b/>
              </w:rPr>
              <w:t>Column</w:t>
            </w:r>
          </w:p>
        </w:tc>
        <w:tc>
          <w:tcPr>
            <w:tcW w:w="3312" w:type="dxa"/>
            <w:shd w:val="clear" w:color="auto" w:fill="D9EAF7"/>
          </w:tcPr>
          <w:p w14:paraId="2D83F89E" w14:textId="77777777" w:rsidR="00B56FC7" w:rsidRDefault="00000000">
            <w:r>
              <w:rPr>
                <w:b/>
              </w:rPr>
              <w:t>Recommended Handling</w:t>
            </w:r>
          </w:p>
        </w:tc>
        <w:tc>
          <w:tcPr>
            <w:tcW w:w="3312" w:type="dxa"/>
            <w:shd w:val="clear" w:color="auto" w:fill="D9EAF7"/>
          </w:tcPr>
          <w:p w14:paraId="3AE589BC" w14:textId="77777777" w:rsidR="00B56FC7" w:rsidRDefault="00000000">
            <w:r>
              <w:rPr>
                <w:b/>
              </w:rPr>
              <w:t>Reason</w:t>
            </w:r>
          </w:p>
        </w:tc>
      </w:tr>
      <w:tr w:rsidR="00B56FC7" w14:paraId="12B50A34" w14:textId="77777777">
        <w:trPr>
          <w:jc w:val="center"/>
        </w:trPr>
        <w:tc>
          <w:tcPr>
            <w:tcW w:w="3312" w:type="dxa"/>
          </w:tcPr>
          <w:p w14:paraId="7940E625" w14:textId="77777777" w:rsidR="00B56FC7" w:rsidRDefault="00000000">
            <w:r>
              <w:t>Customer Name</w:t>
            </w:r>
          </w:p>
        </w:tc>
        <w:tc>
          <w:tcPr>
            <w:tcW w:w="3312" w:type="dxa"/>
          </w:tcPr>
          <w:p w14:paraId="49CA1599" w14:textId="77777777" w:rsidR="00B56FC7" w:rsidRDefault="00000000">
            <w:r>
              <w:t>Unknown / keep blank</w:t>
            </w:r>
          </w:p>
        </w:tc>
        <w:tc>
          <w:tcPr>
            <w:tcW w:w="3312" w:type="dxa"/>
          </w:tcPr>
          <w:p w14:paraId="68AB67AB" w14:textId="77777777" w:rsidR="00B56FC7" w:rsidRDefault="00000000">
            <w:r>
              <w:t>Text identifier</w:t>
            </w:r>
          </w:p>
        </w:tc>
      </w:tr>
      <w:tr w:rsidR="00B56FC7" w14:paraId="362453ED" w14:textId="77777777">
        <w:trPr>
          <w:jc w:val="center"/>
        </w:trPr>
        <w:tc>
          <w:tcPr>
            <w:tcW w:w="3312" w:type="dxa"/>
          </w:tcPr>
          <w:p w14:paraId="465522C4" w14:textId="77777777" w:rsidR="00B56FC7" w:rsidRDefault="00000000">
            <w:r>
              <w:t>Customer Gender</w:t>
            </w:r>
          </w:p>
        </w:tc>
        <w:tc>
          <w:tcPr>
            <w:tcW w:w="3312" w:type="dxa"/>
          </w:tcPr>
          <w:p w14:paraId="4B2383AE" w14:textId="77777777" w:rsidR="00B56FC7" w:rsidRDefault="00000000">
            <w:r>
              <w:t>Unknown</w:t>
            </w:r>
          </w:p>
        </w:tc>
        <w:tc>
          <w:tcPr>
            <w:tcW w:w="3312" w:type="dxa"/>
          </w:tcPr>
          <w:p w14:paraId="2C7F992E" w14:textId="77777777" w:rsidR="00B56FC7" w:rsidRDefault="00000000">
            <w:r>
              <w:t>Categorical demographic</w:t>
            </w:r>
          </w:p>
        </w:tc>
      </w:tr>
      <w:tr w:rsidR="00B56FC7" w14:paraId="02DE74A9" w14:textId="77777777">
        <w:trPr>
          <w:jc w:val="center"/>
        </w:trPr>
        <w:tc>
          <w:tcPr>
            <w:tcW w:w="3312" w:type="dxa"/>
          </w:tcPr>
          <w:p w14:paraId="2AB47940" w14:textId="77777777" w:rsidR="00B56FC7" w:rsidRDefault="00000000">
            <w:r>
              <w:t>Ticket Priority</w:t>
            </w:r>
          </w:p>
        </w:tc>
        <w:tc>
          <w:tcPr>
            <w:tcW w:w="3312" w:type="dxa"/>
          </w:tcPr>
          <w:p w14:paraId="689C5108" w14:textId="77777777" w:rsidR="00B56FC7" w:rsidRDefault="00000000">
            <w:r>
              <w:t>Mode or business default</w:t>
            </w:r>
          </w:p>
        </w:tc>
        <w:tc>
          <w:tcPr>
            <w:tcW w:w="3312" w:type="dxa"/>
          </w:tcPr>
          <w:p w14:paraId="4FDD965E" w14:textId="77777777" w:rsidR="00B56FC7" w:rsidRDefault="00000000">
            <w:r>
              <w:t>Categorical field</w:t>
            </w:r>
          </w:p>
        </w:tc>
      </w:tr>
      <w:tr w:rsidR="00B56FC7" w14:paraId="3DAA3D63" w14:textId="77777777">
        <w:trPr>
          <w:jc w:val="center"/>
        </w:trPr>
        <w:tc>
          <w:tcPr>
            <w:tcW w:w="3312" w:type="dxa"/>
          </w:tcPr>
          <w:p w14:paraId="2B2E2913" w14:textId="77777777" w:rsidR="00B56FC7" w:rsidRDefault="00000000">
            <w:r>
              <w:t>First Response Time</w:t>
            </w:r>
          </w:p>
        </w:tc>
        <w:tc>
          <w:tcPr>
            <w:tcW w:w="3312" w:type="dxa"/>
          </w:tcPr>
          <w:p w14:paraId="24EA81CB" w14:textId="77777777" w:rsidR="00B56FC7" w:rsidRDefault="00000000">
            <w:r>
              <w:t>Mean or Median</w:t>
            </w:r>
          </w:p>
        </w:tc>
        <w:tc>
          <w:tcPr>
            <w:tcW w:w="3312" w:type="dxa"/>
          </w:tcPr>
          <w:p w14:paraId="53820297" w14:textId="77777777" w:rsidR="00B56FC7" w:rsidRDefault="00000000">
            <w:r>
              <w:t>Numeric performance metric</w:t>
            </w:r>
          </w:p>
        </w:tc>
      </w:tr>
      <w:tr w:rsidR="00B56FC7" w14:paraId="139E88D3" w14:textId="77777777">
        <w:trPr>
          <w:jc w:val="center"/>
        </w:trPr>
        <w:tc>
          <w:tcPr>
            <w:tcW w:w="3312" w:type="dxa"/>
          </w:tcPr>
          <w:p w14:paraId="4701D356" w14:textId="77777777" w:rsidR="00B56FC7" w:rsidRDefault="00000000">
            <w:r>
              <w:t>Time to Resolution</w:t>
            </w:r>
          </w:p>
        </w:tc>
        <w:tc>
          <w:tcPr>
            <w:tcW w:w="3312" w:type="dxa"/>
          </w:tcPr>
          <w:p w14:paraId="2C1551F3" w14:textId="77777777" w:rsidR="00B56FC7" w:rsidRDefault="00000000">
            <w:r>
              <w:t>Median preferred if outliers exist</w:t>
            </w:r>
          </w:p>
        </w:tc>
        <w:tc>
          <w:tcPr>
            <w:tcW w:w="3312" w:type="dxa"/>
          </w:tcPr>
          <w:p w14:paraId="48F5AA99" w14:textId="77777777" w:rsidR="00B56FC7" w:rsidRDefault="00000000">
            <w:r>
              <w:t>Resolution times are often skewed</w:t>
            </w:r>
          </w:p>
        </w:tc>
      </w:tr>
      <w:tr w:rsidR="00B56FC7" w14:paraId="3C8638EB" w14:textId="77777777">
        <w:trPr>
          <w:jc w:val="center"/>
        </w:trPr>
        <w:tc>
          <w:tcPr>
            <w:tcW w:w="3312" w:type="dxa"/>
          </w:tcPr>
          <w:p w14:paraId="43F3C6F1" w14:textId="77777777" w:rsidR="00B56FC7" w:rsidRDefault="00000000">
            <w:r>
              <w:t>Customer Satisfaction Rating</w:t>
            </w:r>
          </w:p>
        </w:tc>
        <w:tc>
          <w:tcPr>
            <w:tcW w:w="3312" w:type="dxa"/>
          </w:tcPr>
          <w:p w14:paraId="7A23DF8B" w14:textId="77777777" w:rsidR="00B56FC7" w:rsidRDefault="00000000">
            <w:r>
              <w:t>Mean or Median</w:t>
            </w:r>
          </w:p>
        </w:tc>
        <w:tc>
          <w:tcPr>
            <w:tcW w:w="3312" w:type="dxa"/>
          </w:tcPr>
          <w:p w14:paraId="4D43C916" w14:textId="77777777" w:rsidR="00B56FC7" w:rsidRDefault="00000000">
            <w:r>
              <w:t>Numeric score</w:t>
            </w:r>
          </w:p>
        </w:tc>
      </w:tr>
      <w:tr w:rsidR="00B56FC7" w14:paraId="205722F8" w14:textId="77777777">
        <w:trPr>
          <w:jc w:val="center"/>
        </w:trPr>
        <w:tc>
          <w:tcPr>
            <w:tcW w:w="3312" w:type="dxa"/>
          </w:tcPr>
          <w:p w14:paraId="044266BE" w14:textId="77777777" w:rsidR="00B56FC7" w:rsidRDefault="00000000">
            <w:r>
              <w:t>Resolution</w:t>
            </w:r>
          </w:p>
        </w:tc>
        <w:tc>
          <w:tcPr>
            <w:tcW w:w="3312" w:type="dxa"/>
          </w:tcPr>
          <w:p w14:paraId="026C3290" w14:textId="77777777" w:rsidR="00B56FC7" w:rsidRDefault="00000000">
            <w:r>
              <w:t>Blank / Not Provided</w:t>
            </w:r>
          </w:p>
        </w:tc>
        <w:tc>
          <w:tcPr>
            <w:tcW w:w="3312" w:type="dxa"/>
          </w:tcPr>
          <w:p w14:paraId="0BDC5FE2" w14:textId="77777777" w:rsidR="00B56FC7" w:rsidRDefault="00000000">
            <w:r>
              <w:t>Text field</w:t>
            </w:r>
          </w:p>
        </w:tc>
      </w:tr>
    </w:tbl>
    <w:p w14:paraId="49E5419A" w14:textId="77777777" w:rsidR="00B56FC7" w:rsidRDefault="00000000">
      <w:pPr>
        <w:pStyle w:val="Heading1"/>
      </w:pPr>
      <w:r>
        <w:t>11. Conditional Columns</w:t>
      </w:r>
    </w:p>
    <w:p w14:paraId="7B128067" w14:textId="77777777" w:rsidR="00B56FC7" w:rsidRDefault="00000000">
      <w:r>
        <w:t>Conditional Columns create a new column based on logical rules and are very useful for classification and segmentation.</w:t>
      </w:r>
    </w:p>
    <w:p w14:paraId="0FD4F4A5" w14:textId="77777777" w:rsidR="00B56FC7" w:rsidRDefault="00000000">
      <w:pPr>
        <w:pStyle w:val="ListBullet"/>
      </w:pPr>
      <w:r>
        <w:t>If Satisfaction Rating &gt;= 4 then 'Satisfied' else 'Needs Improvement'</w:t>
      </w:r>
    </w:p>
    <w:p w14:paraId="77BA0FEA" w14:textId="77777777" w:rsidR="00B56FC7" w:rsidRDefault="00000000">
      <w:pPr>
        <w:pStyle w:val="ListBullet"/>
      </w:pPr>
      <w:r>
        <w:t>If Time to Resolution &gt; 24 then 'Delayed' else 'On Time'</w:t>
      </w:r>
    </w:p>
    <w:p w14:paraId="38018A21" w14:textId="77777777" w:rsidR="00B56FC7" w:rsidRDefault="00000000">
      <w:pPr>
        <w:pStyle w:val="ListBullet"/>
      </w:pPr>
      <w:r>
        <w:t>If Ticket Priority = 'High' then 'Urgent' else 'Normal'</w:t>
      </w:r>
    </w:p>
    <w:p w14:paraId="2E1CF339" w14:textId="77777777" w:rsidR="00B56FC7" w:rsidRDefault="00000000">
      <w:pPr>
        <w:pStyle w:val="Heading1"/>
      </w:pPr>
      <w:r>
        <w:t>12. Remaining Important Power Query / Power BI Functions</w:t>
      </w:r>
    </w:p>
    <w:p w14:paraId="27ABA661" w14:textId="77777777" w:rsidR="00B56FC7" w:rsidRDefault="00000000">
      <w:pPr>
        <w:pStyle w:val="ListBullet"/>
      </w:pPr>
      <w:r>
        <w:t>Merge Columns</w:t>
      </w:r>
    </w:p>
    <w:p w14:paraId="7F1A9474" w14:textId="77777777" w:rsidR="00B56FC7" w:rsidRDefault="00000000">
      <w:pPr>
        <w:pStyle w:val="ListBullet"/>
      </w:pPr>
      <w:r>
        <w:t>Extract Before / After Delimiter</w:t>
      </w:r>
    </w:p>
    <w:p w14:paraId="39BE0F57" w14:textId="77777777" w:rsidR="00B56FC7" w:rsidRDefault="00000000">
      <w:pPr>
        <w:pStyle w:val="ListBullet"/>
      </w:pPr>
      <w:r>
        <w:t>Add Index Column</w:t>
      </w:r>
    </w:p>
    <w:p w14:paraId="4B5F5758" w14:textId="77777777" w:rsidR="00B56FC7" w:rsidRDefault="00000000">
      <w:pPr>
        <w:pStyle w:val="ListBullet"/>
      </w:pPr>
      <w:r>
        <w:t>Group By</w:t>
      </w:r>
    </w:p>
    <w:p w14:paraId="23A6A389" w14:textId="77777777" w:rsidR="00B56FC7" w:rsidRDefault="00000000">
      <w:pPr>
        <w:pStyle w:val="ListBullet"/>
      </w:pPr>
      <w:r>
        <w:t>Pivot / Unpivot Columns</w:t>
      </w:r>
    </w:p>
    <w:p w14:paraId="4ADC8D12" w14:textId="77777777" w:rsidR="00B56FC7" w:rsidRDefault="00000000">
      <w:pPr>
        <w:pStyle w:val="ListBullet"/>
      </w:pPr>
      <w:r>
        <w:t>Transpose</w:t>
      </w:r>
    </w:p>
    <w:p w14:paraId="0A1CBE43" w14:textId="77777777" w:rsidR="00B56FC7" w:rsidRDefault="00000000">
      <w:pPr>
        <w:pStyle w:val="ListBullet"/>
      </w:pPr>
      <w:r>
        <w:t>Use First Row as Headers</w:t>
      </w:r>
    </w:p>
    <w:p w14:paraId="0BBBD833" w14:textId="77777777" w:rsidR="00B56FC7" w:rsidRDefault="00000000">
      <w:pPr>
        <w:pStyle w:val="ListBullet"/>
      </w:pPr>
      <w:r>
        <w:t>Promote / Demote Headers</w:t>
      </w:r>
    </w:p>
    <w:p w14:paraId="4061D76C" w14:textId="77777777" w:rsidR="00B56FC7" w:rsidRDefault="00000000">
      <w:pPr>
        <w:pStyle w:val="ListBullet"/>
      </w:pPr>
      <w:r>
        <w:t>Rename Columns</w:t>
      </w:r>
    </w:p>
    <w:p w14:paraId="04921B3C" w14:textId="77777777" w:rsidR="00B56FC7" w:rsidRDefault="00000000">
      <w:pPr>
        <w:pStyle w:val="ListBullet"/>
      </w:pPr>
      <w:r>
        <w:t>Close &amp; Apply</w:t>
      </w:r>
    </w:p>
    <w:p w14:paraId="22CDDBA4" w14:textId="4E6FEFAE" w:rsidR="006B5633" w:rsidRPr="006B5633" w:rsidRDefault="00000000" w:rsidP="006B5633">
      <w:pPr>
        <w:pStyle w:val="Heading1"/>
      </w:pPr>
      <w:r>
        <w:lastRenderedPageBreak/>
        <w:t>13. Git &amp; GitHub Basics</w:t>
      </w:r>
    </w:p>
    <w:p w14:paraId="45ED17B2" w14:textId="05E89947" w:rsidR="00B56FC7" w:rsidRDefault="00000000">
      <w:r>
        <w:t>Git is a version control system that tracks file changes over time. GitHub is a cloud platform where Git repositories are stored and shared. In analytics projects, these tools help manage documentation, project files, and progress history professionally.</w:t>
      </w:r>
    </w:p>
    <w:p w14:paraId="33B2D01F" w14:textId="77777777" w:rsidR="00B56FC7" w:rsidRDefault="00000000">
      <w:pPr>
        <w:pStyle w:val="Heading1"/>
      </w:pPr>
      <w:r>
        <w:t>14. GitHub Repository Structure for Analytics Project</w:t>
      </w:r>
    </w:p>
    <w:p w14:paraId="042C8EC0" w14:textId="77777777" w:rsidR="006B5633" w:rsidRPr="006B5633" w:rsidRDefault="006B5633" w:rsidP="006B5633"/>
    <w:tbl>
      <w:tblPr>
        <w:tblStyle w:val="TableGrid"/>
        <w:tblW w:w="0" w:type="auto"/>
        <w:jc w:val="center"/>
        <w:tblLook w:val="04A0" w:firstRow="1" w:lastRow="0" w:firstColumn="1" w:lastColumn="0" w:noHBand="0" w:noVBand="1"/>
      </w:tblPr>
      <w:tblGrid>
        <w:gridCol w:w="2204"/>
        <w:gridCol w:w="7948"/>
      </w:tblGrid>
      <w:tr w:rsidR="00B56FC7" w14:paraId="0502BC28" w14:textId="77777777" w:rsidTr="00DC316E">
        <w:trPr>
          <w:jc w:val="center"/>
        </w:trPr>
        <w:tc>
          <w:tcPr>
            <w:tcW w:w="2204" w:type="dxa"/>
            <w:shd w:val="clear" w:color="auto" w:fill="D9EAF7"/>
          </w:tcPr>
          <w:p w14:paraId="6DE70189" w14:textId="77777777" w:rsidR="00B56FC7" w:rsidRDefault="00000000">
            <w:r>
              <w:rPr>
                <w:b/>
              </w:rPr>
              <w:t>Folder / File</w:t>
            </w:r>
          </w:p>
        </w:tc>
        <w:tc>
          <w:tcPr>
            <w:tcW w:w="7948" w:type="dxa"/>
            <w:shd w:val="clear" w:color="auto" w:fill="D9EAF7"/>
          </w:tcPr>
          <w:p w14:paraId="5232E186" w14:textId="77777777" w:rsidR="00B56FC7" w:rsidRDefault="00000000">
            <w:r>
              <w:rPr>
                <w:b/>
              </w:rPr>
              <w:t>Purpose</w:t>
            </w:r>
          </w:p>
        </w:tc>
      </w:tr>
      <w:tr w:rsidR="00B56FC7" w14:paraId="7C070A35" w14:textId="77777777" w:rsidTr="00DC316E">
        <w:trPr>
          <w:jc w:val="center"/>
        </w:trPr>
        <w:tc>
          <w:tcPr>
            <w:tcW w:w="2204" w:type="dxa"/>
          </w:tcPr>
          <w:p w14:paraId="54F90247" w14:textId="77777777" w:rsidR="00B56FC7" w:rsidRDefault="00000000">
            <w:r>
              <w:t>README.md</w:t>
            </w:r>
          </w:p>
        </w:tc>
        <w:tc>
          <w:tcPr>
            <w:tcW w:w="7948" w:type="dxa"/>
          </w:tcPr>
          <w:p w14:paraId="6FD93D06" w14:textId="77777777" w:rsidR="00B56FC7" w:rsidRDefault="00000000">
            <w:r>
              <w:t>Project overview, problem statement, dataset description, insights</w:t>
            </w:r>
          </w:p>
        </w:tc>
      </w:tr>
      <w:tr w:rsidR="00B56FC7" w14:paraId="05192E2E" w14:textId="77777777" w:rsidTr="00DC316E">
        <w:trPr>
          <w:jc w:val="center"/>
        </w:trPr>
        <w:tc>
          <w:tcPr>
            <w:tcW w:w="2204" w:type="dxa"/>
          </w:tcPr>
          <w:p w14:paraId="351F9D59" w14:textId="77777777" w:rsidR="00B56FC7" w:rsidRDefault="00000000">
            <w:r>
              <w:t>data/raw_data/</w:t>
            </w:r>
          </w:p>
        </w:tc>
        <w:tc>
          <w:tcPr>
            <w:tcW w:w="7948" w:type="dxa"/>
          </w:tcPr>
          <w:p w14:paraId="18E4302F" w14:textId="77777777" w:rsidR="00B56FC7" w:rsidRDefault="00000000">
            <w:r>
              <w:t>Original dataset files</w:t>
            </w:r>
          </w:p>
        </w:tc>
      </w:tr>
      <w:tr w:rsidR="00B56FC7" w14:paraId="05C2BB58" w14:textId="77777777" w:rsidTr="00DC316E">
        <w:trPr>
          <w:jc w:val="center"/>
        </w:trPr>
        <w:tc>
          <w:tcPr>
            <w:tcW w:w="2204" w:type="dxa"/>
          </w:tcPr>
          <w:p w14:paraId="320D498B" w14:textId="77777777" w:rsidR="00B56FC7" w:rsidRDefault="00000000">
            <w:r>
              <w:t>data/processed_data/</w:t>
            </w:r>
          </w:p>
        </w:tc>
        <w:tc>
          <w:tcPr>
            <w:tcW w:w="7948" w:type="dxa"/>
          </w:tcPr>
          <w:p w14:paraId="42CB2121" w14:textId="77777777" w:rsidR="00B56FC7" w:rsidRDefault="00000000">
            <w:r>
              <w:t>Cleaned and transformed datasets</w:t>
            </w:r>
          </w:p>
        </w:tc>
      </w:tr>
      <w:tr w:rsidR="00B56FC7" w14:paraId="44F4633E" w14:textId="77777777" w:rsidTr="00DC316E">
        <w:trPr>
          <w:jc w:val="center"/>
        </w:trPr>
        <w:tc>
          <w:tcPr>
            <w:tcW w:w="2204" w:type="dxa"/>
          </w:tcPr>
          <w:p w14:paraId="1A99D5F8" w14:textId="77777777" w:rsidR="00B56FC7" w:rsidRDefault="00000000">
            <w:r>
              <w:t>reports/</w:t>
            </w:r>
          </w:p>
        </w:tc>
        <w:tc>
          <w:tcPr>
            <w:tcW w:w="7948" w:type="dxa"/>
          </w:tcPr>
          <w:p w14:paraId="1AB24B03" w14:textId="77777777" w:rsidR="00B56FC7" w:rsidRDefault="00000000">
            <w:r>
              <w:t>Weekly documentation, PDFs, Word files</w:t>
            </w:r>
          </w:p>
        </w:tc>
      </w:tr>
      <w:tr w:rsidR="00B56FC7" w14:paraId="3A91C94C" w14:textId="77777777" w:rsidTr="00DC316E">
        <w:trPr>
          <w:jc w:val="center"/>
        </w:trPr>
        <w:tc>
          <w:tcPr>
            <w:tcW w:w="2204" w:type="dxa"/>
          </w:tcPr>
          <w:p w14:paraId="6E90215B" w14:textId="77777777" w:rsidR="00B56FC7" w:rsidRDefault="00000000">
            <w:r>
              <w:t>dashboard/</w:t>
            </w:r>
          </w:p>
        </w:tc>
        <w:tc>
          <w:tcPr>
            <w:tcW w:w="7948" w:type="dxa"/>
          </w:tcPr>
          <w:p w14:paraId="2A5C861D" w14:textId="77777777" w:rsidR="00B56FC7" w:rsidRDefault="00000000">
            <w:r>
              <w:t>Power BI file or dashboard screenshots</w:t>
            </w:r>
          </w:p>
        </w:tc>
      </w:tr>
      <w:tr w:rsidR="00B56FC7" w14:paraId="69A11F05" w14:textId="77777777" w:rsidTr="00DC316E">
        <w:trPr>
          <w:jc w:val="center"/>
        </w:trPr>
        <w:tc>
          <w:tcPr>
            <w:tcW w:w="2204" w:type="dxa"/>
          </w:tcPr>
          <w:p w14:paraId="05E43C62" w14:textId="77777777" w:rsidR="00B56FC7" w:rsidRDefault="00000000">
            <w:r>
              <w:t>images/</w:t>
            </w:r>
          </w:p>
        </w:tc>
        <w:tc>
          <w:tcPr>
            <w:tcW w:w="7948" w:type="dxa"/>
          </w:tcPr>
          <w:p w14:paraId="1FED31ED" w14:textId="4FE64256" w:rsidR="00B56FC7" w:rsidRDefault="00000000">
            <w:r>
              <w:t>Screenshots and visuals for README</w:t>
            </w:r>
          </w:p>
        </w:tc>
      </w:tr>
    </w:tbl>
    <w:p w14:paraId="5149450B" w14:textId="4B54BA5F" w:rsidR="006B5633" w:rsidRDefault="00DC316E">
      <w:pPr>
        <w:pStyle w:val="Heading1"/>
      </w:pPr>
      <w:r w:rsidRPr="00DC316E">
        <w:drawing>
          <wp:inline distT="0" distB="0" distL="0" distR="0" wp14:anchorId="0C7EB099" wp14:editId="43A31213">
            <wp:extent cx="6309360" cy="2779395"/>
            <wp:effectExtent l="0" t="0" r="0" b="1905"/>
            <wp:docPr id="19649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712" name=""/>
                    <pic:cNvPicPr/>
                  </pic:nvPicPr>
                  <pic:blipFill>
                    <a:blip r:embed="rId12"/>
                    <a:stretch>
                      <a:fillRect/>
                    </a:stretch>
                  </pic:blipFill>
                  <pic:spPr>
                    <a:xfrm>
                      <a:off x="0" y="0"/>
                      <a:ext cx="6309360" cy="2779395"/>
                    </a:xfrm>
                    <a:prstGeom prst="rect">
                      <a:avLst/>
                    </a:prstGeom>
                  </pic:spPr>
                </pic:pic>
              </a:graphicData>
            </a:graphic>
          </wp:inline>
        </w:drawing>
      </w:r>
    </w:p>
    <w:p w14:paraId="3E57DAD2" w14:textId="2DBA5DCE" w:rsidR="006B5633" w:rsidRDefault="006B5633" w:rsidP="006B5633">
      <w:pPr>
        <w:jc w:val="center"/>
      </w:pPr>
      <w:r>
        <w:rPr>
          <w:i/>
          <w:sz w:val="18"/>
        </w:rPr>
        <w:t xml:space="preserve">Figure 3: </w:t>
      </w:r>
      <w:proofErr w:type="gramStart"/>
      <w:r>
        <w:rPr>
          <w:i/>
          <w:sz w:val="18"/>
        </w:rPr>
        <w:t>GitHub  profile</w:t>
      </w:r>
      <w:proofErr w:type="gramEnd"/>
      <w:r>
        <w:rPr>
          <w:i/>
          <w:sz w:val="18"/>
        </w:rPr>
        <w:t xml:space="preserve"> </w:t>
      </w:r>
    </w:p>
    <w:p w14:paraId="7F105B07" w14:textId="55CEE3E5" w:rsidR="006B5633" w:rsidRPr="006B5633" w:rsidRDefault="00DC316E">
      <w:pPr>
        <w:pStyle w:val="Heading1"/>
        <w:rPr>
          <w:sz w:val="24"/>
          <w:szCs w:val="24"/>
        </w:rPr>
      </w:pPr>
      <w:r w:rsidRPr="00DC316E">
        <w:rPr>
          <w:sz w:val="24"/>
          <w:szCs w:val="24"/>
        </w:rPr>
        <w:t>https://github.com/hindupriyaBoddu</w:t>
      </w:r>
      <w:r>
        <w:rPr>
          <w:sz w:val="24"/>
          <w:szCs w:val="24"/>
        </w:rPr>
        <w:t>.</w:t>
      </w:r>
    </w:p>
    <w:p w14:paraId="652FFF6C" w14:textId="31810738" w:rsidR="00B56FC7" w:rsidRDefault="00000000">
      <w:pPr>
        <w:pStyle w:val="Heading1"/>
      </w:pPr>
      <w:r>
        <w:t>15. Commit / Push Workflow</w:t>
      </w:r>
    </w:p>
    <w:p w14:paraId="204F994E" w14:textId="77777777" w:rsidR="006B5633" w:rsidRPr="006B5633" w:rsidRDefault="006B5633" w:rsidP="006B5633"/>
    <w:p w14:paraId="7D66AEB1" w14:textId="77777777" w:rsidR="00B56FC7" w:rsidRDefault="00000000">
      <w:r>
        <w:rPr>
          <w:noProof/>
        </w:rPr>
        <w:lastRenderedPageBreak/>
        <w:drawing>
          <wp:inline distT="0" distB="0" distL="0" distR="0" wp14:anchorId="51E9B43F" wp14:editId="0DB4C6B5">
            <wp:extent cx="5760720" cy="226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git_flow.png"/>
                    <pic:cNvPicPr/>
                  </pic:nvPicPr>
                  <pic:blipFill>
                    <a:blip r:embed="rId13"/>
                    <a:stretch>
                      <a:fillRect/>
                    </a:stretch>
                  </pic:blipFill>
                  <pic:spPr>
                    <a:xfrm>
                      <a:off x="0" y="0"/>
                      <a:ext cx="5760720" cy="2269375"/>
                    </a:xfrm>
                    <a:prstGeom prst="rect">
                      <a:avLst/>
                    </a:prstGeom>
                  </pic:spPr>
                </pic:pic>
              </a:graphicData>
            </a:graphic>
          </wp:inline>
        </w:drawing>
      </w:r>
    </w:p>
    <w:p w14:paraId="6748C20C" w14:textId="7246320A" w:rsidR="00B56FC7" w:rsidRDefault="00000000">
      <w:pPr>
        <w:jc w:val="center"/>
      </w:pPr>
      <w:proofErr w:type="gramStart"/>
      <w:r>
        <w:rPr>
          <w:i/>
          <w:sz w:val="18"/>
        </w:rPr>
        <w:t>Figure :</w:t>
      </w:r>
      <w:proofErr w:type="gramEnd"/>
      <w:r>
        <w:rPr>
          <w:i/>
          <w:sz w:val="18"/>
        </w:rPr>
        <w:t xml:space="preserve"> Basic Git and GitHub workflow</w:t>
      </w:r>
    </w:p>
    <w:p w14:paraId="6D49290A" w14:textId="77777777" w:rsidR="00B56FC7" w:rsidRDefault="00000000">
      <w:pPr>
        <w:pStyle w:val="ListNumber"/>
      </w:pPr>
      <w:r>
        <w:t>git init – Initialize local repository</w:t>
      </w:r>
    </w:p>
    <w:p w14:paraId="2AB846F1" w14:textId="77777777" w:rsidR="00B56FC7" w:rsidRDefault="00000000">
      <w:pPr>
        <w:pStyle w:val="ListNumber"/>
      </w:pPr>
      <w:r>
        <w:t>git add . – Stage files</w:t>
      </w:r>
    </w:p>
    <w:p w14:paraId="7A864B03" w14:textId="77777777" w:rsidR="00B56FC7" w:rsidRDefault="00000000">
      <w:pPr>
        <w:pStyle w:val="ListNumber"/>
      </w:pPr>
      <w:r>
        <w:t>git commit -m 'message' – Save a version snapshot</w:t>
      </w:r>
    </w:p>
    <w:p w14:paraId="0CF8AC87" w14:textId="77777777" w:rsidR="00B56FC7" w:rsidRDefault="00000000">
      <w:pPr>
        <w:pStyle w:val="ListNumber"/>
      </w:pPr>
      <w:r>
        <w:t>git remote add origin &lt;repo-link&gt; – Connect to GitHub</w:t>
      </w:r>
    </w:p>
    <w:p w14:paraId="3AFF6307" w14:textId="77777777" w:rsidR="00B56FC7" w:rsidRDefault="00000000">
      <w:pPr>
        <w:pStyle w:val="ListNumber"/>
      </w:pPr>
      <w:r>
        <w:t>git push -u origin main – First upload</w:t>
      </w:r>
    </w:p>
    <w:p w14:paraId="7286CEEB" w14:textId="77777777" w:rsidR="00B56FC7" w:rsidRDefault="00000000">
      <w:pPr>
        <w:pStyle w:val="ListNumber"/>
      </w:pPr>
      <w:r>
        <w:t>git push – Upload later changes</w:t>
      </w:r>
    </w:p>
    <w:p w14:paraId="38BD033C" w14:textId="77777777" w:rsidR="00B56FC7" w:rsidRDefault="00000000">
      <w:pPr>
        <w:pStyle w:val="Heading1"/>
      </w:pPr>
      <w:r>
        <w:t>16. Importance of Version Control in Analytics Projects</w:t>
      </w:r>
    </w:p>
    <w:p w14:paraId="4631E3FF" w14:textId="77777777" w:rsidR="00B56FC7" w:rsidRDefault="00000000">
      <w:pPr>
        <w:pStyle w:val="ListBullet"/>
      </w:pPr>
      <w:r>
        <w:t>Tracks weekly progress across internship work</w:t>
      </w:r>
    </w:p>
    <w:p w14:paraId="03048741" w14:textId="77777777" w:rsidR="00B56FC7" w:rsidRDefault="00000000">
      <w:pPr>
        <w:pStyle w:val="ListBullet"/>
      </w:pPr>
      <w:r>
        <w:t>Keeps old versions of reports and files safe</w:t>
      </w:r>
    </w:p>
    <w:p w14:paraId="5FC58561" w14:textId="77777777" w:rsidR="00B56FC7" w:rsidRDefault="00000000">
      <w:pPr>
        <w:pStyle w:val="ListBullet"/>
      </w:pPr>
      <w:r>
        <w:t>Supports collaboration and review</w:t>
      </w:r>
    </w:p>
    <w:p w14:paraId="379ABFFE" w14:textId="77777777" w:rsidR="00B56FC7" w:rsidRDefault="00000000">
      <w:pPr>
        <w:pStyle w:val="ListBullet"/>
      </w:pPr>
      <w:r>
        <w:t>Makes the project more professional for mentors and recruiters</w:t>
      </w:r>
    </w:p>
    <w:p w14:paraId="46C45761" w14:textId="77777777" w:rsidR="00B56FC7" w:rsidRDefault="00000000">
      <w:pPr>
        <w:pStyle w:val="ListBullet"/>
      </w:pPr>
      <w:r>
        <w:t>Improves reproducibility and accountability</w:t>
      </w:r>
    </w:p>
    <w:p w14:paraId="7558F17D" w14:textId="77777777" w:rsidR="00B56FC7" w:rsidRDefault="00000000">
      <w:pPr>
        <w:pStyle w:val="Heading1"/>
      </w:pPr>
      <w:r>
        <w:t>17. Best Practices Learned in Week 3</w:t>
      </w:r>
    </w:p>
    <w:p w14:paraId="70352CA9" w14:textId="77777777" w:rsidR="00B56FC7" w:rsidRDefault="00000000">
      <w:pPr>
        <w:pStyle w:val="ListBullet"/>
      </w:pPr>
      <w:r>
        <w:t>Always standardize text before building visuals</w:t>
      </w:r>
    </w:p>
    <w:p w14:paraId="42FF5118" w14:textId="77777777" w:rsidR="00B56FC7" w:rsidRDefault="00000000">
      <w:pPr>
        <w:pStyle w:val="ListBullet"/>
      </w:pPr>
      <w:r>
        <w:t>Check data types after each major transformation</w:t>
      </w:r>
    </w:p>
    <w:p w14:paraId="57D6EFBE" w14:textId="77777777" w:rsidR="00B56FC7" w:rsidRDefault="00000000">
      <w:pPr>
        <w:pStyle w:val="ListBullet"/>
      </w:pPr>
      <w:r>
        <w:t>Use median instead of mean when outliers are strong</w:t>
      </w:r>
    </w:p>
    <w:p w14:paraId="6BB826AF" w14:textId="77777777" w:rsidR="00B56FC7" w:rsidRDefault="00000000">
      <w:pPr>
        <w:pStyle w:val="ListBullet"/>
      </w:pPr>
      <w:r>
        <w:t>Do not apply statistical imputation to text fields</w:t>
      </w:r>
    </w:p>
    <w:p w14:paraId="12B0FF8A" w14:textId="77777777" w:rsidR="00B56FC7" w:rsidRDefault="00000000">
      <w:pPr>
        <w:pStyle w:val="ListBullet"/>
      </w:pPr>
      <w:r>
        <w:t>Use conditional columns for rule-based categories</w:t>
      </w:r>
    </w:p>
    <w:p w14:paraId="2B47FD44" w14:textId="77777777" w:rsidR="00B56FC7" w:rsidRDefault="00000000">
      <w:pPr>
        <w:pStyle w:val="ListBullet"/>
      </w:pPr>
      <w:r>
        <w:t>Keep Git commits small and meaningful</w:t>
      </w:r>
    </w:p>
    <w:p w14:paraId="03CBF306" w14:textId="77777777" w:rsidR="00B56FC7" w:rsidRDefault="00000000">
      <w:pPr>
        <w:pStyle w:val="ListBullet"/>
      </w:pPr>
      <w:r>
        <w:t>Maintain a clean GitHub repo structure</w:t>
      </w:r>
    </w:p>
    <w:p w14:paraId="4236CE13" w14:textId="77777777" w:rsidR="00B56FC7" w:rsidRDefault="00000000">
      <w:pPr>
        <w:pStyle w:val="Heading1"/>
      </w:pPr>
      <w:r>
        <w:t>18. Week 3 Learning Summary</w:t>
      </w:r>
    </w:p>
    <w:p w14:paraId="4B8C7EC7" w14:textId="77777777" w:rsidR="00B56FC7" w:rsidRDefault="00000000">
      <w:r>
        <w:t>Week 3 was a strong practical milestone. It covered live Power Query usage, advanced cleaning functions, detailed null handling methods including mean, median, and mode, and professional project management using Git and GitHub. These skills directly support the next stages of the internship such as KPI creation, dashboard development, and project presentation.</w:t>
      </w:r>
    </w:p>
    <w:p w14:paraId="14CAD50A" w14:textId="77777777" w:rsidR="00B56FC7" w:rsidRDefault="00000000">
      <w:pPr>
        <w:pStyle w:val="Heading1"/>
      </w:pPr>
      <w:r>
        <w:lastRenderedPageBreak/>
        <w:t>20. Conclusion</w:t>
      </w:r>
    </w:p>
    <w:p w14:paraId="445B97DB" w14:textId="77777777" w:rsidR="00B56FC7" w:rsidRDefault="00000000">
      <w:r>
        <w:t>Week 3 strengthened both technical and professional aspects of the internship. On the technical side, it improved practical proficiency in Power Query and advanced cleaning. On the professional side, it introduced Git and GitHub, which are essential for managing analytics projects in a structured and industry-ready manner.</w:t>
      </w:r>
    </w:p>
    <w:sectPr w:rsidR="00B56F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285029">
    <w:abstractNumId w:val="8"/>
  </w:num>
  <w:num w:numId="2" w16cid:durableId="303391424">
    <w:abstractNumId w:val="6"/>
  </w:num>
  <w:num w:numId="3" w16cid:durableId="468209284">
    <w:abstractNumId w:val="5"/>
  </w:num>
  <w:num w:numId="4" w16cid:durableId="931014553">
    <w:abstractNumId w:val="4"/>
  </w:num>
  <w:num w:numId="5" w16cid:durableId="1933509736">
    <w:abstractNumId w:val="7"/>
  </w:num>
  <w:num w:numId="6" w16cid:durableId="178740540">
    <w:abstractNumId w:val="3"/>
  </w:num>
  <w:num w:numId="7" w16cid:durableId="1578393063">
    <w:abstractNumId w:val="2"/>
  </w:num>
  <w:num w:numId="8" w16cid:durableId="546264930">
    <w:abstractNumId w:val="1"/>
  </w:num>
  <w:num w:numId="9" w16cid:durableId="40993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CC1"/>
    <w:rsid w:val="0029639D"/>
    <w:rsid w:val="00326F90"/>
    <w:rsid w:val="00504F5A"/>
    <w:rsid w:val="006B5633"/>
    <w:rsid w:val="00AA1D8D"/>
    <w:rsid w:val="00B47730"/>
    <w:rsid w:val="00B56FC7"/>
    <w:rsid w:val="00CB0664"/>
    <w:rsid w:val="00D16B27"/>
    <w:rsid w:val="00DC316E"/>
    <w:rsid w:val="00F163BF"/>
    <w:rsid w:val="00F60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3E07F"/>
  <w14:defaultImageDpi w14:val="300"/>
  <w15:docId w15:val="{BF6F5698-D9B3-439E-A105-61B8B771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5633"/>
    <w:rPr>
      <w:color w:val="0000FF" w:themeColor="hyperlink"/>
      <w:u w:val="single"/>
    </w:rPr>
  </w:style>
  <w:style w:type="character" w:styleId="UnresolvedMention">
    <w:name w:val="Unresolved Mention"/>
    <w:basedOn w:val="DefaultParagraphFont"/>
    <w:uiPriority w:val="99"/>
    <w:semiHidden/>
    <w:unhideWhenUsed/>
    <w:rsid w:val="006B5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8</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3</cp:revision>
  <dcterms:created xsi:type="dcterms:W3CDTF">2013-12-23T23:15:00Z</dcterms:created>
  <dcterms:modified xsi:type="dcterms:W3CDTF">2026-03-28T04:24:00Z</dcterms:modified>
  <cp:category/>
</cp:coreProperties>
</file>