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Inteligência Artificial Para Jogos</w:t>
      </w:r>
    </w:p>
    <w:p w:rsidR="00000000" w:rsidDel="00000000" w:rsidP="00000000" w:rsidRDefault="00000000" w:rsidRPr="00000000">
      <w:pPr>
        <w:contextualSpacing w:val="0"/>
        <w:jc w:val="center"/>
      </w:pPr>
      <w:r w:rsidDel="00000000" w:rsidR="00000000" w:rsidRPr="00000000">
        <w:rPr>
          <w:sz w:val="48"/>
          <w:szCs w:val="48"/>
          <w:rtl w:val="0"/>
        </w:rPr>
        <w:t xml:space="preserve">Projecto - Pathfinding</w:t>
      </w:r>
    </w:p>
    <w:p w:rsidR="00000000" w:rsidDel="00000000" w:rsidP="00000000" w:rsidRDefault="00000000" w:rsidRPr="00000000">
      <w:pPr>
        <w:contextualSpacing w:val="0"/>
        <w:jc w:val="center"/>
      </w:pPr>
      <w:r w:rsidDel="00000000" w:rsidR="00000000" w:rsidRPr="00000000">
        <w:rPr>
          <w:sz w:val="48"/>
          <w:szCs w:val="48"/>
          <w:rtl w:val="0"/>
        </w:rPr>
        <w:t xml:space="preserve">Group 26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Henrique Fernandes - 66994</w:t>
      </w:r>
    </w:p>
    <w:p w:rsidR="00000000" w:rsidDel="00000000" w:rsidP="00000000" w:rsidRDefault="00000000" w:rsidRPr="00000000">
      <w:pPr>
        <w:contextualSpacing w:val="0"/>
        <w:jc w:val="center"/>
      </w:pPr>
      <w:r w:rsidDel="00000000" w:rsidR="00000000" w:rsidRPr="00000000">
        <w:rPr>
          <w:sz w:val="24"/>
          <w:szCs w:val="24"/>
          <w:rtl w:val="0"/>
        </w:rPr>
        <w:t xml:space="preserve">Fábio Almeida - 70227</w:t>
      </w:r>
    </w:p>
    <w:p w:rsidR="00000000" w:rsidDel="00000000" w:rsidP="00000000" w:rsidRDefault="00000000" w:rsidRPr="00000000">
      <w:pPr>
        <w:spacing w:after="200" w:lineRule="auto"/>
        <w:contextualSpacing w:val="0"/>
        <w:jc w:val="center"/>
      </w:pPr>
      <w:r w:rsidDel="00000000" w:rsidR="00000000" w:rsidRPr="00000000">
        <w:rPr>
          <w:sz w:val="24"/>
          <w:szCs w:val="24"/>
          <w:rtl w:val="0"/>
        </w:rPr>
        <w:t xml:space="preserve">Pedro Rosa - 73841</w:t>
      </w:r>
    </w:p>
    <w:p w:rsidR="00000000" w:rsidDel="00000000" w:rsidP="00000000" w:rsidRDefault="00000000" w:rsidRPr="00000000">
      <w:pPr>
        <w:numPr>
          <w:ilvl w:val="0"/>
          <w:numId w:val="1"/>
        </w:numPr>
        <w:ind w:left="720" w:hanging="360"/>
        <w:contextualSpacing w:val="1"/>
        <w:rPr>
          <w:sz w:val="36"/>
          <w:szCs w:val="36"/>
          <w:u w:val="none"/>
        </w:rPr>
      </w:pPr>
      <w:r w:rsidDel="00000000" w:rsidR="00000000" w:rsidRPr="00000000">
        <w:rPr>
          <w:sz w:val="36"/>
          <w:szCs w:val="36"/>
          <w:rtl w:val="0"/>
        </w:rPr>
        <w:t xml:space="preserve">Comparing the Pathfinding Algorithms </w:t>
      </w:r>
    </w:p>
    <w:p w:rsidR="00000000" w:rsidDel="00000000" w:rsidP="00000000" w:rsidRDefault="00000000" w:rsidRPr="00000000">
      <w:pPr>
        <w:contextualSpacing w:val="0"/>
      </w:pPr>
      <w:r w:rsidDel="00000000" w:rsidR="00000000" w:rsidRPr="00000000">
        <w:rPr>
          <w:sz w:val="24"/>
          <w:szCs w:val="24"/>
          <w:rtl w:val="0"/>
        </w:rPr>
        <w:tab/>
        <w:tab/>
      </w:r>
    </w:p>
    <w:tbl>
      <w:tblPr>
        <w:tblStyle w:val="Table1"/>
        <w:bidi w:val="0"/>
        <w:tblW w:w="10290.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155"/>
        <w:gridCol w:w="1590"/>
        <w:gridCol w:w="1560"/>
        <w:gridCol w:w="1830"/>
        <w:gridCol w:w="2445"/>
        <w:tblGridChange w:id="0">
          <w:tblGrid>
            <w:gridCol w:w="1710"/>
            <w:gridCol w:w="1155"/>
            <w:gridCol w:w="1590"/>
            <w:gridCol w:w="1560"/>
            <w:gridCol w:w="1830"/>
            <w:gridCol w:w="24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 (Zero)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 (Euclidean)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Node Array A* (Zero)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Node Array A* (Euclidean)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Node Array A* (Gateway)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Max Open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Processing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195,3964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93,8911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75,9735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127,5406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43,7813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Avg. Time/Node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0.0310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0,0494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0,0085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0,0252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0,0256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lineRule="auto"/>
        <w:ind w:left="720" w:hanging="360"/>
        <w:rPr>
          <w:sz w:val="36"/>
          <w:szCs w:val="36"/>
          <w:u w:val="none"/>
        </w:rPr>
      </w:pPr>
      <w:r w:rsidDel="00000000" w:rsidR="00000000" w:rsidRPr="00000000">
        <w:rPr>
          <w:sz w:val="36"/>
          <w:szCs w:val="36"/>
          <w:rtl w:val="0"/>
        </w:rPr>
        <w:t xml:space="preserve">Optimizations</w:t>
      </w:r>
    </w:p>
    <w:p w:rsidR="00000000" w:rsidDel="00000000" w:rsidP="00000000" w:rsidRDefault="00000000" w:rsidRPr="00000000">
      <w:pPr>
        <w:spacing w:after="200" w:lineRule="auto"/>
        <w:contextualSpacing w:val="0"/>
        <w:jc w:val="both"/>
      </w:pPr>
      <w:r w:rsidDel="00000000" w:rsidR="00000000" w:rsidRPr="00000000">
        <w:rPr>
          <w:rtl w:val="0"/>
        </w:rPr>
        <w:t xml:space="preserve">As requested we profiled our code and tried to find places where we could make improvements. We realized there were two places that we could improve, namely, in the Cluster Graph class and DynamicFollowPath class. We’ll briefly describe our attempts to improve our code. In the following table we show the differences between the algorithms prior and after optimizations:</w:t>
      </w:r>
    </w:p>
    <w:tbl>
      <w:tblPr>
        <w:tblStyle w:val="Table2"/>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230"/>
        <w:gridCol w:w="1305"/>
        <w:gridCol w:w="1365"/>
        <w:gridCol w:w="1335"/>
        <w:gridCol w:w="1320"/>
        <w:gridCol w:w="1335"/>
        <w:tblGridChange w:id="0">
          <w:tblGrid>
            <w:gridCol w:w="1710"/>
            <w:gridCol w:w="1230"/>
            <w:gridCol w:w="1305"/>
            <w:gridCol w:w="1365"/>
            <w:gridCol w:w="1335"/>
            <w:gridCol w:w="1320"/>
            <w:gridCol w:w="13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Max Open (Before)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Max Open (After)</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Processing Time (Before)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Processing Time (After)</w:t>
            </w:r>
          </w:p>
        </w:tc>
        <w:tc>
          <w:tcPr>
            <w:shd w:fill="f3f3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Avg Time/Node (Before)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Avg Time/Node (After)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 (Euclidean)</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166</w:t>
            </w: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371,974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93,891</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0,3523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0,0494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Node A* (Euclidean)</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259</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147,276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127,540</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0,1647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0,0252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Node A* (Gateway)</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247</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101,944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43,7813</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0,31659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0,0256</w:t>
            </w:r>
          </w:p>
        </w:tc>
      </w:tr>
    </w:tbl>
    <w:p w:rsidR="00000000" w:rsidDel="00000000" w:rsidP="00000000" w:rsidRDefault="00000000" w:rsidRPr="00000000">
      <w:pPr>
        <w:numPr>
          <w:ilvl w:val="1"/>
          <w:numId w:val="1"/>
        </w:numPr>
        <w:spacing w:after="200" w:lineRule="auto"/>
        <w:ind w:left="1440" w:hanging="360"/>
        <w:rPr>
          <w:sz w:val="36"/>
          <w:szCs w:val="36"/>
          <w:u w:val="none"/>
        </w:rPr>
      </w:pPr>
      <w:r w:rsidDel="00000000" w:rsidR="00000000" w:rsidRPr="00000000">
        <w:rPr>
          <w:sz w:val="36"/>
          <w:szCs w:val="36"/>
          <w:rtl w:val="0"/>
        </w:rPr>
        <w:t xml:space="preserve">Gateway Distance Heuristic</w:t>
      </w:r>
    </w:p>
    <w:p w:rsidR="00000000" w:rsidDel="00000000" w:rsidP="00000000" w:rsidRDefault="00000000" w:rsidRPr="00000000">
      <w:pPr>
        <w:spacing w:after="200" w:lineRule="auto"/>
        <w:ind w:left="0" w:firstLine="0"/>
        <w:contextualSpacing w:val="0"/>
        <w:jc w:val="both"/>
      </w:pPr>
      <w:r w:rsidDel="00000000" w:rsidR="00000000" w:rsidRPr="00000000">
        <w:rPr>
          <w:rtl w:val="0"/>
        </w:rPr>
        <w:t xml:space="preserve">Upon profiling the completed project it was clear that the most time consuming part of our code was the Quantize method inside the Cluster Graph class, as we can see in Figure 1. We decided to direct our efforts into improving this method since it was used a lot by the Gateway Distance Heuristic.</w:t>
      </w:r>
    </w:p>
    <w:p w:rsidR="00000000" w:rsidDel="00000000" w:rsidP="00000000" w:rsidRDefault="00000000" w:rsidRPr="00000000">
      <w:pPr>
        <w:spacing w:after="200" w:lineRule="auto"/>
        <w:ind w:left="0" w:firstLine="0"/>
        <w:contextualSpacing w:val="0"/>
        <w:jc w:val="center"/>
      </w:pPr>
      <w:r w:rsidDel="00000000" w:rsidR="00000000" w:rsidRPr="00000000">
        <w:drawing>
          <wp:inline distB="114300" distT="114300" distL="114300" distR="114300">
            <wp:extent cx="5664698" cy="2976563"/>
            <wp:effectExtent b="0" l="0" r="0" t="0"/>
            <wp:docPr descr="before-optimization.PNG" id="2" name="image03.png"/>
            <a:graphic>
              <a:graphicData uri="http://schemas.openxmlformats.org/drawingml/2006/picture">
                <pic:pic>
                  <pic:nvPicPr>
                    <pic:cNvPr descr="before-optimization.PNG" id="0" name="image03.png"/>
                    <pic:cNvPicPr preferRelativeResize="0"/>
                  </pic:nvPicPr>
                  <pic:blipFill>
                    <a:blip r:embed="rId5"/>
                    <a:srcRect b="0" l="0" r="0" t="0"/>
                    <a:stretch>
                      <a:fillRect/>
                    </a:stretch>
                  </pic:blipFill>
                  <pic:spPr>
                    <a:xfrm>
                      <a:off x="0" y="0"/>
                      <a:ext cx="5664698" cy="297656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ind w:left="0" w:firstLine="0"/>
        <w:contextualSpacing w:val="0"/>
        <w:jc w:val="center"/>
      </w:pPr>
      <w:r w:rsidDel="00000000" w:rsidR="00000000" w:rsidRPr="00000000">
        <w:rPr>
          <w:rtl w:val="0"/>
        </w:rPr>
        <w:t xml:space="preserve">Figure 1 - Profiler screenshot for the Quantize method before optimization</w:t>
      </w:r>
    </w:p>
    <w:p w:rsidR="00000000" w:rsidDel="00000000" w:rsidP="00000000" w:rsidRDefault="00000000" w:rsidRPr="00000000">
      <w:pPr>
        <w:spacing w:after="200" w:lineRule="auto"/>
        <w:ind w:left="0" w:firstLine="0"/>
        <w:contextualSpacing w:val="0"/>
        <w:jc w:val="center"/>
      </w:pPr>
      <w:r w:rsidDel="00000000" w:rsidR="00000000" w:rsidRPr="00000000">
        <w:rPr>
          <w:rtl w:val="0"/>
        </w:rPr>
      </w:r>
    </w:p>
    <w:p w:rsidR="00000000" w:rsidDel="00000000" w:rsidP="00000000" w:rsidRDefault="00000000" w:rsidRPr="00000000">
      <w:pPr>
        <w:spacing w:after="200" w:lineRule="auto"/>
        <w:ind w:left="0" w:firstLine="0"/>
        <w:contextualSpacing w:val="0"/>
        <w:jc w:val="both"/>
      </w:pPr>
      <w:r w:rsidDel="00000000" w:rsidR="00000000" w:rsidRPr="00000000">
        <w:rPr>
          <w:rtl w:val="0"/>
        </w:rPr>
        <w:t xml:space="preserve">After identifying the critical section, where we would transverse all clusters in order to check if a given node was inside that cluster. It was obvious that we could improve this by storing this information in order to have a better performance at run time sacrificing some memory. Therefore we decided to add a new array to the ClusterGraph that is calculated “offline”. This way we gained a significant improve in speed at runtime.</w:t>
      </w:r>
    </w:p>
    <w:p w:rsidR="00000000" w:rsidDel="00000000" w:rsidP="00000000" w:rsidRDefault="00000000" w:rsidRPr="00000000">
      <w:pPr>
        <w:spacing w:after="200" w:lineRule="auto"/>
        <w:ind w:left="0" w:firstLine="0"/>
        <w:contextualSpacing w:val="0"/>
        <w:jc w:val="center"/>
      </w:pPr>
      <w:r w:rsidDel="00000000" w:rsidR="00000000" w:rsidRPr="00000000">
        <w:drawing>
          <wp:inline distB="114300" distT="114300" distL="114300" distR="114300">
            <wp:extent cx="5877394" cy="3090863"/>
            <wp:effectExtent b="0" l="0" r="0" t="0"/>
            <wp:docPr descr="after-gateway-heuristic-optimization.PNG" id="1" name="image02.png"/>
            <a:graphic>
              <a:graphicData uri="http://schemas.openxmlformats.org/drawingml/2006/picture">
                <pic:pic>
                  <pic:nvPicPr>
                    <pic:cNvPr descr="after-gateway-heuristic-optimization.PNG" id="0" name="image02.png"/>
                    <pic:cNvPicPr preferRelativeResize="0"/>
                  </pic:nvPicPr>
                  <pic:blipFill>
                    <a:blip r:embed="rId6"/>
                    <a:srcRect b="0" l="0" r="0" t="0"/>
                    <a:stretch>
                      <a:fillRect/>
                    </a:stretch>
                  </pic:blipFill>
                  <pic:spPr>
                    <a:xfrm>
                      <a:off x="0" y="0"/>
                      <a:ext cx="5877394" cy="309086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ind w:left="0" w:firstLine="0"/>
        <w:contextualSpacing w:val="0"/>
        <w:jc w:val="center"/>
      </w:pPr>
      <w:r w:rsidDel="00000000" w:rsidR="00000000" w:rsidRPr="00000000">
        <w:rPr>
          <w:rtl w:val="0"/>
        </w:rPr>
        <w:t xml:space="preserve">Figure 2 - Profiler screenshot for the Quantize method after optimization</w:t>
      </w:r>
    </w:p>
    <w:p w:rsidR="00000000" w:rsidDel="00000000" w:rsidP="00000000" w:rsidRDefault="00000000" w:rsidRPr="00000000">
      <w:pPr>
        <w:spacing w:after="200" w:lineRule="auto"/>
        <w:ind w:left="0" w:firstLine="0"/>
        <w:contextualSpacing w:val="0"/>
        <w:jc w:val="center"/>
      </w:pPr>
      <w:r w:rsidDel="00000000" w:rsidR="00000000" w:rsidRPr="00000000">
        <w:rPr>
          <w:rtl w:val="0"/>
        </w:rPr>
      </w:r>
    </w:p>
    <w:p w:rsidR="00000000" w:rsidDel="00000000" w:rsidP="00000000" w:rsidRDefault="00000000" w:rsidRPr="00000000">
      <w:pPr>
        <w:numPr>
          <w:ilvl w:val="1"/>
          <w:numId w:val="1"/>
        </w:numPr>
        <w:spacing w:after="200" w:lineRule="auto"/>
        <w:ind w:left="1440" w:hanging="360"/>
        <w:rPr>
          <w:sz w:val="36"/>
          <w:szCs w:val="36"/>
          <w:u w:val="none"/>
        </w:rPr>
      </w:pPr>
      <w:r w:rsidDel="00000000" w:rsidR="00000000" w:rsidRPr="00000000">
        <w:rPr>
          <w:sz w:val="36"/>
          <w:szCs w:val="36"/>
          <w:rtl w:val="0"/>
        </w:rPr>
        <w:t xml:space="preserve">Dynamic Follow Path</w:t>
      </w:r>
    </w:p>
    <w:p w:rsidR="00000000" w:rsidDel="00000000" w:rsidP="00000000" w:rsidRDefault="00000000" w:rsidRPr="00000000">
      <w:pPr>
        <w:spacing w:after="200" w:lineRule="auto"/>
        <w:ind w:left="0" w:firstLine="0"/>
        <w:contextualSpacing w:val="0"/>
      </w:pPr>
      <w:r w:rsidDel="00000000" w:rsidR="00000000" w:rsidRPr="00000000">
        <w:rPr>
          <w:rtl w:val="0"/>
        </w:rPr>
        <w:t xml:space="preserve">In this section the optimization was plain and simple, the reuse of the dynamic follow path, since when the code was given to us, every time there was a new path to be followed by the character it was create a new instance of the DynamicFollowPath class. That creation was done in the update method, although this method is only called when we have a new point to follow, if the user clicked several times to test performance, there was a needless creation of N objects of type DynamicFollowPath when we could just reset the class and set the new parameters. </w:t>
      </w:r>
    </w:p>
    <w:p w:rsidR="00000000" w:rsidDel="00000000" w:rsidP="00000000" w:rsidRDefault="00000000" w:rsidRPr="00000000">
      <w:pPr>
        <w:contextualSpacing w:val="0"/>
      </w:pPr>
      <w:r w:rsidDel="00000000" w:rsidR="00000000" w:rsidRPr="00000000">
        <w:rPr>
          <w:rtl w:val="0"/>
        </w:rPr>
        <w:t xml:space="preserve">This is the basis of recycle whenever you can, and we could this time.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