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C2D45E">
      <w:pPr>
        <w:numPr>
          <w:numId w:val="0"/>
        </w:numPr>
        <w:rPr>
          <w:rFonts w:hint="eastAsia"/>
          <w:b/>
          <w:bCs/>
          <w:sz w:val="30"/>
          <w:szCs w:val="30"/>
          <w:highlight w:val="lightGray"/>
          <w:lang w:val="en-US" w:eastAsia="zh-CN"/>
        </w:rPr>
      </w:pPr>
      <w:r>
        <w:rPr>
          <w:rFonts w:hint="eastAsia"/>
          <w:b/>
          <w:bCs/>
          <w:sz w:val="30"/>
          <w:szCs w:val="30"/>
          <w:highlight w:val="lightGray"/>
          <w:lang w:val="en-US" w:eastAsia="zh-CN"/>
        </w:rPr>
        <w:t>阶段一：数据治理与基础建设</w:t>
      </w:r>
    </w:p>
    <w:p w14:paraId="74D84510">
      <w:pPr>
        <w:pStyle w:val="2"/>
        <w:keepNext w:val="0"/>
        <w:keepLines w:val="0"/>
        <w:widowControl/>
        <w:suppressLineNumbers w:val="0"/>
        <w:ind w:left="0" w:firstLine="0"/>
        <w:rPr>
          <w:rFonts w:hint="eastAsia"/>
          <w:b/>
          <w:bCs/>
          <w:i w:val="0"/>
          <w:iCs w:val="0"/>
          <w:caps w:val="0"/>
          <w:color w:val="000000"/>
          <w:spacing w:val="0"/>
          <w:sz w:val="28"/>
          <w:szCs w:val="28"/>
          <w:u w:val="none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000000"/>
          <w:spacing w:val="0"/>
          <w:sz w:val="28"/>
          <w:szCs w:val="28"/>
          <w:u w:val="none"/>
          <w:lang w:val="en-US" w:eastAsia="zh-CN"/>
        </w:rPr>
        <w:t>·数据完整性校验</w:t>
      </w:r>
    </w:p>
    <w:p w14:paraId="262BA0DF">
      <w:pPr>
        <w:pStyle w:val="2"/>
        <w:keepNext w:val="0"/>
        <w:keepLines w:val="0"/>
        <w:widowControl/>
        <w:suppressLineNumbers w:val="0"/>
        <w:ind w:left="0" w:firstLine="0"/>
        <w:rPr>
          <w:rFonts w:hint="default"/>
          <w:b/>
          <w:bCs/>
          <w:i/>
          <w:iCs/>
          <w:caps w:val="0"/>
          <w:color w:val="000000"/>
          <w:spacing w:val="0"/>
          <w:u w:val="none"/>
          <w:lang w:val="en-US" w:eastAsia="zh-CN"/>
        </w:rPr>
      </w:pPr>
      <w:r>
        <w:rPr>
          <w:rFonts w:hint="eastAsia"/>
          <w:b/>
          <w:bCs/>
          <w:i/>
          <w:iCs/>
          <w:caps w:val="0"/>
          <w:color w:val="000000"/>
          <w:spacing w:val="0"/>
          <w:u w:val="single"/>
          <w:lang w:val="en-US" w:eastAsia="zh-CN"/>
        </w:rPr>
        <w:t>缺失值检查</w:t>
      </w:r>
    </w:p>
    <w:p w14:paraId="3A65C1F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hint="eastAsia"/>
          <w:i w:val="0"/>
          <w:iCs w:val="0"/>
          <w:caps w:val="0"/>
          <w:color w:val="000000"/>
          <w:spacing w:val="0"/>
          <w:u w:val="none"/>
          <w:lang w:val="en-US" w:eastAsia="zh-CN"/>
        </w:rPr>
        <w:t>1.</w:t>
      </w:r>
      <w:r>
        <w:rPr>
          <w:i w:val="0"/>
          <w:iCs w:val="0"/>
          <w:caps w:val="0"/>
          <w:color w:val="000000"/>
          <w:spacing w:val="0"/>
          <w:u w:val="none"/>
        </w:rPr>
        <w:t>在</w:t>
      </w:r>
      <w:r>
        <w:rPr>
          <w:rFonts w:hint="eastAsia"/>
          <w:i w:val="0"/>
          <w:iCs w:val="0"/>
          <w:caps w:val="0"/>
          <w:color w:val="000000"/>
          <w:spacing w:val="0"/>
          <w:u w:val="none"/>
          <w:lang w:val="en-US" w:eastAsia="zh-CN"/>
        </w:rPr>
        <w:t>orders</w:t>
      </w:r>
      <w:r>
        <w:rPr>
          <w:i w:val="0"/>
          <w:iCs w:val="0"/>
          <w:caps w:val="0"/>
          <w:color w:val="000000"/>
          <w:spacing w:val="0"/>
          <w:u w:val="none"/>
        </w:rPr>
        <w:t>表中，order_approved_at、order_delivered_carrier_date和order_delivered_customer_date存在少量缺失记录，缺失率均低于3%。经分析，该类缺失主要与canceled</w:t>
      </w:r>
      <w:r>
        <w:rPr>
          <w:rFonts w:hint="eastAsia"/>
          <w:i w:val="0"/>
          <w:iCs w:val="0"/>
          <w:caps w:val="0"/>
          <w:color w:val="000000"/>
          <w:spacing w:val="0"/>
          <w:u w:val="none"/>
          <w:lang w:val="en-US" w:eastAsia="zh-CN"/>
        </w:rPr>
        <w:t xml:space="preserve"> orders</w:t>
      </w:r>
      <w:r>
        <w:rPr>
          <w:i w:val="0"/>
          <w:iCs w:val="0"/>
          <w:caps w:val="0"/>
          <w:color w:val="000000"/>
          <w:spacing w:val="0"/>
          <w:u w:val="none"/>
        </w:rPr>
        <w:t>及unavailable</w:t>
      </w:r>
      <w:r>
        <w:rPr>
          <w:rFonts w:hint="eastAsia"/>
          <w:i w:val="0"/>
          <w:iCs w:val="0"/>
          <w:caps w:val="0"/>
          <w:color w:val="000000"/>
          <w:spacing w:val="0"/>
          <w:u w:val="none"/>
          <w:lang w:val="en-US" w:eastAsia="zh-CN"/>
        </w:rPr>
        <w:t xml:space="preserve"> orders</w:t>
      </w:r>
      <w:r>
        <w:rPr>
          <w:i w:val="0"/>
          <w:iCs w:val="0"/>
          <w:caps w:val="0"/>
          <w:color w:val="000000"/>
          <w:spacing w:val="0"/>
          <w:u w:val="none"/>
        </w:rPr>
        <w:t>有关，属于业务流程导致的合理缺失。</w:t>
      </w:r>
    </w:p>
    <w:p w14:paraId="7DB18623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hint="eastAsia"/>
          <w:i w:val="0"/>
          <w:iCs w:val="0"/>
          <w:caps w:val="0"/>
          <w:color w:val="000000"/>
          <w:spacing w:val="0"/>
          <w:u w:val="none"/>
          <w:lang w:val="en-US" w:eastAsia="zh-CN"/>
        </w:rPr>
        <w:t>2.</w:t>
      </w:r>
      <w:r>
        <w:rPr>
          <w:i w:val="0"/>
          <w:iCs w:val="0"/>
          <w:caps w:val="0"/>
          <w:color w:val="000000"/>
          <w:spacing w:val="0"/>
          <w:u w:val="none"/>
        </w:rPr>
        <w:t>在</w:t>
      </w:r>
      <w:r>
        <w:rPr>
          <w:rFonts w:hint="eastAsia"/>
          <w:i w:val="0"/>
          <w:iCs w:val="0"/>
          <w:caps w:val="0"/>
          <w:color w:val="000000"/>
          <w:spacing w:val="0"/>
          <w:u w:val="none"/>
          <w:lang w:val="en-US" w:eastAsia="zh-CN"/>
        </w:rPr>
        <w:t>reviews</w:t>
      </w:r>
      <w:r>
        <w:rPr>
          <w:i w:val="0"/>
          <w:iCs w:val="0"/>
          <w:caps w:val="0"/>
          <w:color w:val="000000"/>
          <w:spacing w:val="0"/>
          <w:u w:val="none"/>
        </w:rPr>
        <w:t>中，review_comment_title和review_comment_message缺失率较高，分别达到88.34%和58.70%。经分析，用户可仅提交评分而不填写文字评价，因此该类缺失属于正常用户行为，不影响评分分析。</w:t>
      </w:r>
    </w:p>
    <w:p w14:paraId="4A5D7DE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hint="eastAsia"/>
          <w:i w:val="0"/>
          <w:iCs w:val="0"/>
          <w:caps w:val="0"/>
          <w:color w:val="000000"/>
          <w:spacing w:val="0"/>
          <w:u w:val="none"/>
          <w:lang w:val="en-US" w:eastAsia="zh-CN"/>
        </w:rPr>
        <w:t>3.</w:t>
      </w:r>
      <w:r>
        <w:rPr>
          <w:i w:val="0"/>
          <w:iCs w:val="0"/>
          <w:caps w:val="0"/>
          <w:color w:val="000000"/>
          <w:spacing w:val="0"/>
          <w:u w:val="none"/>
        </w:rPr>
        <w:t>在</w:t>
      </w:r>
      <w:r>
        <w:rPr>
          <w:rFonts w:hint="eastAsia"/>
          <w:i w:val="0"/>
          <w:iCs w:val="0"/>
          <w:caps w:val="0"/>
          <w:color w:val="000000"/>
          <w:spacing w:val="0"/>
          <w:u w:val="none"/>
          <w:lang w:val="en-US" w:eastAsia="zh-CN"/>
        </w:rPr>
        <w:t>products</w:t>
      </w:r>
      <w:r>
        <w:rPr>
          <w:i w:val="0"/>
          <w:iCs w:val="0"/>
          <w:caps w:val="0"/>
          <w:color w:val="000000"/>
          <w:spacing w:val="0"/>
          <w:u w:val="none"/>
        </w:rPr>
        <w:t>中，部分商品基础信息存在缺失，涉及商品类别、名称长度、描述长度及图片数量等字段，缺失率约为1.85%。该问题可能来源于商品信息录入不完整，对订单分析影响有限，但在商品维度分析时需重点关注。</w:t>
      </w:r>
    </w:p>
    <w:p w14:paraId="20193C93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总体来看，数据不存在大规模异常缺失，能够满足后续建库与商业分析需求。</w:t>
      </w:r>
    </w:p>
    <w:p w14:paraId="5D5EBA5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</w:p>
    <w:p w14:paraId="115D4ECB">
      <w:pPr>
        <w:pStyle w:val="2"/>
        <w:keepNext w:val="0"/>
        <w:keepLines w:val="0"/>
        <w:widowControl/>
        <w:suppressLineNumbers w:val="0"/>
        <w:ind w:left="0" w:firstLine="0"/>
        <w:rPr>
          <w:rFonts w:hint="eastAsia"/>
          <w:i w:val="0"/>
          <w:iCs w:val="0"/>
          <w:caps w:val="0"/>
          <w:color w:val="000000"/>
          <w:spacing w:val="0"/>
          <w:u w:val="none"/>
          <w:lang w:val="en-US" w:eastAsia="zh-CN"/>
        </w:rPr>
      </w:pPr>
      <w:r>
        <w:rPr>
          <w:rFonts w:hint="eastAsia"/>
          <w:b/>
          <w:bCs/>
          <w:i/>
          <w:iCs/>
          <w:caps w:val="0"/>
          <w:color w:val="000000"/>
          <w:spacing w:val="0"/>
          <w:u w:val="single"/>
          <w:lang w:val="en-US" w:eastAsia="zh-CN"/>
        </w:rPr>
        <w:t>重复值检查</w:t>
      </w:r>
    </w:p>
    <w:p w14:paraId="460A64CB">
      <w:pPr>
        <w:pStyle w:val="2"/>
        <w:keepNext w:val="0"/>
        <w:keepLines w:val="0"/>
        <w:widowControl/>
        <w:suppressLineNumbers w:val="0"/>
        <w:ind w:left="0" w:firstLine="0"/>
        <w:rPr>
          <w:rFonts w:hint="eastAsia"/>
          <w:i w:val="0"/>
          <w:iCs w:val="0"/>
          <w:caps w:val="0"/>
          <w:color w:val="000000"/>
          <w:spacing w:val="0"/>
          <w:u w:val="none"/>
        </w:rPr>
      </w:pPr>
      <w:r>
        <w:rPr>
          <w:rFonts w:hint="eastAsia"/>
          <w:i w:val="0"/>
          <w:iCs w:val="0"/>
          <w:caps w:val="0"/>
          <w:color w:val="000000"/>
          <w:spacing w:val="0"/>
          <w:u w:val="none"/>
        </w:rPr>
        <w:t>除geolocation表外，其余业务表均未发现重复记录。</w:t>
      </w:r>
    </w:p>
    <w:p w14:paraId="530A28F4">
      <w:pPr>
        <w:pStyle w:val="2"/>
        <w:keepNext w:val="0"/>
        <w:keepLines w:val="0"/>
        <w:widowControl/>
        <w:suppressLineNumbers w:val="0"/>
        <w:ind w:left="0" w:firstLine="0"/>
        <w:rPr>
          <w:rFonts w:hint="eastAsia"/>
          <w:i w:val="0"/>
          <w:iCs w:val="0"/>
          <w:caps w:val="0"/>
          <w:color w:val="000000"/>
          <w:spacing w:val="0"/>
          <w:u w:val="none"/>
        </w:rPr>
      </w:pPr>
      <w:r>
        <w:rPr>
          <w:rFonts w:hint="eastAsia"/>
          <w:i w:val="0"/>
          <w:iCs w:val="0"/>
          <w:caps w:val="0"/>
          <w:color w:val="000000"/>
          <w:spacing w:val="0"/>
          <w:u w:val="none"/>
        </w:rPr>
        <w:t>geolocation表存在261,831条完全重复记录，经分析该表属于邮编地理映射数据，重复记录主要来源于同一邮编区域的重复采集，不涉及订单、用户或支付等核心业务数据，因此不会影响后续订单分析。</w:t>
      </w:r>
    </w:p>
    <w:p w14:paraId="7708459A">
      <w:pPr>
        <w:pStyle w:val="2"/>
        <w:keepNext w:val="0"/>
        <w:keepLines w:val="0"/>
        <w:widowControl/>
        <w:suppressLineNumbers w:val="0"/>
        <w:ind w:left="0" w:firstLine="0"/>
        <w:rPr>
          <w:rFonts w:hint="eastAsia"/>
          <w:i w:val="0"/>
          <w:iCs w:val="0"/>
          <w:caps w:val="0"/>
          <w:color w:val="000000"/>
          <w:spacing w:val="0"/>
          <w:u w:val="none"/>
        </w:rPr>
      </w:pPr>
    </w:p>
    <w:p w14:paraId="0DC925E9">
      <w:pPr>
        <w:pStyle w:val="2"/>
        <w:keepNext w:val="0"/>
        <w:keepLines w:val="0"/>
        <w:widowControl/>
        <w:suppressLineNumbers w:val="0"/>
        <w:ind w:left="0" w:firstLine="0"/>
        <w:rPr>
          <w:rFonts w:hint="eastAsia"/>
          <w:i w:val="0"/>
          <w:iCs w:val="0"/>
          <w:caps w:val="0"/>
          <w:color w:val="000000"/>
          <w:spacing w:val="0"/>
          <w:u w:val="single"/>
          <w:lang w:val="en-US" w:eastAsia="zh-CN"/>
        </w:rPr>
      </w:pPr>
      <w:r>
        <w:rPr>
          <w:rFonts w:hint="eastAsia"/>
          <w:b/>
          <w:bCs/>
          <w:i/>
          <w:iCs/>
          <w:caps w:val="0"/>
          <w:color w:val="000000"/>
          <w:spacing w:val="0"/>
          <w:u w:val="single"/>
          <w:lang w:val="en-US" w:eastAsia="zh-CN"/>
        </w:rPr>
        <w:t>异常值检查</w:t>
      </w:r>
    </w:p>
    <w:p w14:paraId="018650F3">
      <w:pPr>
        <w:pStyle w:val="2"/>
        <w:keepNext w:val="0"/>
        <w:keepLines w:val="0"/>
        <w:widowControl/>
        <w:suppressLineNumbers w:val="0"/>
        <w:ind w:left="0" w:firstLine="0"/>
        <w:jc w:val="left"/>
        <w:rPr>
          <w:rFonts w:hint="eastAsia"/>
          <w:i w:val="0"/>
          <w:iCs w:val="0"/>
          <w:caps w:val="0"/>
          <w:color w:val="000000"/>
          <w:spacing w:val="0"/>
          <w:u w:val="none"/>
          <w:lang w:val="en-US" w:eastAsia="zh-CN"/>
        </w:rPr>
      </w:pPr>
      <w:r>
        <w:rPr>
          <w:rFonts w:hint="eastAsia"/>
          <w:i w:val="0"/>
          <w:iCs w:val="0"/>
          <w:caps w:val="0"/>
          <w:color w:val="000000"/>
          <w:spacing w:val="0"/>
          <w:u w:val="none"/>
          <w:lang w:val="en-US" w:eastAsia="zh-CN"/>
        </w:rPr>
        <w:t>1.订单状态</w:t>
      </w:r>
    </w:p>
    <w:p w14:paraId="3CF294DA">
      <w:pPr>
        <w:pStyle w:val="2"/>
        <w:keepNext w:val="0"/>
        <w:keepLines w:val="0"/>
        <w:widowControl/>
        <w:suppressLineNumbers w:val="0"/>
        <w:ind w:left="0" w:firstLine="0"/>
        <w:jc w:val="left"/>
        <w:rPr>
          <w:rFonts w:hint="default"/>
          <w:i w:val="0"/>
          <w:iCs w:val="0"/>
          <w:caps w:val="0"/>
          <w:color w:val="000000"/>
          <w:spacing w:val="0"/>
          <w:u w:val="none"/>
          <w:lang w:val="en-US" w:eastAsia="zh-CN"/>
        </w:rPr>
      </w:pPr>
      <w:r>
        <w:rPr>
          <w:rFonts w:hint="eastAsia"/>
          <w:i w:val="0"/>
          <w:iCs w:val="0"/>
          <w:caps w:val="0"/>
          <w:color w:val="000000"/>
          <w:spacing w:val="0"/>
          <w:u w:val="none"/>
          <w:lang w:val="en-US" w:eastAsia="zh-CN"/>
        </w:rPr>
        <w:t>共有8种状态，其中delivered占比</w:t>
      </w:r>
      <w:r>
        <w:rPr>
          <w:rFonts w:hint="default"/>
          <w:i w:val="0"/>
          <w:iCs w:val="0"/>
          <w:caps w:val="0"/>
          <w:color w:val="000000"/>
          <w:spacing w:val="0"/>
          <w:u w:val="none"/>
          <w:lang w:val="en-US" w:eastAsia="zh-CN"/>
        </w:rPr>
        <w:t>&gt;</w:t>
      </w:r>
      <w:r>
        <w:rPr>
          <w:rFonts w:hint="eastAsia"/>
          <w:i w:val="0"/>
          <w:iCs w:val="0"/>
          <w:caps w:val="0"/>
          <w:color w:val="000000"/>
          <w:spacing w:val="0"/>
          <w:u w:val="none"/>
          <w:lang w:val="en-US" w:eastAsia="zh-CN"/>
        </w:rPr>
        <w:t>97%，状态分布合理。</w:t>
      </w:r>
    </w:p>
    <w:p w14:paraId="0863B7F9">
      <w:pPr>
        <w:pStyle w:val="2"/>
        <w:keepNext w:val="0"/>
        <w:keepLines w:val="0"/>
        <w:widowControl/>
        <w:suppressLineNumbers w:val="0"/>
        <w:ind w:left="0" w:firstLine="0"/>
        <w:jc w:val="left"/>
        <w:rPr>
          <w:rFonts w:hint="default"/>
          <w:i w:val="0"/>
          <w:iCs w:val="0"/>
          <w:caps w:val="0"/>
          <w:color w:val="000000"/>
          <w:spacing w:val="0"/>
          <w:u w:val="none"/>
          <w:lang w:val="en-US" w:eastAsia="zh-CN"/>
        </w:rPr>
      </w:pPr>
      <w:r>
        <w:rPr>
          <w:rFonts w:hint="eastAsia"/>
          <w:i w:val="0"/>
          <w:iCs w:val="0"/>
          <w:caps w:val="0"/>
          <w:color w:val="000000"/>
          <w:spacing w:val="0"/>
          <w:u w:val="none"/>
          <w:lang w:val="en-US" w:eastAsia="zh-CN"/>
        </w:rPr>
        <w:t>2.</w:t>
      </w:r>
      <w:r>
        <w:rPr>
          <w:rFonts w:hint="default"/>
          <w:i w:val="0"/>
          <w:iCs w:val="0"/>
          <w:caps w:val="0"/>
          <w:color w:val="000000"/>
          <w:spacing w:val="0"/>
          <w:u w:val="none"/>
          <w:lang w:val="en-US" w:eastAsia="zh-CN"/>
        </w:rPr>
        <w:t>时间字段</w:t>
      </w:r>
    </w:p>
    <w:p w14:paraId="2250502B">
      <w:pPr>
        <w:pStyle w:val="2"/>
        <w:keepNext w:val="0"/>
        <w:keepLines w:val="0"/>
        <w:widowControl/>
        <w:suppressLineNumbers w:val="0"/>
        <w:ind w:left="0" w:firstLine="0"/>
        <w:jc w:val="left"/>
        <w:rPr>
          <w:rFonts w:hint="default"/>
          <w:i w:val="0"/>
          <w:iCs w:val="0"/>
          <w:caps w:val="0"/>
          <w:color w:val="000000"/>
          <w:spacing w:val="0"/>
          <w:u w:val="none"/>
          <w:lang w:val="en-US" w:eastAsia="zh-CN"/>
        </w:rPr>
      </w:pPr>
      <w:r>
        <w:rPr>
          <w:rFonts w:hint="eastAsia"/>
          <w:i w:val="0"/>
          <w:iCs w:val="0"/>
          <w:caps w:val="0"/>
          <w:color w:val="000000"/>
          <w:spacing w:val="0"/>
          <w:u w:val="none"/>
          <w:lang w:val="en-US" w:eastAsia="zh-CN"/>
        </w:rPr>
        <w:t>1）</w:t>
      </w:r>
      <w:r>
        <w:rPr>
          <w:rFonts w:hint="default"/>
          <w:i w:val="0"/>
          <w:iCs w:val="0"/>
          <w:caps w:val="0"/>
          <w:color w:val="000000"/>
          <w:spacing w:val="0"/>
          <w:u w:val="none"/>
          <w:lang w:val="en-US" w:eastAsia="zh-CN"/>
        </w:rPr>
        <w:t>未发现审核时间早于购买时间的异常记录；</w:t>
      </w:r>
    </w:p>
    <w:p w14:paraId="6E11B683">
      <w:pPr>
        <w:pStyle w:val="2"/>
        <w:keepNext w:val="0"/>
        <w:keepLines w:val="0"/>
        <w:widowControl/>
        <w:suppressLineNumbers w:val="0"/>
        <w:ind w:left="0" w:firstLine="0"/>
        <w:jc w:val="left"/>
        <w:rPr>
          <w:rFonts w:hint="default"/>
          <w:i w:val="0"/>
          <w:iCs w:val="0"/>
          <w:caps w:val="0"/>
          <w:color w:val="000000"/>
          <w:spacing w:val="0"/>
          <w:u w:val="none"/>
          <w:lang w:val="en-US" w:eastAsia="zh-CN"/>
        </w:rPr>
      </w:pPr>
      <w:r>
        <w:rPr>
          <w:rFonts w:hint="eastAsia"/>
          <w:i w:val="0"/>
          <w:iCs w:val="0"/>
          <w:caps w:val="0"/>
          <w:color w:val="000000"/>
          <w:spacing w:val="0"/>
          <w:u w:val="none"/>
          <w:lang w:val="en-US" w:eastAsia="zh-CN"/>
        </w:rPr>
        <w:t>2）</w:t>
      </w:r>
      <w:r>
        <w:rPr>
          <w:rFonts w:hint="default"/>
          <w:i w:val="0"/>
          <w:iCs w:val="0"/>
          <w:caps w:val="0"/>
          <w:color w:val="000000"/>
          <w:spacing w:val="0"/>
          <w:u w:val="none"/>
          <w:lang w:val="en-US" w:eastAsia="zh-CN"/>
        </w:rPr>
        <w:t>发现1359条订单存在发货时间早于审核时间的情况，占总订单量约1.37%。可能</w:t>
      </w:r>
      <w:r>
        <w:rPr>
          <w:rFonts w:hint="eastAsia"/>
          <w:i w:val="0"/>
          <w:iCs w:val="0"/>
          <w:caps w:val="0"/>
          <w:color w:val="000000"/>
          <w:spacing w:val="0"/>
          <w:u w:val="none"/>
          <w:lang w:val="en-US" w:eastAsia="zh-CN"/>
        </w:rPr>
        <w:t>和</w:t>
      </w:r>
      <w:r>
        <w:rPr>
          <w:rFonts w:hint="default"/>
          <w:i w:val="0"/>
          <w:iCs w:val="0"/>
          <w:caps w:val="0"/>
          <w:color w:val="000000"/>
          <w:spacing w:val="0"/>
          <w:u w:val="none"/>
          <w:lang w:val="en-US" w:eastAsia="zh-CN"/>
        </w:rPr>
        <w:t>系统状态同步延迟或历史数据补录有关；</w:t>
      </w:r>
    </w:p>
    <w:p w14:paraId="1CCCC7CC">
      <w:pPr>
        <w:pStyle w:val="2"/>
        <w:keepNext w:val="0"/>
        <w:keepLines w:val="0"/>
        <w:widowControl/>
        <w:suppressLineNumbers w:val="0"/>
        <w:ind w:left="0" w:firstLine="0"/>
        <w:jc w:val="left"/>
        <w:rPr>
          <w:rFonts w:hint="default"/>
          <w:i w:val="0"/>
          <w:iCs w:val="0"/>
          <w:caps w:val="0"/>
          <w:color w:val="000000"/>
          <w:spacing w:val="0"/>
          <w:u w:val="none"/>
          <w:lang w:val="en-US" w:eastAsia="zh-CN"/>
        </w:rPr>
      </w:pPr>
      <w:r>
        <w:rPr>
          <w:rFonts w:hint="eastAsia"/>
          <w:i w:val="0"/>
          <w:iCs w:val="0"/>
          <w:caps w:val="0"/>
          <w:color w:val="000000"/>
          <w:spacing w:val="0"/>
          <w:u w:val="none"/>
          <w:lang w:val="en-US" w:eastAsia="zh-CN"/>
        </w:rPr>
        <w:t>3）</w:t>
      </w:r>
      <w:r>
        <w:rPr>
          <w:rFonts w:hint="default"/>
          <w:i w:val="0"/>
          <w:iCs w:val="0"/>
          <w:caps w:val="0"/>
          <w:color w:val="000000"/>
          <w:spacing w:val="0"/>
          <w:u w:val="none"/>
          <w:lang w:val="en-US" w:eastAsia="zh-CN"/>
        </w:rPr>
        <w:t>发现23条订单存在签收时间早于发货时间的情况，占比极低（约0.02%），</w:t>
      </w:r>
      <w:r>
        <w:rPr>
          <w:rFonts w:hint="eastAsia"/>
          <w:i w:val="0"/>
          <w:iCs w:val="0"/>
          <w:caps w:val="0"/>
          <w:color w:val="000000"/>
          <w:spacing w:val="0"/>
          <w:u w:val="none"/>
          <w:lang w:val="en-US" w:eastAsia="zh-CN"/>
        </w:rPr>
        <w:t>可能为</w:t>
      </w:r>
      <w:r>
        <w:rPr>
          <w:rFonts w:hint="default"/>
          <w:i w:val="0"/>
          <w:iCs w:val="0"/>
          <w:caps w:val="0"/>
          <w:color w:val="000000"/>
          <w:spacing w:val="0"/>
          <w:u w:val="none"/>
          <w:lang w:val="en-US" w:eastAsia="zh-CN"/>
        </w:rPr>
        <w:t>数据录入异常。</w:t>
      </w:r>
    </w:p>
    <w:p w14:paraId="5B98BCF6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/>
          <w:i w:val="0"/>
          <w:iCs w:val="0"/>
          <w:caps w:val="0"/>
          <w:color w:val="000000"/>
          <w:spacing w:val="0"/>
          <w:u w:val="none"/>
          <w:lang w:val="en-US" w:eastAsia="zh-CN"/>
        </w:rPr>
      </w:pPr>
      <w:r>
        <w:rPr>
          <w:rFonts w:hint="eastAsia"/>
          <w:i w:val="0"/>
          <w:iCs w:val="0"/>
          <w:caps w:val="0"/>
          <w:color w:val="000000"/>
          <w:spacing w:val="0"/>
          <w:u w:val="none"/>
          <w:lang w:val="en-US" w:eastAsia="zh-CN"/>
        </w:rPr>
        <w:t>3.价格和支付金额字段</w:t>
      </w:r>
    </w:p>
    <w:p w14:paraId="75DE86DC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/>
          <w:i w:val="0"/>
          <w:iCs w:val="0"/>
          <w:caps w:val="0"/>
          <w:color w:val="000000"/>
          <w:spacing w:val="0"/>
          <w:u w:val="none"/>
          <w:lang w:val="en-US" w:eastAsia="zh-CN"/>
        </w:rPr>
      </w:pPr>
      <w:r>
        <w:rPr>
          <w:rFonts w:hint="default"/>
          <w:i w:val="0"/>
          <w:iCs w:val="0"/>
          <w:caps w:val="0"/>
          <w:color w:val="000000"/>
          <w:spacing w:val="0"/>
          <w:u w:val="none"/>
          <w:lang w:val="en-US" w:eastAsia="zh-CN"/>
        </w:rPr>
        <w:t>价格字段和支付金额字段均未发现负值记录，</w:t>
      </w:r>
    </w:p>
    <w:p w14:paraId="26D362CD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/>
          <w:i w:val="0"/>
          <w:iCs w:val="0"/>
          <w:caps w:val="0"/>
          <w:color w:val="000000"/>
          <w:spacing w:val="0"/>
          <w:u w:val="none"/>
          <w:lang w:val="en-US" w:eastAsia="zh-CN"/>
        </w:rPr>
      </w:pPr>
      <w:r>
        <w:rPr>
          <w:rFonts w:hint="default"/>
          <w:i w:val="0"/>
          <w:iCs w:val="0"/>
          <w:caps w:val="0"/>
          <w:color w:val="000000"/>
          <w:spacing w:val="0"/>
          <w:u w:val="none"/>
          <w:lang w:val="en-US" w:eastAsia="zh-CN"/>
        </w:rPr>
        <w:t>符合业务逻辑。</w:t>
      </w:r>
    </w:p>
    <w:p w14:paraId="0FB9F5A5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/>
          <w:i w:val="0"/>
          <w:iCs w:val="0"/>
          <w:caps w:val="0"/>
          <w:color w:val="000000"/>
          <w:spacing w:val="0"/>
          <w:u w:val="none"/>
          <w:lang w:val="en-US" w:eastAsia="zh-CN"/>
        </w:rPr>
      </w:pPr>
      <w:r>
        <w:rPr>
          <w:rFonts w:hint="eastAsia"/>
          <w:i w:val="0"/>
          <w:iCs w:val="0"/>
          <w:caps w:val="0"/>
          <w:color w:val="000000"/>
          <w:spacing w:val="0"/>
          <w:u w:val="none"/>
          <w:lang w:val="en-US" w:eastAsia="zh-CN"/>
        </w:rPr>
        <w:t>1）价格分布显示：</w:t>
      </w:r>
      <w:r>
        <w:rPr>
          <w:rFonts w:hint="default"/>
          <w:i w:val="0"/>
          <w:iCs w:val="0"/>
          <w:caps w:val="0"/>
          <w:color w:val="000000"/>
          <w:spacing w:val="0"/>
          <w:u w:val="none"/>
          <w:lang w:val="en-US" w:eastAsia="zh-CN"/>
        </w:rPr>
        <w:t>平均值 &gt; 中位数</w:t>
      </w:r>
    </w:p>
    <w:p w14:paraId="4A2E842E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/>
          <w:i w:val="0"/>
          <w:iCs w:val="0"/>
          <w:caps w:val="0"/>
          <w:color w:val="000000"/>
          <w:spacing w:val="0"/>
          <w:u w:val="none"/>
          <w:lang w:val="en-US" w:eastAsia="zh-CN"/>
        </w:rPr>
      </w:pPr>
      <w:r>
        <w:rPr>
          <w:rFonts w:hint="eastAsia"/>
          <w:i w:val="0"/>
          <w:iCs w:val="0"/>
          <w:caps w:val="0"/>
          <w:color w:val="000000"/>
          <w:spacing w:val="0"/>
          <w:u w:val="none"/>
          <w:lang w:val="en-US" w:eastAsia="zh-CN"/>
        </w:rPr>
        <w:t>表明</w:t>
      </w:r>
      <w:r>
        <w:rPr>
          <w:rFonts w:hint="default"/>
          <w:i w:val="0"/>
          <w:iCs w:val="0"/>
          <w:caps w:val="0"/>
          <w:color w:val="000000"/>
          <w:spacing w:val="0"/>
          <w:u w:val="none"/>
          <w:lang w:val="en-US" w:eastAsia="zh-CN"/>
        </w:rPr>
        <w:t>价格分布右偏</w:t>
      </w:r>
    </w:p>
    <w:p w14:paraId="2F2A0995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/>
          <w:i w:val="0"/>
          <w:iCs w:val="0"/>
          <w:caps w:val="0"/>
          <w:color w:val="000000"/>
          <w:spacing w:val="0"/>
          <w:u w:val="none"/>
          <w:lang w:val="en-US" w:eastAsia="zh-CN"/>
        </w:rPr>
      </w:pPr>
      <w:r>
        <w:rPr>
          <w:rFonts w:hint="default"/>
          <w:i w:val="0"/>
          <w:iCs w:val="0"/>
          <w:caps w:val="0"/>
          <w:color w:val="000000"/>
          <w:spacing w:val="0"/>
          <w:u w:val="none"/>
          <w:lang w:val="en-US" w:eastAsia="zh-CN"/>
        </w:rPr>
        <w:t>存在少量高价商品</w:t>
      </w:r>
    </w:p>
    <w:p w14:paraId="229D0E25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Chars="0" w:right="0" w:rightChars="0"/>
        <w:rPr>
          <w:rFonts w:hint="eastAsia"/>
          <w:i w:val="0"/>
          <w:iCs w:val="0"/>
          <w:caps w:val="0"/>
          <w:color w:val="000000"/>
          <w:spacing w:val="0"/>
          <w:u w:val="none"/>
          <w:lang w:val="en-US" w:eastAsia="zh-CN"/>
        </w:rPr>
      </w:pPr>
      <w:r>
        <w:rPr>
          <w:rFonts w:hint="eastAsia"/>
          <w:i w:val="0"/>
          <w:iCs w:val="0"/>
          <w:caps w:val="0"/>
          <w:color w:val="000000"/>
          <w:spacing w:val="0"/>
          <w:u w:val="none"/>
          <w:lang w:val="en-US" w:eastAsia="zh-CN"/>
        </w:rPr>
        <w:t>支付金额分布中 min = 0</w:t>
      </w:r>
    </w:p>
    <w:p w14:paraId="18E77725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/>
          <w:i w:val="0"/>
          <w:iCs w:val="0"/>
          <w:caps w:val="0"/>
          <w:color w:val="000000"/>
          <w:spacing w:val="0"/>
          <w:u w:val="none"/>
          <w:lang w:val="en-US" w:eastAsia="zh-CN"/>
        </w:rPr>
      </w:pPr>
      <w:r>
        <w:rPr>
          <w:rFonts w:hint="eastAsia"/>
          <w:i w:val="0"/>
          <w:iCs w:val="0"/>
          <w:caps w:val="0"/>
          <w:color w:val="000000"/>
          <w:spacing w:val="0"/>
          <w:u w:val="none"/>
          <w:lang w:val="en-US" w:eastAsia="zh-CN"/>
        </w:rPr>
        <w:t>检查后发现支付金额为0的订单仅有9个 占比不到万分之一 原因可能包括优惠券全额抵扣/支付成功后全额退款/是运营或开发测试产生的订单</w:t>
      </w:r>
    </w:p>
    <w:p w14:paraId="38BE0E0E">
      <w:pPr>
        <w:rPr>
          <w:rFonts w:hint="eastAsia" w:asciiTheme="minorHAnsi" w:hAnsiTheme="minorHAnsi" w:eastAsiaTheme="minorEastAsia" w:cstheme="minorBidi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cstheme="minorBidi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u w:val="none"/>
          <w:lang w:val="en-US" w:eastAsia="zh-CN" w:bidi="ar"/>
        </w:rPr>
        <w:t>·</w:t>
      </w:r>
      <w:r>
        <w:rPr>
          <w:rFonts w:hint="eastAsia" w:asciiTheme="minorHAnsi" w:hAnsiTheme="minorHAnsi" w:eastAsiaTheme="minorEastAsia" w:cstheme="minorBidi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u w:val="none"/>
          <w:lang w:val="en-US" w:eastAsia="zh-CN" w:bidi="ar"/>
        </w:rPr>
        <w:t>表间关联一致性校验</w:t>
      </w:r>
    </w:p>
    <w:p w14:paraId="65B962AF">
      <w:pPr>
        <w:rPr>
          <w:rFonts w:hint="eastAsia"/>
          <w:lang w:val="en-US" w:eastAsia="zh-CN"/>
        </w:rPr>
      </w:pPr>
    </w:p>
    <w:p w14:paraId="1A6949BC">
      <w:pPr>
        <w:keepNext w:val="0"/>
        <w:keepLines w:val="0"/>
        <w:widowControl/>
        <w:suppressLineNumbers w:val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检查order_items → orders</w:t>
      </w:r>
    </w:p>
    <w:p w14:paraId="20CFA27F">
      <w:pPr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（</w:t>
      </w:r>
      <w:r>
        <w:rPr>
          <w:rFonts w:hint="default"/>
          <w:sz w:val="21"/>
          <w:szCs w:val="21"/>
          <w:lang w:val="en-US" w:eastAsia="zh-CN"/>
        </w:rPr>
        <w:t>order_items.order_id必须存在于orders.order_id</w:t>
      </w:r>
      <w:r>
        <w:rPr>
          <w:rFonts w:hint="eastAsia"/>
          <w:sz w:val="21"/>
          <w:szCs w:val="21"/>
          <w:lang w:val="en-US" w:eastAsia="zh-CN"/>
        </w:rPr>
        <w:t>）</w:t>
      </w:r>
    </w:p>
    <w:p w14:paraId="2DB4DB11">
      <w:pPr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结果：0</w:t>
      </w:r>
    </w:p>
    <w:p w14:paraId="5CFD8688">
      <w:pPr>
        <w:keepNext w:val="0"/>
        <w:keepLines w:val="0"/>
        <w:widowControl/>
        <w:suppressLineNumbers w:val="0"/>
        <w:jc w:val="left"/>
        <w:rPr>
          <w:rFonts w:hint="eastAsia"/>
          <w:sz w:val="21"/>
          <w:szCs w:val="21"/>
          <w:lang w:val="en-US" w:eastAsia="zh-CN"/>
        </w:rPr>
      </w:pPr>
    </w:p>
    <w:p w14:paraId="3D6B1D6B">
      <w:pPr>
        <w:keepNext w:val="0"/>
        <w:keepLines w:val="0"/>
        <w:widowControl/>
        <w:suppressLineNumbers w:val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检查payments→orders</w:t>
      </w:r>
    </w:p>
    <w:p w14:paraId="58E02D44">
      <w:pPr>
        <w:keepNext w:val="0"/>
        <w:keepLines w:val="0"/>
        <w:widowControl/>
        <w:suppressLineNumbers w:val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结果：0</w:t>
      </w:r>
    </w:p>
    <w:p w14:paraId="5BE68630">
      <w:pPr>
        <w:keepNext w:val="0"/>
        <w:keepLines w:val="0"/>
        <w:widowControl/>
        <w:suppressLineNumbers w:val="0"/>
        <w:jc w:val="left"/>
        <w:rPr>
          <w:rFonts w:hint="eastAsia"/>
          <w:sz w:val="21"/>
          <w:szCs w:val="21"/>
          <w:lang w:val="en-US" w:eastAsia="zh-CN"/>
        </w:rPr>
      </w:pPr>
    </w:p>
    <w:p w14:paraId="6BDBFC11">
      <w:pPr>
        <w:keepNext w:val="0"/>
        <w:keepLines w:val="0"/>
        <w:widowControl/>
        <w:suppressLineNumbers w:val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检查reviews→orders</w:t>
      </w:r>
    </w:p>
    <w:p w14:paraId="368512F8">
      <w:pPr>
        <w:keepNext w:val="0"/>
        <w:keepLines w:val="0"/>
        <w:widowControl/>
        <w:suppressLineNumbers w:val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结果：0</w:t>
      </w:r>
    </w:p>
    <w:p w14:paraId="50ADF882">
      <w:pPr>
        <w:keepNext w:val="0"/>
        <w:keepLines w:val="0"/>
        <w:widowControl/>
        <w:suppressLineNumbers w:val="0"/>
        <w:jc w:val="left"/>
        <w:rPr>
          <w:rFonts w:hint="eastAsia"/>
          <w:sz w:val="21"/>
          <w:szCs w:val="21"/>
          <w:lang w:val="en-US" w:eastAsia="zh-CN"/>
        </w:rPr>
      </w:pPr>
    </w:p>
    <w:p w14:paraId="30DF2D30">
      <w:pPr>
        <w:keepNext w:val="0"/>
        <w:keepLines w:val="0"/>
        <w:widowControl/>
        <w:suppressLineNumbers w:val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检查orders→customers</w:t>
      </w:r>
    </w:p>
    <w:p w14:paraId="5204959F">
      <w:pPr>
        <w:keepNext w:val="0"/>
        <w:keepLines w:val="0"/>
        <w:widowControl/>
        <w:suppressLineNumbers w:val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结果：0</w:t>
      </w:r>
    </w:p>
    <w:p w14:paraId="77F73F9E">
      <w:pPr>
        <w:keepNext w:val="0"/>
        <w:keepLines w:val="0"/>
        <w:widowControl/>
        <w:suppressLineNumbers w:val="0"/>
        <w:jc w:val="left"/>
        <w:rPr>
          <w:rFonts w:hint="eastAsia"/>
          <w:sz w:val="21"/>
          <w:szCs w:val="21"/>
          <w:lang w:val="en-US" w:eastAsia="zh-CN"/>
        </w:rPr>
      </w:pPr>
    </w:p>
    <w:p w14:paraId="463D51AF">
      <w:pPr>
        <w:keepNext w:val="0"/>
        <w:keepLines w:val="0"/>
        <w:widowControl/>
        <w:suppressLineNumbers w:val="0"/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检查：order</w:t>
      </w:r>
      <w:r>
        <w:rPr>
          <w:rFonts w:hint="default"/>
          <w:sz w:val="21"/>
          <w:szCs w:val="21"/>
          <w:lang w:val="en-US" w:eastAsia="zh-CN"/>
        </w:rPr>
        <w:t>_items</w:t>
      </w:r>
      <w:r>
        <w:rPr>
          <w:rFonts w:hint="eastAsia"/>
          <w:sz w:val="21"/>
          <w:szCs w:val="21"/>
          <w:lang w:val="en-US" w:eastAsia="zh-CN"/>
        </w:rPr>
        <w:t>→</w:t>
      </w:r>
      <w:r>
        <w:rPr>
          <w:rFonts w:hint="default"/>
          <w:sz w:val="21"/>
          <w:szCs w:val="21"/>
          <w:lang w:val="en-US" w:eastAsia="zh-CN"/>
        </w:rPr>
        <w:t>products</w:t>
      </w:r>
    </w:p>
    <w:p w14:paraId="6B713C16">
      <w:pPr>
        <w:keepNext w:val="0"/>
        <w:keepLines w:val="0"/>
        <w:widowControl/>
        <w:suppressLineNumbers w:val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结果：0</w:t>
      </w:r>
    </w:p>
    <w:p w14:paraId="55DBFC14">
      <w:pPr>
        <w:keepNext w:val="0"/>
        <w:keepLines w:val="0"/>
        <w:widowControl/>
        <w:suppressLineNumbers w:val="0"/>
        <w:jc w:val="left"/>
        <w:rPr>
          <w:rFonts w:hint="default"/>
          <w:sz w:val="21"/>
          <w:szCs w:val="21"/>
          <w:lang w:val="en-US" w:eastAsia="zh-CN"/>
        </w:rPr>
      </w:pPr>
    </w:p>
    <w:p w14:paraId="12C5802A">
      <w:pPr>
        <w:keepNext w:val="0"/>
        <w:keepLines w:val="0"/>
        <w:widowControl/>
        <w:suppressLineNumbers w:val="0"/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检查：order</w:t>
      </w:r>
      <w:r>
        <w:rPr>
          <w:rFonts w:hint="default"/>
          <w:sz w:val="21"/>
          <w:szCs w:val="21"/>
          <w:lang w:val="en-US" w:eastAsia="zh-CN"/>
        </w:rPr>
        <w:t>_items</w:t>
      </w:r>
      <w:r>
        <w:rPr>
          <w:rFonts w:hint="eastAsia"/>
          <w:sz w:val="21"/>
          <w:szCs w:val="21"/>
          <w:lang w:val="en-US" w:eastAsia="zh-CN"/>
        </w:rPr>
        <w:t>→</w:t>
      </w:r>
      <w:r>
        <w:rPr>
          <w:rFonts w:hint="default"/>
          <w:sz w:val="21"/>
          <w:szCs w:val="21"/>
          <w:lang w:val="en-US" w:eastAsia="zh-CN"/>
        </w:rPr>
        <w:t>sellers</w:t>
      </w:r>
    </w:p>
    <w:p w14:paraId="0CED1178">
      <w:pPr>
        <w:keepNext w:val="0"/>
        <w:keepLines w:val="0"/>
        <w:widowControl/>
        <w:suppressLineNumbers w:val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结果：0</w:t>
      </w:r>
    </w:p>
    <w:p w14:paraId="708C2981">
      <w:pPr>
        <w:keepNext w:val="0"/>
        <w:keepLines w:val="0"/>
        <w:widowControl/>
        <w:suppressLineNumbers w:val="0"/>
        <w:jc w:val="left"/>
        <w:rPr>
          <w:rFonts w:hint="default"/>
          <w:sz w:val="21"/>
          <w:szCs w:val="21"/>
          <w:lang w:val="en-US" w:eastAsia="zh-CN"/>
        </w:rPr>
      </w:pPr>
    </w:p>
    <w:p w14:paraId="77C7F65B">
      <w:pPr>
        <w:rPr>
          <w:rFonts w:hint="default" w:cstheme="minorBidi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cstheme="minorBidi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u w:val="none"/>
          <w:lang w:val="en-US" w:eastAsia="zh-CN" w:bidi="ar"/>
        </w:rPr>
        <w:t>·</w:t>
      </w:r>
      <w:r>
        <w:rPr>
          <w:rFonts w:hint="default" w:cstheme="minorBidi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u w:val="none"/>
          <w:lang w:val="en-US" w:eastAsia="zh-CN" w:bidi="ar"/>
        </w:rPr>
        <w:t>字段值域合法性校验</w:t>
      </w:r>
    </w:p>
    <w:p w14:paraId="252F948F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订单状态 已验证 </w:t>
      </w:r>
    </w:p>
    <w:p w14:paraId="0DECD288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review score 正常</w:t>
      </w:r>
    </w:p>
    <w:p w14:paraId="2D08B9EB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payment type 正常</w:t>
      </w:r>
    </w:p>
    <w:p w14:paraId="6EF5B8AF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price 分布正常</w:t>
      </w:r>
    </w:p>
    <w:p w14:paraId="3EAFF23E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freight value 分布正常 </w:t>
      </w:r>
    </w:p>
    <w:p w14:paraId="615EC721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商品尺寸 四条product</w:t>
      </w:r>
      <w:r>
        <w:rPr>
          <w:rFonts w:hint="default"/>
          <w:lang w:val="en-US" w:eastAsia="zh-CN"/>
        </w:rPr>
        <w:t>_weight_g</w:t>
      </w:r>
      <w:r>
        <w:rPr>
          <w:rFonts w:hint="eastAsia"/>
          <w:lang w:val="en-US" w:eastAsia="zh-CN"/>
        </w:rPr>
        <w:t>等于0 而这四条记录的其他规格尺寸正常 原因可能是商品信息录入异常</w:t>
      </w:r>
    </w:p>
    <w:p w14:paraId="0FDD9489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lang w:val="en-US" w:eastAsia="zh-CN"/>
        </w:rPr>
      </w:pPr>
    </w:p>
    <w:p w14:paraId="690DFD67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Theme="minorHAnsi" w:hAnsiTheme="minorHAnsi" w:eastAsiaTheme="minorEastAsia" w:cstheme="minorBidi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cstheme="minorBidi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u w:val="none"/>
          <w:lang w:val="en-US" w:eastAsia="zh-CN" w:bidi="ar"/>
        </w:rPr>
        <w:t>·</w:t>
      </w:r>
      <w:r>
        <w:rPr>
          <w:rFonts w:hint="eastAsia" w:asciiTheme="minorHAnsi" w:hAnsiTheme="minorHAnsi" w:eastAsiaTheme="minorEastAsia" w:cstheme="minorBidi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u w:val="none"/>
          <w:lang w:val="en-US" w:eastAsia="zh-CN" w:bidi="ar"/>
        </w:rPr>
        <w:t>数据口径统一</w:t>
      </w:r>
      <w:r>
        <w:rPr>
          <w:rFonts w:hint="eastAsia" w:cstheme="minorBidi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u w:val="none"/>
          <w:lang w:val="en-US" w:eastAsia="zh-CN" w:bidi="ar"/>
        </w:rPr>
        <w:t>--metrics definition</w:t>
      </w:r>
    </w:p>
    <w:p w14:paraId="4E07AA7B"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有效订单</w:t>
      </w:r>
    </w:p>
    <w:p w14:paraId="503B9D8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定义：order_status='delivered'</w:t>
      </w:r>
    </w:p>
    <w:p w14:paraId="1858333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适用场景：GMV 客单价RFM 用户价值分析 销售分析 品类分析</w:t>
      </w:r>
      <w:r>
        <w:rPr>
          <w:rFonts w:hint="default"/>
          <w:lang w:val="en-US" w:eastAsia="zh-CN"/>
        </w:rPr>
        <w:t>...</w:t>
      </w:r>
    </w:p>
    <w:p w14:paraId="7F1A99D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(</w:t>
      </w:r>
      <w:r>
        <w:rPr>
          <w:rFonts w:hint="eastAsia"/>
          <w:lang w:val="en-US" w:eastAsia="zh-CN"/>
        </w:rPr>
        <w:t>理由：已完成履约 已形成真实交易）</w:t>
      </w:r>
    </w:p>
    <w:p w14:paraId="7F88CE41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802E634">
      <w:pPr>
        <w:numPr>
          <w:ilvl w:val="0"/>
          <w:numId w:val="3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GMV</w:t>
      </w:r>
    </w:p>
    <w:p w14:paraId="742C42C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定义：有效订单的成交商品总额</w:t>
      </w:r>
    </w:p>
    <w:p w14:paraId="1409ACF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6014DA6F">
      <w:pPr>
        <w:numPr>
          <w:ilvl w:val="0"/>
          <w:numId w:val="3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客单价AOV</w:t>
      </w:r>
    </w:p>
    <w:p w14:paraId="25099EA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定义：AOV=GMV/有效订单数</w:t>
      </w:r>
    </w:p>
    <w:p w14:paraId="019EB7C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5413B1BE">
      <w:pPr>
        <w:numPr>
          <w:ilvl w:val="0"/>
          <w:numId w:val="3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用户数</w:t>
      </w:r>
    </w:p>
    <w:p w14:paraId="412E4B5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定义：customer_unique_id</w:t>
      </w:r>
    </w:p>
    <w:p w14:paraId="108BFAA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18775056">
      <w:pPr>
        <w:numPr>
          <w:ilvl w:val="0"/>
          <w:numId w:val="3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差评率</w:t>
      </w:r>
    </w:p>
    <w:p w14:paraId="409D36B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定义--</w:t>
      </w:r>
      <w:r>
        <w:rPr>
          <w:rFonts w:hint="default"/>
          <w:lang w:val="en-US" w:eastAsia="zh-CN"/>
        </w:rPr>
        <w:t>差评=review_score &lt;= 2</w:t>
      </w:r>
    </w:p>
    <w:p w14:paraId="0BC0555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673D374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52A59EEB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Theme="minorHAnsi" w:hAnsiTheme="minorHAnsi" w:eastAsiaTheme="minorEastAsia" w:cstheme="minorBidi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cstheme="minorBidi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u w:val="none"/>
          <w:lang w:val="en-US" w:eastAsia="zh-CN" w:bidi="ar"/>
        </w:rPr>
        <w:t>·</w:t>
      </w:r>
      <w:r>
        <w:rPr>
          <w:rFonts w:hint="eastAsia" w:asciiTheme="minorHAnsi" w:hAnsiTheme="minorHAnsi" w:eastAsiaTheme="minorEastAsia" w:cstheme="minorBidi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u w:val="none"/>
          <w:lang w:val="en-US" w:eastAsia="zh-CN" w:bidi="ar"/>
        </w:rPr>
        <w:t>缺失值处理</w:t>
      </w:r>
    </w:p>
    <w:p w14:paraId="416794A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tbl>
      <w:tblPr>
        <w:tblStyle w:val="4"/>
        <w:tblW w:w="951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3"/>
        <w:gridCol w:w="3294"/>
        <w:gridCol w:w="2137"/>
        <w:gridCol w:w="2834"/>
      </w:tblGrid>
      <w:tr w14:paraId="57396228">
        <w:trPr>
          <w:trHeight w:val="394" w:hRule="atLeast"/>
        </w:trPr>
        <w:tc>
          <w:tcPr>
            <w:tcW w:w="1253" w:type="dxa"/>
          </w:tcPr>
          <w:p w14:paraId="7181837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表</w:t>
            </w:r>
          </w:p>
        </w:tc>
        <w:tc>
          <w:tcPr>
            <w:tcW w:w="3294" w:type="dxa"/>
          </w:tcPr>
          <w:p w14:paraId="760AAAF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</w:t>
            </w:r>
          </w:p>
        </w:tc>
        <w:tc>
          <w:tcPr>
            <w:tcW w:w="2137" w:type="dxa"/>
          </w:tcPr>
          <w:p w14:paraId="1C42236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处理方式</w:t>
            </w:r>
          </w:p>
        </w:tc>
        <w:tc>
          <w:tcPr>
            <w:tcW w:w="2834" w:type="dxa"/>
          </w:tcPr>
          <w:p w14:paraId="010269C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理由</w:t>
            </w:r>
          </w:p>
        </w:tc>
      </w:tr>
      <w:tr w14:paraId="5CA7FEA3">
        <w:trPr>
          <w:trHeight w:val="751" w:hRule="atLeast"/>
        </w:trPr>
        <w:tc>
          <w:tcPr>
            <w:tcW w:w="1253" w:type="dxa"/>
          </w:tcPr>
          <w:p w14:paraId="1E5451E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orders</w:t>
            </w:r>
          </w:p>
        </w:tc>
        <w:tc>
          <w:tcPr>
            <w:tcW w:w="3294" w:type="dxa"/>
          </w:tcPr>
          <w:p w14:paraId="55FCAD4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order_approved_at </w:t>
            </w:r>
          </w:p>
          <w:p w14:paraId="7C06EA7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order_delivered_carrier_date</w:t>
            </w:r>
          </w:p>
          <w:p w14:paraId="05B04AC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order_delivered_customer_date</w:t>
            </w:r>
          </w:p>
        </w:tc>
        <w:tc>
          <w:tcPr>
            <w:tcW w:w="2137" w:type="dxa"/>
          </w:tcPr>
          <w:p w14:paraId="5FEAC70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保留null</w:t>
            </w:r>
          </w:p>
        </w:tc>
        <w:tc>
          <w:tcPr>
            <w:tcW w:w="2834" w:type="dxa"/>
          </w:tcPr>
          <w:p w14:paraId="21EE061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业务流程未触发</w:t>
            </w:r>
          </w:p>
        </w:tc>
      </w:tr>
      <w:tr w14:paraId="17EBE1DE">
        <w:trPr>
          <w:trHeight w:val="751" w:hRule="atLeast"/>
        </w:trPr>
        <w:tc>
          <w:tcPr>
            <w:tcW w:w="1253" w:type="dxa"/>
          </w:tcPr>
          <w:p w14:paraId="661E98E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reviews</w:t>
            </w:r>
          </w:p>
        </w:tc>
        <w:tc>
          <w:tcPr>
            <w:tcW w:w="3294" w:type="dxa"/>
          </w:tcPr>
          <w:p w14:paraId="70DAEAA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review_comment_title</w:t>
            </w:r>
          </w:p>
          <w:p w14:paraId="2A1E58D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review_comment_message</w:t>
            </w:r>
          </w:p>
        </w:tc>
        <w:tc>
          <w:tcPr>
            <w:tcW w:w="2137" w:type="dxa"/>
          </w:tcPr>
          <w:p w14:paraId="444B611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保留null</w:t>
            </w:r>
          </w:p>
        </w:tc>
        <w:tc>
          <w:tcPr>
            <w:tcW w:w="2834" w:type="dxa"/>
          </w:tcPr>
          <w:p w14:paraId="14D55D8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用户主动不填，不影响评分分析</w:t>
            </w:r>
          </w:p>
        </w:tc>
      </w:tr>
      <w:tr w14:paraId="710966ED">
        <w:trPr>
          <w:trHeight w:val="751" w:hRule="atLeast"/>
        </w:trPr>
        <w:tc>
          <w:tcPr>
            <w:tcW w:w="1253" w:type="dxa"/>
          </w:tcPr>
          <w:p w14:paraId="5D2D12E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products</w:t>
            </w:r>
          </w:p>
        </w:tc>
        <w:tc>
          <w:tcPr>
            <w:tcW w:w="3294" w:type="dxa"/>
          </w:tcPr>
          <w:p w14:paraId="0B6F0B2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product_name_length</w:t>
            </w:r>
          </w:p>
          <w:p w14:paraId="05E85A5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product_description_length</w:t>
            </w:r>
          </w:p>
          <w:p w14:paraId="2296D97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product_photos_qty</w:t>
            </w:r>
          </w:p>
        </w:tc>
        <w:tc>
          <w:tcPr>
            <w:tcW w:w="2137" w:type="dxa"/>
          </w:tcPr>
          <w:p w14:paraId="1E0EB62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同品类中位数补全，兜底用全局中位数</w:t>
            </w:r>
          </w:p>
        </w:tc>
        <w:tc>
          <w:tcPr>
            <w:tcW w:w="2834" w:type="dxa"/>
          </w:tcPr>
          <w:p w14:paraId="4A980A1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同品类商品的信息规律相近</w:t>
            </w:r>
          </w:p>
        </w:tc>
      </w:tr>
      <w:tr w14:paraId="00FC8FE1">
        <w:trPr>
          <w:trHeight w:val="776" w:hRule="atLeast"/>
        </w:trPr>
        <w:tc>
          <w:tcPr>
            <w:tcW w:w="1253" w:type="dxa"/>
          </w:tcPr>
          <w:p w14:paraId="487F5E3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products</w:t>
            </w:r>
          </w:p>
        </w:tc>
        <w:tc>
          <w:tcPr>
            <w:tcW w:w="3294" w:type="dxa"/>
          </w:tcPr>
          <w:p w14:paraId="5871283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product_category_name</w:t>
            </w:r>
          </w:p>
        </w:tc>
        <w:tc>
          <w:tcPr>
            <w:tcW w:w="2137" w:type="dxa"/>
          </w:tcPr>
          <w:p w14:paraId="0A7393C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从数值特征推断最相似品类</w:t>
            </w:r>
          </w:p>
        </w:tc>
        <w:tc>
          <w:tcPr>
            <w:tcW w:w="2834" w:type="dxa"/>
          </w:tcPr>
          <w:p w14:paraId="3623234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物理尺寸、描述长度等特征与品类强相关，可反推；若数值特征也大量缺失则退回unknown</w:t>
            </w:r>
          </w:p>
        </w:tc>
      </w:tr>
    </w:tbl>
    <w:p w14:paraId="2C00D78B">
      <w:pPr>
        <w:numPr>
          <w:numId w:val="0"/>
        </w:numPr>
        <w:rPr>
          <w:rFonts w:hint="eastAsia"/>
          <w:lang w:val="en-US" w:eastAsia="zh-CN"/>
        </w:rPr>
      </w:pPr>
    </w:p>
    <w:p w14:paraId="7BD0CCB9">
      <w:pPr>
        <w:numPr>
          <w:numId w:val="0"/>
        </w:numPr>
        <w:rPr>
          <w:rFonts w:hint="eastAsia"/>
          <w:lang w:val="en-US" w:eastAsia="zh-CN"/>
        </w:rPr>
      </w:pPr>
    </w:p>
    <w:p w14:paraId="5F8EDD94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cstheme="minorBidi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cstheme="minorBidi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u w:val="none"/>
          <w:lang w:val="en-US" w:eastAsia="zh-CN" w:bidi="ar"/>
        </w:rPr>
        <w:t>·数据库优化</w:t>
      </w:r>
    </w:p>
    <w:p w14:paraId="6E4FE51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1)</w:t>
      </w:r>
      <w:r>
        <w:rPr>
          <w:rFonts w:hint="eastAsia"/>
          <w:lang w:val="en-US" w:eastAsia="zh-CN"/>
        </w:rPr>
        <w:t>表关系</w:t>
      </w:r>
    </w:p>
    <w:p w14:paraId="1BCD32A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Customers → Orders → Order Items</w:t>
      </w:r>
    </w:p>
    <w:p w14:paraId="56DAFC7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Orders → Payments</w:t>
      </w:r>
    </w:p>
    <w:p w14:paraId="6FFADC3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Orders → Reviews</w:t>
      </w:r>
    </w:p>
    <w:p w14:paraId="6451175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Order Items → Products</w:t>
      </w:r>
    </w:p>
    <w:p w14:paraId="4B56A77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Order Items → Sellers</w:t>
      </w:r>
    </w:p>
    <w:p w14:paraId="37F1B2B9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330E8E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2）创建高频索引--有索引可直接定位</w:t>
      </w: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49"/>
        <w:gridCol w:w="2647"/>
      </w:tblGrid>
      <w:tr w14:paraId="006B9020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6D3E78B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索引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8F6520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字段</w:t>
            </w:r>
          </w:p>
        </w:tc>
      </w:tr>
      <w:tr w14:paraId="2CD37CB4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2751652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idx_orders_customer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BFDFE0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customer_id</w:t>
            </w:r>
          </w:p>
        </w:tc>
      </w:tr>
      <w:tr w14:paraId="6E8A8DEA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535B700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idx_orders_status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C0A4CB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order_status</w:t>
            </w:r>
          </w:p>
        </w:tc>
      </w:tr>
      <w:tr w14:paraId="3EFEF55E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D341A25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idx_orders_purchase_time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6EDDBB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order_purchase_timestamp</w:t>
            </w:r>
          </w:p>
        </w:tc>
      </w:tr>
      <w:tr w14:paraId="67A35DA9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2638EB8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idx_items_order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A59F32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order_id</w:t>
            </w:r>
          </w:p>
        </w:tc>
      </w:tr>
      <w:tr w14:paraId="222B9438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0798E6F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idx_items_product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D6A6DB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product_id</w:t>
            </w:r>
          </w:p>
        </w:tc>
      </w:tr>
      <w:tr w14:paraId="7D06A34E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BF4AE5E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idx_items_seller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ACBF9A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seller_id</w:t>
            </w:r>
          </w:p>
        </w:tc>
      </w:tr>
      <w:tr w14:paraId="0B87263E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F8A4FA7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idx_payment_order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AA360F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order_id</w:t>
            </w:r>
          </w:p>
        </w:tc>
      </w:tr>
      <w:tr w14:paraId="3950AB2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A7664D3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idx_review_order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69C4CA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order_id</w:t>
            </w:r>
          </w:p>
        </w:tc>
      </w:tr>
    </w:tbl>
    <w:p w14:paraId="5A92A7D8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490C944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衍生指标构建</w:t>
      </w:r>
    </w:p>
    <w:p w14:paraId="72065E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·建立feature</w:t>
      </w:r>
      <w:r>
        <w:rPr>
          <w:rFonts w:hint="default"/>
          <w:lang w:val="en-US" w:eastAsia="zh-CN"/>
        </w:rPr>
        <w:t>_order</w:t>
      </w:r>
      <w:r>
        <w:rPr>
          <w:rFonts w:hint="eastAsia"/>
          <w:lang w:val="en-US" w:eastAsia="zh-CN"/>
        </w:rPr>
        <w:t xml:space="preserve"> 视图并验证--为每个订单生成核心指标</w:t>
      </w:r>
    </w:p>
    <w:p w14:paraId="0F82EF67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·建立用户生命周期指标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feature_customer_lifecycle视图并验证--定义=最后一次购买日期-第一次购买日期</w:t>
      </w:r>
    </w:p>
    <w:p w14:paraId="179FE6E1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·建立复购间隔指标 </w:t>
      </w:r>
      <w:r>
        <w:rPr>
          <w:rFonts w:hint="default"/>
          <w:lang w:val="en-US" w:eastAsia="zh-CN"/>
        </w:rPr>
        <w:t>feature_repurchase_interval</w:t>
      </w:r>
      <w:r>
        <w:rPr>
          <w:rFonts w:hint="eastAsia"/>
          <w:lang w:val="en-US" w:eastAsia="zh-CN"/>
        </w:rPr>
        <w:t>视图并验证--定义=本次购买时间-上次购买时间</w:t>
      </w:r>
    </w:p>
    <w:p w14:paraId="14646B6E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·建立用户价值指标 feature</w:t>
      </w:r>
      <w:r>
        <w:rPr>
          <w:rFonts w:hint="default"/>
          <w:lang w:val="en-US" w:eastAsia="zh-CN"/>
        </w:rPr>
        <w:t>_customer_value</w:t>
      </w:r>
      <w:r>
        <w:rPr>
          <w:rFonts w:hint="eastAsia"/>
          <w:lang w:val="en-US" w:eastAsia="zh-CN"/>
        </w:rPr>
        <w:t>视图--用户+订单数+总消费+平均订单金额 方便后续RFM分析</w:t>
      </w:r>
    </w:p>
    <w:p w14:paraId="40522603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·建立物流效率指标feature</w:t>
      </w:r>
      <w:r>
        <w:rPr>
          <w:rFonts w:hint="default"/>
          <w:lang w:val="en-US" w:eastAsia="zh-CN"/>
        </w:rPr>
        <w:t>_</w:t>
      </w:r>
      <w:r>
        <w:rPr>
          <w:rFonts w:hint="eastAsia"/>
          <w:lang w:val="en-US" w:eastAsia="zh-CN"/>
        </w:rPr>
        <w:t>logistics 视图</w:t>
      </w:r>
    </w:p>
    <w:p w14:paraId="7C1A44A3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01680B0A">
      <w:pPr>
        <w:numPr>
          <w:ilvl w:val="0"/>
          <w:numId w:val="0"/>
        </w:numPr>
        <w:rPr>
          <w:rFonts w:hint="eastAsia"/>
          <w:b w:val="0"/>
          <w:bCs w:val="0"/>
          <w:sz w:val="30"/>
          <w:szCs w:val="30"/>
          <w:highlight w:val="lightGray"/>
          <w:lang w:val="en-US" w:eastAsia="zh-CN"/>
        </w:rPr>
      </w:pPr>
      <w:r>
        <w:rPr>
          <w:rFonts w:hint="eastAsia"/>
          <w:b/>
          <w:bCs/>
          <w:sz w:val="30"/>
          <w:szCs w:val="30"/>
          <w:highlight w:val="lightGray"/>
          <w:lang w:val="en-US" w:eastAsia="zh-CN"/>
        </w:rPr>
        <w:t>阶段二：业务大盘整体诊断</w:t>
      </w:r>
    </w:p>
    <w:p w14:paraId="639BE130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cstheme="minorBidi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cstheme="minorBidi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u w:val="none"/>
          <w:lang w:val="en-US" w:eastAsia="zh-CN" w:bidi="ar"/>
        </w:rPr>
        <w:t>·核心指标趋势分析</w:t>
      </w:r>
    </w:p>
    <w:p w14:paraId="49BB0CA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月GMV/月订单量/月用户数/月客单价四大指标</w:t>
      </w:r>
    </w:p>
    <w:p w14:paraId="29600CE8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cstheme="minorBidi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cstheme="minorBidi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u w:val="none"/>
          <w:lang w:val="en-US" w:eastAsia="zh-CN" w:bidi="ar"/>
        </w:rPr>
        <w:t>·季节性分析</w:t>
      </w:r>
    </w:p>
    <w:p w14:paraId="57E50335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关注黑五、圣诞</w:t>
      </w:r>
    </w:p>
    <w:p w14:paraId="39A83918">
      <w:pPr>
        <w:keepNext w:val="0"/>
        <w:keepLines w:val="0"/>
        <w:widowControl/>
        <w:suppressLineNumbers w:val="0"/>
        <w:jc w:val="left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找异常月份并分析实际场景，判断是基数过小还是真实的订单规模翻倍，发现：</w:t>
      </w:r>
    </w:p>
    <w:p w14:paraId="73704185">
      <w:pPr>
        <w:keepNext w:val="0"/>
        <w:keepLines w:val="0"/>
        <w:widowControl/>
        <w:suppressLineNumbers w:val="0"/>
        <w:jc w:val="left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2017上半年--处于快速扩张期</w:t>
      </w:r>
    </w:p>
    <w:p w14:paraId="191A70A4">
      <w:pPr>
        <w:keepNext w:val="0"/>
        <w:keepLines w:val="0"/>
        <w:widowControl/>
        <w:suppressLineNumbers w:val="0"/>
        <w:jc w:val="left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2017.12--黑五透支需求，故12月回落，并未业务下滑</w:t>
      </w:r>
    </w:p>
    <w:p w14:paraId="379DCBD1">
      <w:pPr>
        <w:keepNext w:val="0"/>
        <w:keepLines w:val="0"/>
        <w:widowControl/>
        <w:suppressLineNumbers w:val="0"/>
        <w:jc w:val="left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2018.01--黑五影响结束后，业务重新恢复增长</w:t>
      </w:r>
    </w:p>
    <w:p w14:paraId="648B2E82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52936A6D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cstheme="minorBidi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cstheme="minorBidi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u w:val="none"/>
          <w:lang w:val="en-US" w:eastAsia="zh-CN" w:bidi="ar"/>
        </w:rPr>
        <w:t>·业务结构拆解</w:t>
      </w:r>
    </w:p>
    <w:p w14:paraId="49385C3C">
      <w:pPr>
        <w:keepNext w:val="0"/>
        <w:keepLines w:val="0"/>
        <w:widowControl/>
        <w:suppressLineNumbers w:val="0"/>
        <w:jc w:val="left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拆解一：支付方式中 credit card GMVmax</w:t>
      </w:r>
    </w:p>
    <w:p w14:paraId="3F4D5A41">
      <w:pPr>
        <w:keepNext w:val="0"/>
        <w:keepLines w:val="0"/>
        <w:widowControl/>
        <w:suppressLineNumbers w:val="0"/>
        <w:jc w:val="left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拆解二：price</w:t>
      </w:r>
      <w:r>
        <w:rPr>
          <w:rFonts w:hint="default"/>
          <w:color w:val="auto"/>
          <w:lang w:val="en-US" w:eastAsia="zh-CN"/>
        </w:rPr>
        <w:t>_band</w:t>
      </w:r>
      <w:r>
        <w:rPr>
          <w:rFonts w:hint="eastAsia"/>
          <w:color w:val="auto"/>
          <w:lang w:val="en-US" w:eastAsia="zh-CN"/>
        </w:rPr>
        <w:t>中200-500</w:t>
      </w:r>
      <w:bookmarkStart w:id="0" w:name="_GoBack"/>
      <w:bookmarkEnd w:id="0"/>
      <w:r>
        <w:rPr>
          <w:rFonts w:hint="eastAsia"/>
          <w:color w:val="auto"/>
          <w:lang w:val="en-US" w:eastAsia="zh-CN"/>
        </w:rPr>
        <w:t xml:space="preserve"> GMVmax</w:t>
      </w:r>
    </w:p>
    <w:p w14:paraId="03313ACA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cstheme="minorBidi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u w:val="none"/>
          <w:lang w:val="en-US" w:eastAsia="zh-CN" w:bidi="ar"/>
        </w:rPr>
      </w:pPr>
    </w:p>
    <w:p w14:paraId="5B9ED647">
      <w:pPr>
        <w:numPr>
          <w:ilvl w:val="0"/>
          <w:numId w:val="0"/>
        </w:numPr>
        <w:rPr>
          <w:rFonts w:hint="eastAsia"/>
          <w:b/>
          <w:bCs/>
          <w:sz w:val="30"/>
          <w:szCs w:val="30"/>
          <w:highlight w:val="lightGray"/>
          <w:lang w:val="en-US" w:eastAsia="zh-CN"/>
        </w:rPr>
      </w:pPr>
      <w:r>
        <w:rPr>
          <w:rFonts w:hint="eastAsia"/>
          <w:b/>
          <w:bCs/>
          <w:sz w:val="30"/>
          <w:szCs w:val="30"/>
          <w:highlight w:val="lightGray"/>
          <w:lang w:val="en-US" w:eastAsia="zh-CN"/>
        </w:rPr>
        <w:t>项目成果</w:t>
      </w:r>
    </w:p>
    <w:p w14:paraId="0F5D2F5A">
      <w:pPr>
        <w:keepNext w:val="0"/>
        <w:keepLines w:val="0"/>
        <w:widowControl/>
        <w:suppressLineNumbers w:val="0"/>
        <w:jc w:val="left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已完成后续用户分析、RFM 分层、留存分析、复购分析及 Power BI 可视化分析所需的数据基础建设。</w:t>
      </w:r>
    </w:p>
    <w:p w14:paraId="7D243C79">
      <w:pPr>
        <w:numPr>
          <w:ilvl w:val="0"/>
          <w:numId w:val="0"/>
        </w:numPr>
        <w:rPr>
          <w:rFonts w:hint="default"/>
          <w:b/>
          <w:bCs/>
          <w:sz w:val="30"/>
          <w:szCs w:val="30"/>
          <w:highlight w:val="lightGray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-webkit-standard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5FEB6D"/>
    <w:multiLevelType w:val="singleLevel"/>
    <w:tmpl w:val="BE5FEB6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DE70FF94"/>
    <w:multiLevelType w:val="singleLevel"/>
    <w:tmpl w:val="DE70FF9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DFBE80D3"/>
    <w:multiLevelType w:val="singleLevel"/>
    <w:tmpl w:val="DFBE80D3"/>
    <w:lvl w:ilvl="0" w:tentative="0">
      <w:start w:val="2"/>
      <w:numFmt w:val="decimal"/>
      <w:suff w:val="nothing"/>
      <w:lvlText w:val="%1）"/>
      <w:lvlJc w:val="left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3D5D3C"/>
    <w:rsid w:val="1ED77DE0"/>
    <w:rsid w:val="673D5D3C"/>
    <w:rsid w:val="6DBFDFD0"/>
    <w:rsid w:val="B2BBF1B8"/>
    <w:rsid w:val="DFBF079D"/>
    <w:rsid w:val="FFEFB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193</TotalTime>
  <ScaleCrop>false</ScaleCrop>
  <LinksUpToDate>false</LinksUpToDate>
  <CharactersWithSpaces>0</CharactersWithSpaces>
  <Application>WPS Office_6.8.2.8850_F1E327BC-269C-435d-A152-05C5408002CA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2026-06-26T20:02:00Z</dcterms:created>
  <dc:creator>Hingis_x</dc:creator>
  <cp:lastModifiedBy>Hingis_x</cp:lastModifiedBy>
  <dcterms:modified xsi:type="dcterms:W3CDTF">2026-06-27T14:57:34Z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2052-6.8.2.8850</vt:lpwstr>
  </property>
  <property fmtid="{D5CDD505-2E9C-101B-9397-08002B2CF9AE}" pid="3" name="ICV">
    <vt:lpwstr>FB1B2FDD4CB7ACCC526A3E6A7664E265_41</vt:lpwstr>
  </property>
</Properties>
</file>