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" w:line="240" w:lineRule="auto" w:beforeAutospacing="0" w:afterAutospacing="0"/>
        <w:widowControl w:val="true"/>
      </w:pPr>
      <w:r>
        <w:rPr>
          <w:rFonts w:ascii="Calibri" w:hAnsi="Calibri"/>
          <w:b/>
          <w:sz w:val="40"/>
          <w:szCs w:val="40"/>
        </w:rPr>
        <w:t>CAESAR HERMAN N. HINLO</w:t>
      </w:r>
    </w:p>
    <w:p>
      <w:pPr>
        <w:spacing w:before="0" w:after="48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>Certified Vue.js Developer | Senior Full-Stack Developer | React &amp; Next.js | Python | Laravel | Embedded Systems</w:t>
      </w:r>
    </w:p>
    <w:p>
      <w:pPr>
        <w:spacing w:before="0" w:after="6" w:line="240" w:lineRule="auto" w:beforeAutospacing="0" w:afterAutospacing="0"/>
        <w:widowControl w:val="true"/>
      </w:pPr>
      <w:r>
        <w:rPr>
          <w:rFonts w:ascii="Calibri" w:hAnsi="Calibri"/>
          <w:b w:val="0"/>
          <w:sz w:val="20"/>
          <w:szCs w:val="20"/>
        </w:rPr>
        <w:t>Victorias City, Negros Occidental, Philippines 6119  |  +63 945 258 2115  |  caesar.hinlo.careers@gmail.com</w:t>
      </w:r>
    </w:p>
    <w:p>
      <w:pPr>
        <w:spacing w:before="0" w:after="6" w:line="240" w:lineRule="auto" w:beforeAutospacing="0" w:afterAutospacing="0"/>
        <w:widowControl w:val="true"/>
      </w:pPr>
      <w:hyperlink r:id="rId15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linkedin.com/in/hinlocaesar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6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github.com/hinlocaesar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7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caesar-hinlo-dev.netlify.app</w:t>
        </w:r>
      </w:hyperlink>
    </w:p>
    <w:p>
      <w:pPr>
        <w:spacing w:before="0" w:after="40" w:line="240" w:lineRule="auto" w:beforeAutospacing="0" w:afterAutospacing="0"/>
        <w:widowControl w:val="true"/>
      </w:pPr>
      <w:hyperlink r:id="rId6">
        <w:r>
          <w:rPr>
            <w:color w:val="0563C1"/>
            <w:u w:val="single"/>
            <w:sz w:val="20"/>
            <w:rFonts w:ascii="Calibri" w:hAnsi="Calibri"/>
            <w:szCs w:val="20"/>
          </w:rPr>
          <w:t>Video Introduction (Loom)</w:t>
        </w:r>
      </w:hyperlink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SUMMARY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12+ years building production software, from embedded firmware at Kyocera to full-stack web products. I take products from idea to launch, solo or with a team. Senior full-stack developer, ISO internal auditor, patent trainer, and team lead, including sole ownership of a BIR-accredited Computerized Accounting System. Ranked in the top 5% at Kyocera (formerly Epson) and selected for R&amp;D assignments in Osaka, Japan for JP–PH tech transfer and product rollouts.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My contributions and team leadership on new product-line features helped that lineup reach ¥500 billion in global sales, about $3.19 billion USD.</w:t>
      </w:r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TECHNICAL SKILLS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Languages: </w:t>
      </w:r>
      <w:r>
        <w:rPr>
          <w:rFonts w:ascii="Calibri" w:hAnsi="Calibri"/>
          <w:b w:val="0"/>
          <w:sz w:val="21"/>
          <w:szCs w:val="21"/>
        </w:rPr>
        <w:t>HTML, CSS, JavaScript, TypeScript, PHP, Python, C, C++, C#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Frameworks &amp; Libraries: </w:t>
      </w:r>
      <w:r>
        <w:rPr>
          <w:rFonts w:ascii="Calibri" w:hAnsi="Calibri"/>
          <w:b w:val="0"/>
          <w:sz w:val="21"/>
          <w:szCs w:val="21"/>
        </w:rPr>
        <w:t>Vue.js (Certified), Pinia, React, Redux, Next.js, Laravel, Inertia.js, Flask, Django, ASP.NET Core, jQuery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APIs &amp; Integration: </w:t>
      </w:r>
      <w:r>
        <w:rPr>
          <w:rFonts w:ascii="Calibri" w:hAnsi="Calibri"/>
          <w:b w:val="0"/>
          <w:sz w:val="21"/>
          <w:szCs w:val="21"/>
        </w:rPr>
        <w:t>REST API, GraphQL, Webhooks, Laravel Reverb / Echo, Xendit Payments, Salesforce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Databases, Cloud &amp; Monitoring: </w:t>
      </w:r>
      <w:r>
        <w:rPr>
          <w:rFonts w:ascii="Calibri" w:hAnsi="Calibri"/>
          <w:b w:val="0"/>
          <w:sz w:val="21"/>
          <w:szCs w:val="21"/>
        </w:rPr>
        <w:t>MySQL, SQL (Certified), Redis, Meilisearch, Microsoft Azure (Certified), Cloudflare R2, Laravel Forge, Sentry, Laravel Nightwatch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Tools &amp; Platforms: </w:t>
      </w:r>
      <w:r>
        <w:rPr>
          <w:rFonts w:ascii="Calibri" w:hAnsi="Calibri"/>
          <w:b w:val="0"/>
          <w:sz w:val="21"/>
          <w:szCs w:val="21"/>
        </w:rPr>
        <w:t>Linux, WordPress CMS, Webflow, GoDaddy Website Builder, PHPUnit, CI/CD, Fortify / 2FA / WebAuthn, Cursor, Claude Code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Practices: </w:t>
      </w:r>
      <w:r>
        <w:rPr>
          <w:rFonts w:ascii="Calibri" w:hAnsi="Calibri"/>
          <w:b w:val="0"/>
          <w:sz w:val="21"/>
          <w:szCs w:val="21"/>
        </w:rPr>
        <w:t>Full-Stack Development, Embedded Systems, Legacy Code Refactoring, ISO Auditing, Technical Training, AI-Assisted Development, Scrum, Waterfall, V-Model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EXPERIENCE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DevResearch Software Development Solutions (Remote)</w:t>
        <w:tab/>
        <w:t>2025 – Present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DiscoverJobs  ·  Live product: </w:t>
      </w:r>
      <w:hyperlink r:id="rId7">
        <w:r>
          <w:rPr>
            <w:color w:val="0563C1"/>
            <w:u w:val="single"/>
            <w:sz w:val="22"/>
            <w:rFonts w:ascii="Calibri" w:hAnsi="Calibri"/>
            <w:szCs w:val="22"/>
          </w:rPr>
          <w:t>discoverjobs.org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a multi-market remote job board on the VILT stack (Vue 3, Inertia.js, Laravel, Tailwind), covering seeker, employer, and admin surfaces end-to-end as sole developer.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Integrated Xendit payments via a custom invoice API client, with signed webhooks driving automated paid-listing activation.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Used Cloudflare R2 (S3-compatible object storage) for scalable file and media storage.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Aggregated listings from external job APIs with scheduled cache warming to prepopulate the job board at launch, indexed for fast, typo-tolerant discovery using Meilisearch and Redis.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realtime application chat and notifications using Laravel Reverb and Echo over private WebSocket channels.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Hardened authentication with Laravel Fortify, optional 2FA (TOTP), and passkeys/WebAuthn; enforced authorization via Policies across seeker, employer, and admin roles.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 BIR-accredited Computerized Accounting System (CAS) as a separate Laravel service integrated via an internal API client. Built and deployed within 1 month, structured so it can ship as its own product, and has since drawn informal licensing interest from an accounting firm.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the full money flow required under RR No. 9-2009: invoices and official receipts feed the Sales, Cash Receipts, and Cash Disbursements books, rolling up through the General Journal and Ledger to a Trial Balance, Statement of Comprehensive Income, Statement of Financial Position, and a complete audit trail. Integrated AI document validation for uploaded BIR Form 2307s using LangChain, prompt engineering, and RAG.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Shipped with PHPUnit feature tests, deploying to production on a VPS via Laravel Forge.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Monitored production health, errors, and performance with Laravel Nightwatch.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Retreat  ·  Live product: </w:t>
      </w:r>
      <w:hyperlink r:id="rId9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retreat2pk.com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The Retreat, a hillside vacation community on Possum Kingdom Lake in Graford, Texas (lake home sales, amenities, local guide, gallery,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Avada theme, including brochure CTAs and property branding for remodeled lake homes.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Falls RV Park  ·  Live product: </w:t>
      </w:r>
      <w:hyperlink r:id="rId10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thefallsrvpark.com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and booking site for The Falls RV Park in Davis, Oklahoma (amenities, rates, policies, FAQ, gallery, and online reservations).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with GoDaddy Website Builder, including membership bookings and onsite manager contact details.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Elgada BPO Solutions (Remote)</w:t>
        <w:tab/>
        <w:t>2021 – 2025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Streamline Verify  ·  Live product: </w:t>
      </w:r>
      <w:hyperlink r:id="rId8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streamlineverify.com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features for Streamline Verify, a U.S. healthcare compliance and exclusion-screening platform on Salesforce, used by licensed healthcare organizations nationwide.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10–50 front-end/back-end features and bug fixes per month to keep the product stable.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Improved internal documentation, including onboarding materials that help new team members get up to speed faster.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Performed UI and SQL performance optimizations that cut query time and improved responsiveness by up to 40%.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Refactored legacy source code onto modern stacks so the codebase is easier to maintain and extend.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Worked across a multi-stack environment spanning React, Next.js, GraphQL, Vue, Laravel, and Python (Flask).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a technical point of contact for client-facing security due diligence, responding directly to end-client security questionnaires (including SOC 2) to support compliance reviews and vendor risk assessments.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Used Sentry for error tracking and performance monitoring in production.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Cosawi  ·  Live product: </w:t>
      </w:r>
      <w:hyperlink r:id="rId11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cosawi.com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Cosawi, a consultancy that helps organizations with business transformation from vision and strategy through implementation.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Divi theme, covering company story, approach, resources, partner and client showcases, and a contact form.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Lanterra Group  ·  Live product: </w:t>
      </w:r>
      <w:hyperlink r:id="rId12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lanterragroup.com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Lanterra Group, a North Texas real estate development and construction firm (story, team, markets, services, portfolio, careers,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in Webflow with Lottie motion and a careers application form.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Web Developer &amp; Board Member  –  Champion4Heroes (Remote)</w:t>
        <w:tab/>
        <w:t>2020 – 2021</w:t>
      </w:r>
    </w:p>
    <w:p>
      <w:pPr>
        <w:spacing w:before="4" w:after="12" w:line="240" w:lineRule="auto" w:beforeAutospacing="0" w:afterAutospacing="0"/>
        <w:widowControl w:val="true"/>
        <w:keepNext/>
      </w:pPr>
      <w:r>
        <w:rPr>
          <w:rFonts w:ascii="Calibri" w:hAnsi="Calibri"/>
          <w:b w:val="0"/>
          <w:sz w:val="21"/>
          <w:szCs w:val="21"/>
          <w:i/>
        </w:rPr>
        <w:t>501(c)(3) nonprofit uniting World Champion athletes with Veterans to honor and memorialize their service.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Developed and maintained the organization's website remotely from the Philippines while serving as a Board Member involved in strategy and decision-making.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Conducted interviews with boxing champions and researched their careers to support recognition events in the United States.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Eva Jones-Young  ·  Live product: </w:t>
      </w:r>
      <w:hyperlink r:id="rId13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evajonesyoung.wixsite.com/sweetmagic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official and personal site for Eva D. Jones-Young ("Sweet Magic"), a 14× martial arts champion, 3× boxing world champion, and 10× Hall of Fame inductee. Built on Wix with bio, documentary, news, affiliations, merchandise,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Sweet Magic Popcorn  ·  Live product: </w:t>
      </w:r>
      <w:hyperlink r:id="rId14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sweetmagicpopcorn.com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the e-commerce and brand site for Sweet Magic Popcorn LLC on GoDaddy Website Builder, including package details, nutrition info, brand story, media, and store links to Amazon and the web shop.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Senior Software Engineer  –  Kyocera Document Solutions</w:t>
        <w:tab/>
        <w:t>2012 – 2020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Focus: Embedded software &amp; product platforms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Hired among the top 5% of applicants that fiscal year, per HR presentation.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Reviewed source code for quality, consistency, and coding standards.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Component Leader responsible for planning, analysis, design, implementation, and unit testing of embedded software for multifunctional printers using C, C++, and proprietary company frameworks.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One of the first ISO internal auditors, part of the team that helped the company pass its first-round ISO certification.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Unit Test Instructor for 15–30+ new software developers on testing standards and practices.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and implemented features using ASP.NET Core, C#, PHP, and jQuery, extending product capabilities beyond embedded systems.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Patent Instructor who guided engineers through patent documentation and submission.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Selected for 3–5 assignments in Osaka, Japan, leading JP-to-PH tech transfer, team training, and product rollouts.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Enterprise &amp; firmware products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Led the Android operation-panel UI (Java) for Kyocera multifunctional printers: home apps (Copy, Send, FAX, Custom Box), system menus, and Device Information used in the field.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Component Leader for Face and Maintenance Mode firmware in C on Ecosys FS-1025MFP and FS-1125MFP, using frameworks and libraries from the Japan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Team Leader for Face and Maintenance Mode firmware in C++ on TASKalfa 2200 / 2201, using frameworks and libraries designed and developed by the Philippine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Command Center RX, the embedded web server on Kyocera MFPs, with ASP.NET Core, C#, PHP, and jQuery (device status, job monitoring, address book, document boxes, and admin configuration).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Contributed C++ firmware and React Native HyPAS work on ECOSYS M3860idnf, plus embedded firmware and panel UI for TASKalfa MZ7001ci and MZ2501ci using C/C++ and company frameworks.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EDUCATION</w:t>
      </w:r>
    </w:p>
    <w:p>
      <w:pPr>
        <w:spacing w:before="8" w:after="2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Bachelor of Science in Information Technology</w:t>
      </w:r>
    </w:p>
    <w:p>
      <w:pPr>
        <w:spacing w:before="0" w:after="4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University of St. La Salle – Graduated 2012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CERTIFICATIONS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Certified Vue.js Developer (Exam-Based) – Certificates.dev / Vue School, in collaboration with the official Vue.js team, October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Certified: Azure Fundamentals (Exam-Based) – Credential ID A7CB7546044E9280, June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Complete SQL Mastery – Code with Mosh, January 2026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Foundations of Coding (Coursera), 2025 – Foundations of Coding Full-Stack; Foundations of Coding Back-End; Introduction to Programming With C#; Back-End Development with .NET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Laravel Architect Badge – Laracasts, for completing the full Laravel Path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Anthropic Education Courses, 2026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REFERENCES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Kevin Dormido – IT Manager, Kyocera Document Solutions – nonoykevin27@icloud.com | 09285523415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Jaepi Dingle – Technical Consultant, CoCompetence – jaepi.dingle@gmail.com | 09985384707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Airyn Gale de Gracia – Senior QA Engineer, Full Scale – Airyngale.degracia@gmail.com | 09560582432</w:t>
      </w:r>
    </w:p>
    <w:p>
      <w:pPr>
        <w:spacing w:before="2" w:after="0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Warren Caruana – Full-Stack Developer, Deployed Outsourcing – warrencaruana1@gmail.com | 09985925940</w:t>
      </w:r>
    </w:p>
    <w:sectPr>
      <w:pgSz w:w="12240" w:h="20160"/>
      <w:pgMar w:top="605" w:right="900" w:bottom="605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8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D02782"/>
    <w:rsid w:val="1C1E166A"/>
    <w:rsid w:val="509A584B"/>
    <w:rsid w:val="73827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oom.com/share/04eb2e57c6874b908bde3ae457d1c23e" TargetMode="External"/><Relationship Id="rId7" Type="http://schemas.openxmlformats.org/officeDocument/2006/relationships/hyperlink" Target="https://discoverjobs.org" TargetMode="External"/><Relationship Id="rId8" Type="http://schemas.openxmlformats.org/officeDocument/2006/relationships/hyperlink" Target="https://streamlineverify.com/" TargetMode="External"/><Relationship Id="rId9" Type="http://schemas.openxmlformats.org/officeDocument/2006/relationships/hyperlink" Target="https://retreat2pk.com/" TargetMode="External"/><Relationship Id="rId10" Type="http://schemas.openxmlformats.org/officeDocument/2006/relationships/hyperlink" Target="https://thefallsrvpark.com/" TargetMode="External"/><Relationship Id="rId11" Type="http://schemas.openxmlformats.org/officeDocument/2006/relationships/hyperlink" Target="https://cosawi.com/" TargetMode="External"/><Relationship Id="rId12" Type="http://schemas.openxmlformats.org/officeDocument/2006/relationships/hyperlink" Target="https://www.lanterragroup.com/" TargetMode="External"/><Relationship Id="rId13" Type="http://schemas.openxmlformats.org/officeDocument/2006/relationships/hyperlink" Target="https://evajonesyoung.wixsite.com/sweetmagic" TargetMode="External"/><Relationship Id="rId14" Type="http://schemas.openxmlformats.org/officeDocument/2006/relationships/hyperlink" Target="https://sweetmagicpopcorn.com/" TargetMode="External"/><Relationship Id="rId15" Type="http://schemas.openxmlformats.org/officeDocument/2006/relationships/hyperlink" Target="https://www.linkedin.com/in/hinlocaesar" TargetMode="External"/><Relationship Id="rId16" Type="http://schemas.openxmlformats.org/officeDocument/2006/relationships/hyperlink" Target="https://github.com/hinlocaesar" TargetMode="External"/><Relationship Id="rId17" Type="http://schemas.openxmlformats.org/officeDocument/2006/relationships/hyperlink" Target="https://caesar-hinlo-dev.netlify.ap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915</Words>
  <Characters>6041</Characters>
  <TotalTime>0</TotalTime>
  <ScaleCrop>false</ScaleCrop>
  <LinksUpToDate>false</LinksUpToDate>
  <CharactersWithSpaces>6915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2026-08-06T10:19:00Z</dcterms:created>
  <dc:creator>Un-named</dc:creator>
  <cp:lastModifiedBy>Caesar Herman Hinlo</cp:lastModifiedBy>
  <dcterms:modified xsi:type="dcterms:W3CDTF">2026-08-11T05:25:41Z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1033-12.1.0.28032</vt:lpwstr>
  </property>
  <property fmtid="{D5CDD505-2E9C-101B-9397-08002B2CF9AE}" pid="4" name="ICV">
    <vt:lpwstr>EF0533B50912418999B7FED6F05A1012_12</vt:lpwstr>
  </property>
</Properties>
</file>