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 de Trabajo Preuniversitario Astral - Carta Gantt</w:t>
      </w:r>
    </w:p>
    <w:p>
      <w:r>
        <w:t>Este documento presenta el plan de trabajo detallado para el desarrollo y lanzamiento del Preuniversitario Astral Online, con actividades distribuidas desde octubre hasta diciembre. La planificación está organizada por semanas y fases.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Fase / Mes</w:t>
            </w:r>
          </w:p>
        </w:tc>
        <w:tc>
          <w:tcPr>
            <w:tcW w:type="dxa" w:w="2880"/>
          </w:tcPr>
          <w:p>
            <w:r>
              <w:t>Semana</w:t>
            </w:r>
          </w:p>
        </w:tc>
        <w:tc>
          <w:tcPr>
            <w:tcW w:type="dxa" w:w="2880"/>
          </w:tcPr>
          <w:p>
            <w:r>
              <w:t>Actividades</w:t>
            </w:r>
          </w:p>
        </w:tc>
      </w:tr>
      <w:tr>
        <w:tc>
          <w:tcPr>
            <w:tcW w:type="dxa" w:w="2880"/>
          </w:tcPr>
          <w:p>
            <w:r>
              <w:t>Octubre – Fundamentos y Diseño</w:t>
            </w:r>
          </w:p>
        </w:tc>
        <w:tc>
          <w:tcPr>
            <w:tcW w:type="dxa" w:w="2880"/>
          </w:tcPr>
          <w:p>
            <w:r>
              <w:t>Semana 1</w:t>
            </w:r>
          </w:p>
        </w:tc>
        <w:tc>
          <w:tcPr>
            <w:tcW w:type="dxa" w:w="2880"/>
          </w:tcPr>
          <w:p>
            <w:r>
              <w:t>Definir plataforma tecnológica; Armar organigrama del equipo; Diseñar estructura de cursos y planes (Medicina, Ingeniería, Humanista).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Semana 2</w:t>
            </w:r>
          </w:p>
        </w:tc>
        <w:tc>
          <w:tcPr>
            <w:tcW w:type="dxa" w:w="2880"/>
          </w:tcPr>
          <w:p>
            <w:r>
              <w:t>Reunión con docentes: definir temarios y metodología; Esquema de cápsulas de bienestar y yoga; Diseñar branding (logo, paleta, identidad visual).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Semana 3</w:t>
            </w:r>
          </w:p>
        </w:tc>
        <w:tc>
          <w:tcPr>
            <w:tcW w:type="dxa" w:w="2880"/>
          </w:tcPr>
          <w:p>
            <w:r>
              <w:t>Guiones de cápsulas académicas; Grabación de primeras cápsulas (piloto); Configuración inicial de plataforma.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Semana 4</w:t>
            </w:r>
          </w:p>
        </w:tc>
        <w:tc>
          <w:tcPr>
            <w:tcW w:type="dxa" w:w="2880"/>
          </w:tcPr>
          <w:p>
            <w:r>
              <w:t>Crear guías de estudio descargables; Grabar cápsulas de yoga y bienestar; Página web + landing de inscripciones.</w:t>
            </w:r>
          </w:p>
        </w:tc>
      </w:tr>
      <w:tr>
        <w:tc>
          <w:tcPr>
            <w:tcW w:type="dxa" w:w="2880"/>
          </w:tcPr>
          <w:p>
            <w:r>
              <w:t>Noviembre – Producción y Carga</w:t>
            </w:r>
          </w:p>
        </w:tc>
        <w:tc>
          <w:tcPr>
            <w:tcW w:type="dxa" w:w="2880"/>
          </w:tcPr>
          <w:p>
            <w:r>
              <w:t>Semana 1</w:t>
            </w:r>
          </w:p>
        </w:tc>
        <w:tc>
          <w:tcPr>
            <w:tcW w:type="dxa" w:w="2880"/>
          </w:tcPr>
          <w:p>
            <w:r>
              <w:t>Grabar cápsulas de Matemáticas y Lenguaje; Subir materiales y pruebas a la plataforma; Ensayo PAES piloto interno.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Semana 2</w:t>
            </w:r>
          </w:p>
        </w:tc>
        <w:tc>
          <w:tcPr>
            <w:tcW w:type="dxa" w:w="2880"/>
          </w:tcPr>
          <w:p>
            <w:r>
              <w:t>Grabar cápsulas de Ciencias (Física, Química, Biología); Diseñar test de orientación vocacional; Crear redes sociales activas (IG, TikTok).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Semana 3</w:t>
            </w:r>
          </w:p>
        </w:tc>
        <w:tc>
          <w:tcPr>
            <w:tcW w:type="dxa" w:w="2880"/>
          </w:tcPr>
          <w:p>
            <w:r>
              <w:t>Grabar cápsulas de Historia; Subir cápsulas de yoga y bienestar; Publicar cápsulas promocionales en redes.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Semana 4</w:t>
            </w:r>
          </w:p>
        </w:tc>
        <w:tc>
          <w:tcPr>
            <w:tcW w:type="dxa" w:w="2880"/>
          </w:tcPr>
          <w:p>
            <w:r>
              <w:t>Completar banco de ensayos PAES; Prueba piloto con estudiantes externos; Ajustes a plataforma según feedback.</w:t>
            </w:r>
          </w:p>
        </w:tc>
      </w:tr>
      <w:tr>
        <w:tc>
          <w:tcPr>
            <w:tcW w:type="dxa" w:w="2880"/>
          </w:tcPr>
          <w:p>
            <w:r>
              <w:t>Diciembre – Lanzamiento</w:t>
            </w:r>
          </w:p>
        </w:tc>
        <w:tc>
          <w:tcPr>
            <w:tcW w:type="dxa" w:w="2880"/>
          </w:tcPr>
          <w:p>
            <w:r>
              <w:t>Semana 1</w:t>
            </w:r>
          </w:p>
        </w:tc>
        <w:tc>
          <w:tcPr>
            <w:tcW w:type="dxa" w:w="2880"/>
          </w:tcPr>
          <w:p>
            <w:r>
              <w:t>Finalizar carga de todos los contenidos; Publicar calendario de clases en vivo; Campaña fuerte en redes con promociones.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Semana 2</w:t>
            </w:r>
          </w:p>
        </w:tc>
        <w:tc>
          <w:tcPr>
            <w:tcW w:type="dxa" w:w="2880"/>
          </w:tcPr>
          <w:p>
            <w:r>
              <w:t>Lanzamiento oficial del Preu Astral; Inicio de clases y cápsulas; Clase abierta de yoga + ensayo motivacional.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Semana 3 y 4</w:t>
            </w:r>
          </w:p>
        </w:tc>
        <w:tc>
          <w:tcPr>
            <w:tcW w:type="dxa" w:w="2880"/>
          </w:tcPr>
          <w:p>
            <w:r>
              <w:t>Seguimiento a estudiantes; Retroalimentación del equipo; Ajustes de funcionamiento para enero.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