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3b462a3e424ad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400"/>
        <w:jc w:val="center"/>
      </w:pPr>
      <w:r>
        <w:rPr>
          <w:b/>
          <w:color w:val="2C3E50"/>
          <w:sz w:val="36"/>
        </w:rPr>
        <w:t>비기능 요구사항</w:t>
      </w:r>
      <w:r>
        <w:rPr>
          <w:color w:val="3498DB"/>
          <w:sz w:val="24"/>
        </w:rPr>
        <w:t>  (Non-Functional Requirements)</w:t>
      </w:r>
    </w:p>
    <w:p>
      <w:pPr>
        <w:pStyle w:val="Heading1"/>
      </w:pPr>
      <w:r>
        <w:t>1. 성능 (Performance)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YOLO FPS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30 FPS 이상 (640x480)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실시간 객체 탐지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STT Latency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500ms (TTFT)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음성인식 응답 시작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LLM TTFT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1.5s (qwen2.5-1.5b)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첫 토큰 출력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LLM Total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3s (128 tokens)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완료 기준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VLM TTFT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2s (moondream-1.8b)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시각 분석 시작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Nav2 Controller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20Hz (controller_frequency)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제어 루프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Costmap Update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5Hz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장애물 맵 갱신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Heartbeat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1Hz (deadline 1.5s)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상태 감시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NFR-PF-009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STT E2E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≤ 300ms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음성→텍스트 전체 지연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NFR-PF-010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TTS First Byte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≤ 200ms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Piper 첫 오디오 출력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NFR-PF-011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Cold Start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≤ 60s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전체 시스템 기동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NFR-PF-012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YOLO Min FPS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≥ 25 FPS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최소 보장 프레임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NFR-PF-013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Wake Detection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≤ 100ms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워크워드 감지 지연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NFR-PF-014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Arm IK Solve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≤ 5ms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trac_ik 역기구학 계산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P1</w:t>
            </w:r>
          </w:p>
        </w:tc>
      </w:tr>
    </w:tbl>
    <w:p>
      <w:pPr>
        <w:pStyle w:val="Heading1"/>
      </w:pPr>
      <w:r>
        <w:t>2. 안정성 (Reliability)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NFR-RL-001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MTBF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&gt; 168 hours (7 days)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연속 운영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NFR-RL-002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OOM 방지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8GB 내 안정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메모리 관리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NFR-RL-003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Fail-safe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Brain 장애시 Host 동작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긴기정지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NFR-RL-004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모델 전환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3초 이내 완료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LLM/VLM 스왑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NFR-RL-005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상태 복원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재시작 시 컨텍스트 유지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State Manager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</w:tbl>
    <w:p>
      <w:pPr>
        <w:pStyle w:val="Heading1"/>
      </w:pPr>
      <w:r>
        <w:t>3. 자원 관리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Always-On RAM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2.2GB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Brain Container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LLM Peak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1.5GB (1.5b)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llama.cpp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VLM Peak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2.5GB (moondream)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llama.cpp vision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ZRAM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4GB (zstd)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압축 스와프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NVMe Swap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2-4GB (priority 10)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보험용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5"/>
              </w:rPr>
              <w:t>P2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GPU Util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80% average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CUDA 사용률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NFR-RS-007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SSD Write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TRT build -&gt; tmpfs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SSD 수명 보호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</w:tbl>
    <w:p>
      <w:pPr>
        <w:pStyle w:val="Heading1"/>
      </w:pPr>
      <w:r>
        <w:t>4. 온도 관리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NFR-TH-001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Normal Op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&lt; 65°C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정상 운영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NFR-TH-002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Warning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65-70°C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경고 범위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NFR-TH-003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Throttling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&gt; 70°C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VLM 전환 차단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NFR-TH-004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Fan Policy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Aggressive (PWM 255)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팬 제어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NFR-TH-005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Power Mode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15W 4-core (nvpmodel -m 2)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전력 모드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</w:tbl>
    <w:p>
      <w:pPr>
        <w:pStyle w:val="Heading1"/>
      </w:pPr>
      <w:r>
        <w:t>5. 보안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NFR-SC-001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Docker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Rootless mode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컨테이너 실행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NFR-SC-002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Network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No external inbound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네트워크 방화정리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NFR-SC-003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Logs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No PII logging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개인정보 미수집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NFR-SC-004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Model files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Read-only mount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AI 모델 무보환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</w:tbl>
    <w:p>
      <w:pPr>
        <w:pStyle w:val="Heading1"/>
      </w:pPr>
      <w:r>
        <w:t>6. 유지보수성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2000"/>
        <w:gridCol w:w="2800"/>
        <w:gridCol w:w="2000"/>
        <w:gridCol w:w="800"/>
      </w:tblGrid>
      <w:tr>
        <w:trPr>
          <w:tblHeader/>
        </w:trPr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기준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우선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NFR-MT-001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Logging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Structured JSON logs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로그 포맷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NFR-MT-002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Metrics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Prometheus exporter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메트릭 수집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5"/>
              </w:rPr>
              <w:t>P2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NFR-MT-003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Health Check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HTTP /health endpoint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상태 체크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NFR-MT-004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Config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YAML/ENV based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설정 관리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NFR-MT-005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Versioning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Semantic versioning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버전 관리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</w:tr>
    </w:tbl>
    <w:p>
      <w:pPr>
        <w:pStyle w:val="Heading1"/>
      </w:pPr>
      <w:r>
        <w:t>7. 로그 정책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1800"/>
        <w:gridCol w:w="2400"/>
        <w:gridCol w:w="2400"/>
      </w:tblGrid>
      <w:tr>
        <w:trPr>
          <w:tblHeader/>
        </w:trPr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레벨</w:t>
            </w:r>
          </w:p>
        </w:tc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상태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저장 위치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보존 기간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DEBUG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개발/테스트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stdout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실행 시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INFO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정상 운영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/var/log/rover/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7일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WARN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경고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/var/log/rover/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30일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ERROR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오류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/var/log/rover/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90일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FATAL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시스템 장애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/var/log/rover/alert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1년</w:t>
            </w:r>
          </w:p>
        </w:tc>
      </w:tr>
    </w:tbl>
    <w:sectPr>
      <w:headerReference w:type="default" r:id="Rb8853d2d054f4fd2"/>
      <w:footerReference w:type="default" r:id="Rf65c2cc243c449a0"/>
      <w:pgSz w:w="11906" w:h="16838"/>
      <w:pgMar w:top="1200" w:right="1080" w:bottom="1200" w:left="1080" w:header="600" w:footer="6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6"/>
      </w:rPr>
      <w:t>JetRover AI SW Architecture</w:t>
    </w:r>
    <w:r>
      <w:rPr>
        <w:color w:val="3498DB"/>
        <w:sz w:val="16"/>
      </w:rPr>
      <w:t xml:space="preserve">  |  </w:t>
    </w:r>
    <w:r>
      <w:rPr>
        <w:color w:val="95A5A6"/>
        <w:sz w:val="16"/>
      </w:rPr>
      <w:t>Document 3: Non-Functional Requirements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0" w:lineRule="auto"/>
    </w:pPr>
    <w:rPr>
      <w:rFonts w:ascii="Malgun Gothic" w:hAnsi="Malgun Gothic" w:eastAsia="Malgun Gothic"/>
      <w:color w:val="1A252F"/>
      <w:sz w:val="18"/>
    </w:rPr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b/>
      <w:color w:val="2C3E50"/>
      <w:sz w:val="28"/>
    </w:rPr>
  </w:style>
  <w:style w:type="paragraph" w:styleId="Heading2">
    <w:name w:val="heading 2"/>
    <w:basedOn w:val="Normal"/>
    <w:pPr>
      <w:keepNext/>
      <w:keepLines/>
      <w:spacing w:before="240" w:after="100"/>
      <w:outlineLvl w:val="1"/>
    </w:pPr>
    <w:rPr>
      <w:b/>
      <w:color w:val="34495E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b473a6efca41f7" /><Relationship Type="http://schemas.openxmlformats.org/officeDocument/2006/relationships/header" Target="/word/header1.xml" Id="Rb8853d2d054f4fd2" /><Relationship Type="http://schemas.openxmlformats.org/officeDocument/2006/relationships/footer" Target="/word/footer1.xml" Id="Rf65c2cc243c449a0" /></Relationships>
</file>