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872" w:rsidRPr="00915872" w:rsidRDefault="00915872" w:rsidP="00915872">
      <w:pPr>
        <w:adjustRightInd/>
        <w:snapToGrid/>
        <w:spacing w:before="150" w:after="150"/>
        <w:rPr>
          <w:rFonts w:ascii="inherit" w:eastAsia="宋体" w:hAnsi="inherit" w:cs="宋体"/>
          <w:color w:val="333333"/>
          <w:sz w:val="16"/>
          <w:szCs w:val="16"/>
        </w:rPr>
      </w:pPr>
      <w:r w:rsidRPr="00915872">
        <w:rPr>
          <w:rFonts w:ascii="inherit" w:eastAsia="宋体" w:hAnsi="inherit" w:cs="宋体"/>
          <w:color w:val="333333"/>
          <w:sz w:val="16"/>
          <w:szCs w:val="16"/>
        </w:rPr>
        <w:t>在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DPDK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中经常看到一个词，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exception path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，它是什么？</w:t>
      </w:r>
    </w:p>
    <w:p w:rsidR="00915872" w:rsidRPr="00915872" w:rsidRDefault="00915872" w:rsidP="00915872">
      <w:pPr>
        <w:adjustRightInd/>
        <w:snapToGrid/>
        <w:spacing w:before="150" w:after="150"/>
        <w:rPr>
          <w:rFonts w:ascii="inherit" w:eastAsia="宋体" w:hAnsi="inherit" w:cs="宋体"/>
          <w:color w:val="333333"/>
          <w:sz w:val="16"/>
          <w:szCs w:val="16"/>
        </w:rPr>
      </w:pPr>
      <w:r w:rsidRPr="00915872">
        <w:rPr>
          <w:rFonts w:ascii="inherit" w:eastAsia="宋体" w:hAnsi="inherit" w:cs="宋体"/>
          <w:color w:val="333333"/>
          <w:sz w:val="16"/>
          <w:szCs w:val="16"/>
        </w:rPr>
        <w:t>在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DPDK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使用环境中，物理网卡收到的报文不再进入内核协议栈，而是直接到达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DPDK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应用。但是在有些场景中，用户希望把报文（如控制报文）再次发送至内核协议栈进行处理。报文从用户空间再次进入内核的过程在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DPDK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中称为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exception path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。</w:t>
      </w:r>
    </w:p>
    <w:p w:rsidR="00915872" w:rsidRPr="00915872" w:rsidRDefault="00915872" w:rsidP="00915872">
      <w:pPr>
        <w:adjustRightInd/>
        <w:snapToGrid/>
        <w:spacing w:before="150" w:after="150"/>
        <w:rPr>
          <w:rFonts w:ascii="inherit" w:eastAsia="宋体" w:hAnsi="inherit" w:cs="宋体"/>
          <w:color w:val="333333"/>
          <w:sz w:val="16"/>
          <w:szCs w:val="16"/>
        </w:rPr>
      </w:pPr>
      <w:r w:rsidRPr="00915872">
        <w:rPr>
          <w:rFonts w:ascii="inherit" w:eastAsia="宋体" w:hAnsi="inherit" w:cs="宋体"/>
          <w:color w:val="333333"/>
          <w:sz w:val="16"/>
          <w:szCs w:val="16"/>
        </w:rPr>
        <w:t>DPDK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支持几种方式让用户空间的报文重新进入内核协议栈：</w:t>
      </w:r>
    </w:p>
    <w:p w:rsidR="00915872" w:rsidRPr="00915872" w:rsidRDefault="00915872" w:rsidP="00915872">
      <w:pPr>
        <w:adjustRightInd/>
        <w:snapToGrid/>
        <w:spacing w:before="150" w:after="150"/>
        <w:rPr>
          <w:rFonts w:ascii="inherit" w:eastAsia="宋体" w:hAnsi="inherit" w:cs="宋体"/>
          <w:color w:val="333333"/>
          <w:sz w:val="16"/>
          <w:szCs w:val="16"/>
        </w:rPr>
      </w:pPr>
      <w:r w:rsidRPr="00915872">
        <w:rPr>
          <w:rFonts w:ascii="inherit" w:eastAsia="宋体" w:hAnsi="inherit" w:cs="宋体"/>
          <w:b/>
          <w:bCs/>
          <w:color w:val="333333"/>
          <w:sz w:val="16"/>
        </w:rPr>
        <w:t>1.TAP/TUN</w:t>
      </w:r>
      <w:r w:rsidRPr="00915872">
        <w:rPr>
          <w:rFonts w:ascii="inherit" w:eastAsia="宋体" w:hAnsi="inherit" w:cs="宋体"/>
          <w:b/>
          <w:bCs/>
          <w:color w:val="333333"/>
          <w:sz w:val="16"/>
        </w:rPr>
        <w:t>设备</w:t>
      </w:r>
    </w:p>
    <w:p w:rsidR="00915872" w:rsidRPr="00915872" w:rsidRDefault="00915872" w:rsidP="00915872">
      <w:pPr>
        <w:adjustRightInd/>
        <w:snapToGrid/>
        <w:spacing w:before="150" w:after="150"/>
        <w:rPr>
          <w:rFonts w:ascii="inherit" w:eastAsia="宋体" w:hAnsi="inherit" w:cs="宋体"/>
          <w:color w:val="333333"/>
          <w:sz w:val="16"/>
          <w:szCs w:val="16"/>
        </w:rPr>
      </w:pPr>
      <w:r w:rsidRPr="00915872">
        <w:rPr>
          <w:rFonts w:ascii="inherit" w:eastAsia="宋体" w:hAnsi="inherit" w:cs="宋体"/>
          <w:color w:val="333333"/>
          <w:sz w:val="16"/>
          <w:szCs w:val="16"/>
        </w:rPr>
        <w:t>可以使用内核提供的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TAP/TUN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设备，这种设备的使用需要使用系统调用，并涉及到</w:t>
      </w:r>
      <w:proofErr w:type="spellStart"/>
      <w:r w:rsidRPr="00915872">
        <w:rPr>
          <w:rFonts w:ascii="inherit" w:eastAsia="宋体" w:hAnsi="inherit" w:cs="宋体"/>
          <w:color w:val="333333"/>
          <w:sz w:val="16"/>
          <w:szCs w:val="16"/>
        </w:rPr>
        <w:t>copy_to_user</w:t>
      </w:r>
      <w:proofErr w:type="spellEnd"/>
      <w:r w:rsidRPr="00915872">
        <w:rPr>
          <w:rFonts w:ascii="inherit" w:eastAsia="宋体" w:hAnsi="inherit" w:cs="宋体"/>
          <w:color w:val="333333"/>
          <w:sz w:val="16"/>
          <w:szCs w:val="16"/>
        </w:rPr>
        <w:t>()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和</w:t>
      </w:r>
      <w:proofErr w:type="spellStart"/>
      <w:r w:rsidRPr="00915872">
        <w:rPr>
          <w:rFonts w:ascii="inherit" w:eastAsia="宋体" w:hAnsi="inherit" w:cs="宋体"/>
          <w:color w:val="333333"/>
          <w:sz w:val="16"/>
          <w:szCs w:val="16"/>
        </w:rPr>
        <w:t>copy_from_user</w:t>
      </w:r>
      <w:proofErr w:type="spellEnd"/>
      <w:r w:rsidRPr="00915872">
        <w:rPr>
          <w:rFonts w:ascii="inherit" w:eastAsia="宋体" w:hAnsi="inherit" w:cs="宋体"/>
          <w:color w:val="333333"/>
          <w:sz w:val="16"/>
          <w:szCs w:val="16"/>
        </w:rPr>
        <w:t>()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的开销。</w:t>
      </w:r>
    </w:p>
    <w:p w:rsidR="00915872" w:rsidRPr="00915872" w:rsidRDefault="00915872" w:rsidP="00915872">
      <w:pPr>
        <w:adjustRightInd/>
        <w:snapToGrid/>
        <w:spacing w:before="150" w:after="150"/>
        <w:rPr>
          <w:rFonts w:ascii="inherit" w:eastAsia="宋体" w:hAnsi="inherit" w:cs="宋体"/>
          <w:color w:val="333333"/>
          <w:sz w:val="16"/>
          <w:szCs w:val="16"/>
        </w:rPr>
      </w:pPr>
      <w:r w:rsidRPr="00915872">
        <w:rPr>
          <w:rFonts w:ascii="inherit" w:eastAsia="宋体" w:hAnsi="inherit" w:cs="宋体"/>
          <w:color w:val="333333"/>
          <w:sz w:val="16"/>
          <w:szCs w:val="16"/>
        </w:rPr>
        <w:t>使用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virtual TAP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设备实现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exception path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的流向图：</w:t>
      </w:r>
    </w:p>
    <w:p w:rsidR="00915872" w:rsidRPr="00915872" w:rsidRDefault="00915872" w:rsidP="0091587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422900" cy="3143250"/>
            <wp:effectExtent l="19050" t="0" r="6350" b="0"/>
            <wp:docPr id="1" name="图片 1" descr="https://ask.qcloudimg.com/http-save/yehe-1580306/5je6xjqt1t.jpe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k.qcloudimg.com/http-save/yehe-1580306/5je6xjqt1t.jpe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872" w:rsidRPr="00915872" w:rsidRDefault="00915872" w:rsidP="00915872">
      <w:pPr>
        <w:adjustRightInd/>
        <w:snapToGrid/>
        <w:spacing w:before="150" w:after="150"/>
        <w:rPr>
          <w:rFonts w:ascii="inherit" w:eastAsia="宋体" w:hAnsi="inherit" w:cs="宋体"/>
          <w:color w:val="333333"/>
          <w:sz w:val="16"/>
          <w:szCs w:val="16"/>
        </w:rPr>
      </w:pPr>
      <w:r w:rsidRPr="00915872">
        <w:rPr>
          <w:rFonts w:ascii="inherit" w:eastAsia="宋体" w:hAnsi="inherit" w:cs="宋体"/>
          <w:b/>
          <w:bCs/>
          <w:color w:val="333333"/>
          <w:sz w:val="16"/>
        </w:rPr>
        <w:t>2.DPDK Kernel NIC Interface(KNI)</w:t>
      </w:r>
    </w:p>
    <w:p w:rsidR="00915872" w:rsidRPr="00915872" w:rsidRDefault="00915872" w:rsidP="00915872">
      <w:pPr>
        <w:adjustRightInd/>
        <w:snapToGrid/>
        <w:spacing w:before="150" w:after="150"/>
        <w:rPr>
          <w:rFonts w:ascii="inherit" w:eastAsia="宋体" w:hAnsi="inherit" w:cs="宋体"/>
          <w:color w:val="333333"/>
          <w:sz w:val="16"/>
          <w:szCs w:val="16"/>
        </w:rPr>
      </w:pPr>
      <w:r w:rsidRPr="00915872">
        <w:rPr>
          <w:rFonts w:ascii="inherit" w:eastAsia="宋体" w:hAnsi="inherit" w:cs="宋体"/>
          <w:color w:val="333333"/>
          <w:sz w:val="16"/>
          <w:szCs w:val="16"/>
        </w:rPr>
        <w:t>DPDK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提供了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KNI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接口用于提高用户态和内核态之间报文的处理效率。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KNI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是通过内核模块构造了一个虚拟网络接口，并且通过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FIFO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和用户态的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DPDK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应用交换报文。</w:t>
      </w:r>
    </w:p>
    <w:p w:rsidR="00915872" w:rsidRPr="00915872" w:rsidRDefault="00915872" w:rsidP="00915872">
      <w:pPr>
        <w:adjustRightInd/>
        <w:snapToGrid/>
        <w:spacing w:before="150" w:after="150"/>
        <w:rPr>
          <w:rFonts w:ascii="inherit" w:eastAsia="宋体" w:hAnsi="inherit" w:cs="宋体"/>
          <w:color w:val="333333"/>
          <w:sz w:val="16"/>
          <w:szCs w:val="16"/>
        </w:rPr>
      </w:pPr>
      <w:r w:rsidRPr="00915872">
        <w:rPr>
          <w:rFonts w:ascii="inherit" w:eastAsia="宋体" w:hAnsi="inherit" w:cs="宋体"/>
          <w:color w:val="333333"/>
          <w:sz w:val="16"/>
          <w:szCs w:val="16"/>
        </w:rPr>
        <w:t>正如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DPDK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官方所讲，使用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DPDK KNI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的好处是：</w:t>
      </w:r>
    </w:p>
    <w:p w:rsidR="00915872" w:rsidRPr="00915872" w:rsidRDefault="00915872" w:rsidP="00915872">
      <w:pPr>
        <w:numPr>
          <w:ilvl w:val="0"/>
          <w:numId w:val="1"/>
        </w:numPr>
        <w:adjustRightInd/>
        <w:snapToGrid/>
        <w:spacing w:after="0"/>
        <w:ind w:left="200"/>
        <w:rPr>
          <w:rFonts w:ascii="&amp;quot" w:eastAsia="宋体" w:hAnsi="&amp;quot" w:cs="宋体"/>
          <w:color w:val="333333"/>
          <w:sz w:val="16"/>
          <w:szCs w:val="16"/>
        </w:rPr>
      </w:pPr>
      <w:r w:rsidRPr="00915872">
        <w:rPr>
          <w:rFonts w:ascii="&amp;quot" w:eastAsia="宋体" w:hAnsi="&amp;quot" w:cs="宋体"/>
          <w:color w:val="333333"/>
          <w:sz w:val="16"/>
          <w:szCs w:val="16"/>
        </w:rPr>
        <w:t>比现有的</w:t>
      </w:r>
      <w:r w:rsidRPr="00915872">
        <w:rPr>
          <w:rFonts w:ascii="&amp;quot" w:eastAsia="宋体" w:hAnsi="&amp;quot" w:cs="宋体"/>
          <w:color w:val="333333"/>
          <w:sz w:val="16"/>
          <w:szCs w:val="16"/>
        </w:rPr>
        <w:t>Linux TUN / TAP</w:t>
      </w:r>
      <w:r w:rsidRPr="00915872">
        <w:rPr>
          <w:rFonts w:ascii="&amp;quot" w:eastAsia="宋体" w:hAnsi="&amp;quot" w:cs="宋体"/>
          <w:color w:val="333333"/>
          <w:sz w:val="16"/>
          <w:szCs w:val="16"/>
        </w:rPr>
        <w:t>（通过消除系统调用和</w:t>
      </w:r>
      <w:proofErr w:type="spellStart"/>
      <w:r w:rsidRPr="00915872">
        <w:rPr>
          <w:rFonts w:ascii="&amp;quot" w:eastAsia="宋体" w:hAnsi="&amp;quot" w:cs="宋体"/>
          <w:color w:val="333333"/>
          <w:sz w:val="16"/>
          <w:szCs w:val="16"/>
        </w:rPr>
        <w:t>copy_to_user</w:t>
      </w:r>
      <w:proofErr w:type="spellEnd"/>
      <w:r w:rsidRPr="00915872">
        <w:rPr>
          <w:rFonts w:ascii="&amp;quot" w:eastAsia="宋体" w:hAnsi="&amp;quot" w:cs="宋体"/>
          <w:color w:val="333333"/>
          <w:sz w:val="16"/>
          <w:szCs w:val="16"/>
        </w:rPr>
        <w:t>（）</w:t>
      </w:r>
      <w:r w:rsidRPr="00915872">
        <w:rPr>
          <w:rFonts w:ascii="&amp;quot" w:eastAsia="宋体" w:hAnsi="&amp;quot" w:cs="宋体"/>
          <w:color w:val="333333"/>
          <w:sz w:val="16"/>
          <w:szCs w:val="16"/>
        </w:rPr>
        <w:t xml:space="preserve">/ </w:t>
      </w:r>
      <w:proofErr w:type="spellStart"/>
      <w:r w:rsidRPr="00915872">
        <w:rPr>
          <w:rFonts w:ascii="&amp;quot" w:eastAsia="宋体" w:hAnsi="&amp;quot" w:cs="宋体"/>
          <w:color w:val="333333"/>
          <w:sz w:val="16"/>
          <w:szCs w:val="16"/>
        </w:rPr>
        <w:t>copy_from_user</w:t>
      </w:r>
      <w:proofErr w:type="spellEnd"/>
      <w:r w:rsidRPr="00915872">
        <w:rPr>
          <w:rFonts w:ascii="&amp;quot" w:eastAsia="宋体" w:hAnsi="&amp;quot" w:cs="宋体"/>
          <w:color w:val="333333"/>
          <w:sz w:val="16"/>
          <w:szCs w:val="16"/>
        </w:rPr>
        <w:t>（）操作）。</w:t>
      </w:r>
    </w:p>
    <w:p w:rsidR="00915872" w:rsidRPr="00915872" w:rsidRDefault="00915872" w:rsidP="00915872">
      <w:pPr>
        <w:numPr>
          <w:ilvl w:val="0"/>
          <w:numId w:val="1"/>
        </w:numPr>
        <w:adjustRightInd/>
        <w:snapToGrid/>
        <w:spacing w:after="0"/>
        <w:ind w:left="200"/>
        <w:rPr>
          <w:rFonts w:ascii="&amp;quot" w:eastAsia="宋体" w:hAnsi="&amp;quot" w:cs="宋体"/>
          <w:color w:val="333333"/>
          <w:sz w:val="16"/>
          <w:szCs w:val="16"/>
        </w:rPr>
      </w:pPr>
      <w:r w:rsidRPr="00915872">
        <w:rPr>
          <w:rFonts w:ascii="&amp;quot" w:eastAsia="宋体" w:hAnsi="&amp;quot" w:cs="宋体"/>
          <w:color w:val="333333"/>
          <w:sz w:val="16"/>
          <w:szCs w:val="16"/>
        </w:rPr>
        <w:t>允许使用标准</w:t>
      </w:r>
      <w:r w:rsidRPr="00915872">
        <w:rPr>
          <w:rFonts w:ascii="&amp;quot" w:eastAsia="宋体" w:hAnsi="&amp;quot" w:cs="宋体"/>
          <w:color w:val="333333"/>
          <w:sz w:val="16"/>
          <w:szCs w:val="16"/>
        </w:rPr>
        <w:t>Linux</w:t>
      </w:r>
      <w:r w:rsidRPr="00915872">
        <w:rPr>
          <w:rFonts w:ascii="&amp;quot" w:eastAsia="宋体" w:hAnsi="&amp;quot" w:cs="宋体"/>
          <w:color w:val="333333"/>
          <w:sz w:val="16"/>
          <w:szCs w:val="16"/>
        </w:rPr>
        <w:t>网络工具（如</w:t>
      </w:r>
      <w:proofErr w:type="spellStart"/>
      <w:r w:rsidRPr="00915872">
        <w:rPr>
          <w:rFonts w:ascii="&amp;quot" w:eastAsia="宋体" w:hAnsi="&amp;quot" w:cs="宋体"/>
          <w:color w:val="333333"/>
          <w:sz w:val="16"/>
          <w:szCs w:val="16"/>
        </w:rPr>
        <w:t>ethtool</w:t>
      </w:r>
      <w:proofErr w:type="spellEnd"/>
      <w:r w:rsidRPr="00915872">
        <w:rPr>
          <w:rFonts w:ascii="&amp;quot" w:eastAsia="宋体" w:hAnsi="&amp;quot" w:cs="宋体"/>
          <w:color w:val="333333"/>
          <w:sz w:val="16"/>
          <w:szCs w:val="16"/>
        </w:rPr>
        <w:t>，</w:t>
      </w:r>
      <w:proofErr w:type="spellStart"/>
      <w:r w:rsidRPr="00915872">
        <w:rPr>
          <w:rFonts w:ascii="&amp;quot" w:eastAsia="宋体" w:hAnsi="&amp;quot" w:cs="宋体"/>
          <w:color w:val="333333"/>
          <w:sz w:val="16"/>
          <w:szCs w:val="16"/>
        </w:rPr>
        <w:t>ifconfig</w:t>
      </w:r>
      <w:proofErr w:type="spellEnd"/>
      <w:r w:rsidRPr="00915872">
        <w:rPr>
          <w:rFonts w:ascii="&amp;quot" w:eastAsia="宋体" w:hAnsi="&amp;quot" w:cs="宋体"/>
          <w:color w:val="333333"/>
          <w:sz w:val="16"/>
          <w:szCs w:val="16"/>
        </w:rPr>
        <w:t>和</w:t>
      </w:r>
      <w:proofErr w:type="spellStart"/>
      <w:r w:rsidRPr="00915872">
        <w:rPr>
          <w:rFonts w:ascii="&amp;quot" w:eastAsia="宋体" w:hAnsi="&amp;quot" w:cs="宋体"/>
          <w:color w:val="333333"/>
          <w:sz w:val="16"/>
          <w:szCs w:val="16"/>
        </w:rPr>
        <w:t>tcpdump</w:t>
      </w:r>
      <w:proofErr w:type="spellEnd"/>
      <w:r w:rsidRPr="00915872">
        <w:rPr>
          <w:rFonts w:ascii="&amp;quot" w:eastAsia="宋体" w:hAnsi="&amp;quot" w:cs="宋体"/>
          <w:color w:val="333333"/>
          <w:sz w:val="16"/>
          <w:szCs w:val="16"/>
        </w:rPr>
        <w:t>）管理</w:t>
      </w:r>
      <w:r w:rsidRPr="00915872">
        <w:rPr>
          <w:rFonts w:ascii="&amp;quot" w:eastAsia="宋体" w:hAnsi="&amp;quot" w:cs="宋体"/>
          <w:color w:val="333333"/>
          <w:sz w:val="16"/>
          <w:szCs w:val="16"/>
        </w:rPr>
        <w:t>DPDK</w:t>
      </w:r>
      <w:r w:rsidRPr="00915872">
        <w:rPr>
          <w:rFonts w:ascii="&amp;quot" w:eastAsia="宋体" w:hAnsi="&amp;quot" w:cs="宋体"/>
          <w:color w:val="333333"/>
          <w:sz w:val="16"/>
          <w:szCs w:val="16"/>
        </w:rPr>
        <w:t>端口。</w:t>
      </w:r>
    </w:p>
    <w:p w:rsidR="00915872" w:rsidRPr="00915872" w:rsidRDefault="00915872" w:rsidP="00915872">
      <w:pPr>
        <w:numPr>
          <w:ilvl w:val="0"/>
          <w:numId w:val="1"/>
        </w:numPr>
        <w:adjustRightInd/>
        <w:snapToGrid/>
        <w:spacing w:after="0"/>
        <w:ind w:left="200"/>
        <w:rPr>
          <w:rFonts w:ascii="&amp;quot" w:eastAsia="宋体" w:hAnsi="&amp;quot" w:cs="宋体"/>
          <w:color w:val="333333"/>
          <w:sz w:val="16"/>
          <w:szCs w:val="16"/>
        </w:rPr>
      </w:pPr>
      <w:r w:rsidRPr="00915872">
        <w:rPr>
          <w:rFonts w:ascii="&amp;quot" w:eastAsia="宋体" w:hAnsi="&amp;quot" w:cs="宋体"/>
          <w:color w:val="333333"/>
          <w:sz w:val="16"/>
          <w:szCs w:val="16"/>
        </w:rPr>
        <w:t>允许与内核网络协议栈的交互。</w:t>
      </w:r>
    </w:p>
    <w:p w:rsidR="00915872" w:rsidRPr="00915872" w:rsidRDefault="00915872" w:rsidP="0091587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7207250" cy="5543550"/>
            <wp:effectExtent l="19050" t="0" r="0" b="0"/>
            <wp:docPr id="2" name="图片 2" descr="https://ask.qcloudimg.com/http-save/yehe-1580306/5t8wt7ijr2.jpe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k.qcloudimg.com/http-save/yehe-1580306/5t8wt7ijr2.jpe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872" w:rsidRPr="00915872" w:rsidRDefault="00915872" w:rsidP="00915872">
      <w:pPr>
        <w:adjustRightInd/>
        <w:snapToGrid/>
        <w:spacing w:before="150" w:after="150"/>
        <w:rPr>
          <w:rFonts w:ascii="inherit" w:eastAsia="宋体" w:hAnsi="inherit" w:cs="宋体"/>
          <w:color w:val="333333"/>
          <w:sz w:val="16"/>
          <w:szCs w:val="16"/>
        </w:rPr>
      </w:pPr>
      <w:r w:rsidRPr="00915872">
        <w:rPr>
          <w:rFonts w:ascii="inherit" w:eastAsia="宋体" w:hAnsi="inherit" w:cs="宋体"/>
          <w:b/>
          <w:bCs/>
          <w:color w:val="333333"/>
          <w:sz w:val="16"/>
        </w:rPr>
        <w:t>3.virtio-user+vhost-net</w:t>
      </w:r>
    </w:p>
    <w:p w:rsidR="00915872" w:rsidRPr="00915872" w:rsidRDefault="00915872" w:rsidP="00915872">
      <w:pPr>
        <w:adjustRightInd/>
        <w:snapToGrid/>
        <w:spacing w:before="150" w:after="150"/>
        <w:rPr>
          <w:rFonts w:ascii="inherit" w:eastAsia="宋体" w:hAnsi="inherit" w:cs="宋体"/>
          <w:color w:val="333333"/>
          <w:sz w:val="16"/>
          <w:szCs w:val="16"/>
        </w:rPr>
      </w:pPr>
      <w:r w:rsidRPr="00915872">
        <w:rPr>
          <w:rFonts w:ascii="inherit" w:eastAsia="宋体" w:hAnsi="inherit" w:cs="宋体"/>
          <w:color w:val="333333"/>
          <w:sz w:val="16"/>
          <w:szCs w:val="16"/>
        </w:rPr>
        <w:t>DPDK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提供了</w:t>
      </w:r>
      <w:proofErr w:type="spellStart"/>
      <w:r w:rsidRPr="00915872">
        <w:rPr>
          <w:rFonts w:ascii="inherit" w:eastAsia="宋体" w:hAnsi="inherit" w:cs="宋体"/>
          <w:color w:val="333333"/>
          <w:sz w:val="16"/>
          <w:szCs w:val="16"/>
        </w:rPr>
        <w:t>virtio</w:t>
      </w:r>
      <w:proofErr w:type="spellEnd"/>
      <w:r w:rsidRPr="00915872">
        <w:rPr>
          <w:rFonts w:ascii="inherit" w:eastAsia="宋体" w:hAnsi="inherit" w:cs="宋体"/>
          <w:color w:val="333333"/>
          <w:sz w:val="16"/>
          <w:szCs w:val="16"/>
        </w:rPr>
        <w:t>-user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虚拟设备，使用它与现有的</w:t>
      </w:r>
      <w:proofErr w:type="spellStart"/>
      <w:r w:rsidRPr="00915872">
        <w:rPr>
          <w:rFonts w:ascii="inherit" w:eastAsia="宋体" w:hAnsi="inherit" w:cs="宋体"/>
          <w:color w:val="333333"/>
          <w:sz w:val="16"/>
          <w:szCs w:val="16"/>
        </w:rPr>
        <w:t>vhost</w:t>
      </w:r>
      <w:proofErr w:type="spellEnd"/>
      <w:r w:rsidRPr="00915872">
        <w:rPr>
          <w:rFonts w:ascii="inherit" w:eastAsia="宋体" w:hAnsi="inherit" w:cs="宋体"/>
          <w:color w:val="333333"/>
          <w:sz w:val="16"/>
          <w:szCs w:val="16"/>
        </w:rPr>
        <w:t>-kernel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方案配合来实现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exception path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。需要内核中</w:t>
      </w:r>
      <w:proofErr w:type="spellStart"/>
      <w:r w:rsidRPr="00915872">
        <w:rPr>
          <w:rFonts w:ascii="inherit" w:eastAsia="宋体" w:hAnsi="inherit" w:cs="宋体"/>
          <w:color w:val="333333"/>
          <w:sz w:val="16"/>
          <w:szCs w:val="16"/>
        </w:rPr>
        <w:t>vhost.ko</w:t>
      </w:r>
      <w:proofErr w:type="spellEnd"/>
      <w:r w:rsidRPr="00915872">
        <w:rPr>
          <w:rFonts w:ascii="inherit" w:eastAsia="宋体" w:hAnsi="inherit" w:cs="宋体"/>
          <w:color w:val="333333"/>
          <w:sz w:val="16"/>
          <w:szCs w:val="16"/>
        </w:rPr>
        <w:t>和</w:t>
      </w:r>
      <w:proofErr w:type="spellStart"/>
      <w:r w:rsidRPr="00915872">
        <w:rPr>
          <w:rFonts w:ascii="inherit" w:eastAsia="宋体" w:hAnsi="inherit" w:cs="宋体"/>
          <w:color w:val="333333"/>
          <w:sz w:val="16"/>
          <w:szCs w:val="16"/>
        </w:rPr>
        <w:t>vhost-net.ko</w:t>
      </w:r>
      <w:proofErr w:type="spellEnd"/>
      <w:r w:rsidRPr="00915872">
        <w:rPr>
          <w:rFonts w:ascii="inherit" w:eastAsia="宋体" w:hAnsi="inherit" w:cs="宋体"/>
          <w:color w:val="333333"/>
          <w:sz w:val="16"/>
          <w:szCs w:val="16"/>
        </w:rPr>
        <w:t>两个模块。</w:t>
      </w:r>
    </w:p>
    <w:p w:rsidR="00915872" w:rsidRPr="00915872" w:rsidRDefault="00915872" w:rsidP="0091587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283200" cy="3549650"/>
            <wp:effectExtent l="19050" t="0" r="0" b="0"/>
            <wp:docPr id="3" name="图片 3" descr="https://ask.qcloudimg.com/http-save/yehe-1580306/b1u30tl865.pn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k.qcloudimg.com/http-save/yehe-1580306/b1u30tl865.pn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54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872" w:rsidRPr="00915872" w:rsidRDefault="00915872" w:rsidP="00915872">
      <w:pPr>
        <w:adjustRightInd/>
        <w:snapToGrid/>
        <w:spacing w:before="150" w:after="150"/>
        <w:rPr>
          <w:rFonts w:ascii="inherit" w:eastAsia="宋体" w:hAnsi="inherit" w:cs="宋体"/>
          <w:color w:val="333333"/>
          <w:sz w:val="16"/>
          <w:szCs w:val="16"/>
        </w:rPr>
      </w:pPr>
      <w:r w:rsidRPr="00915872">
        <w:rPr>
          <w:rFonts w:ascii="inherit" w:eastAsia="宋体" w:hAnsi="inherit" w:cs="宋体"/>
          <w:color w:val="333333"/>
          <w:sz w:val="16"/>
          <w:szCs w:val="16"/>
        </w:rPr>
        <w:t>启动</w:t>
      </w:r>
      <w:proofErr w:type="spellStart"/>
      <w:r w:rsidRPr="00915872">
        <w:rPr>
          <w:rFonts w:ascii="inherit" w:eastAsia="宋体" w:hAnsi="inherit" w:cs="宋体"/>
          <w:color w:val="333333"/>
          <w:sz w:val="16"/>
          <w:szCs w:val="16"/>
        </w:rPr>
        <w:t>virtio</w:t>
      </w:r>
      <w:proofErr w:type="spellEnd"/>
      <w:r w:rsidRPr="00915872">
        <w:rPr>
          <w:rFonts w:ascii="inherit" w:eastAsia="宋体" w:hAnsi="inherit" w:cs="宋体"/>
          <w:color w:val="333333"/>
          <w:sz w:val="16"/>
          <w:szCs w:val="16"/>
        </w:rPr>
        <w:t>-user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，会操作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/dev/</w:t>
      </w:r>
      <w:proofErr w:type="spellStart"/>
      <w:r w:rsidRPr="00915872">
        <w:rPr>
          <w:rFonts w:ascii="inherit" w:eastAsia="宋体" w:hAnsi="inherit" w:cs="宋体"/>
          <w:color w:val="333333"/>
          <w:sz w:val="16"/>
          <w:szCs w:val="16"/>
        </w:rPr>
        <w:t>vhost</w:t>
      </w:r>
      <w:proofErr w:type="spellEnd"/>
      <w:r w:rsidRPr="00915872">
        <w:rPr>
          <w:rFonts w:ascii="inherit" w:eastAsia="宋体" w:hAnsi="inherit" w:cs="宋体"/>
          <w:color w:val="333333"/>
          <w:sz w:val="16"/>
          <w:szCs w:val="16"/>
        </w:rPr>
        <w:t>-net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创建一个内核态的虚拟设备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tap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。从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DPDK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收到的包进入到</w:t>
      </w:r>
      <w:proofErr w:type="spellStart"/>
      <w:r w:rsidRPr="00915872">
        <w:rPr>
          <w:rFonts w:ascii="inherit" w:eastAsia="宋体" w:hAnsi="inherit" w:cs="宋体"/>
          <w:color w:val="333333"/>
          <w:sz w:val="16"/>
          <w:szCs w:val="16"/>
        </w:rPr>
        <w:t>virtio</w:t>
      </w:r>
      <w:proofErr w:type="spellEnd"/>
      <w:r w:rsidRPr="00915872">
        <w:rPr>
          <w:rFonts w:ascii="inherit" w:eastAsia="宋体" w:hAnsi="inherit" w:cs="宋体"/>
          <w:color w:val="333333"/>
          <w:sz w:val="16"/>
          <w:szCs w:val="16"/>
        </w:rPr>
        <w:t>-user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，通过</w:t>
      </w:r>
      <w:proofErr w:type="spellStart"/>
      <w:r w:rsidRPr="00915872">
        <w:rPr>
          <w:rFonts w:ascii="inherit" w:eastAsia="宋体" w:hAnsi="inherit" w:cs="宋体"/>
          <w:color w:val="333333"/>
          <w:sz w:val="16"/>
          <w:szCs w:val="16"/>
        </w:rPr>
        <w:t>vhost-kthread</w:t>
      </w:r>
      <w:proofErr w:type="spellEnd"/>
      <w:r w:rsidRPr="00915872">
        <w:rPr>
          <w:rFonts w:ascii="inherit" w:eastAsia="宋体" w:hAnsi="inherit" w:cs="宋体"/>
          <w:color w:val="333333"/>
          <w:sz w:val="16"/>
          <w:szCs w:val="16"/>
        </w:rPr>
        <w:t>进入到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tap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设备，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tap</w:t>
      </w:r>
      <w:r w:rsidRPr="00915872">
        <w:rPr>
          <w:rFonts w:ascii="inherit" w:eastAsia="宋体" w:hAnsi="inherit" w:cs="宋体"/>
          <w:color w:val="333333"/>
          <w:sz w:val="16"/>
          <w:szCs w:val="16"/>
        </w:rPr>
        <w:t>设备支持内核协议栈。从而实现了用户态和内核态的数据交互。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B6EC9"/>
    <w:multiLevelType w:val="multilevel"/>
    <w:tmpl w:val="BBEA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15872"/>
    <w:rsid w:val="00B84AB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587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915872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91587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1587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snjdju</cp:lastModifiedBy>
  <cp:revision>2</cp:revision>
  <dcterms:created xsi:type="dcterms:W3CDTF">2008-09-11T17:20:00Z</dcterms:created>
  <dcterms:modified xsi:type="dcterms:W3CDTF">2019-09-22T14:49:00Z</dcterms:modified>
</cp:coreProperties>
</file>