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4DFEB03A" w:rsidR="00AF7A87" w:rsidRPr="00333E7B" w:rsidRDefault="003B39C0" w:rsidP="003B39C0">
          <w:pPr>
            <w:pStyle w:val="af3"/>
            <w:numPr>
              <w:ilvl w:val="0"/>
              <w:numId w:val="0"/>
            </w:numPr>
            <w:ind w:left="660"/>
          </w:pPr>
          <w:r w:rsidRPr="00333E7B">
            <w:rPr>
              <w:rFonts w:hint="eastAsia"/>
            </w:rPr>
            <w:t>内容</w:t>
          </w:r>
        </w:p>
        <w:p w14:paraId="10AF2C51" w14:textId="56A96A41" w:rsidR="00DB3CCC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2571" w:history="1">
            <w:r w:rsidR="00DB3CCC" w:rsidRPr="00813FE3">
              <w:rPr>
                <w:rStyle w:val="ac"/>
                <w:noProof/>
              </w:rPr>
              <w:t>1.</w:t>
            </w:r>
            <w:r w:rsidR="00DB3CCC">
              <w:rPr>
                <w:noProof/>
              </w:rPr>
              <w:tab/>
            </w:r>
            <w:r w:rsidR="00DB3CCC" w:rsidRPr="00813FE3">
              <w:rPr>
                <w:rStyle w:val="ac"/>
                <w:noProof/>
              </w:rPr>
              <w:t>概要</w:t>
            </w:r>
            <w:r w:rsidR="00DB3CCC">
              <w:rPr>
                <w:noProof/>
                <w:webHidden/>
              </w:rPr>
              <w:tab/>
            </w:r>
            <w:r w:rsidR="00DB3CCC">
              <w:rPr>
                <w:noProof/>
                <w:webHidden/>
              </w:rPr>
              <w:fldChar w:fldCharType="begin"/>
            </w:r>
            <w:r w:rsidR="00DB3CCC">
              <w:rPr>
                <w:noProof/>
                <w:webHidden/>
              </w:rPr>
              <w:instrText xml:space="preserve"> PAGEREF _Toc166662571 \h </w:instrText>
            </w:r>
            <w:r w:rsidR="00DB3CCC">
              <w:rPr>
                <w:noProof/>
                <w:webHidden/>
              </w:rPr>
            </w:r>
            <w:r w:rsidR="00DB3CCC">
              <w:rPr>
                <w:noProof/>
                <w:webHidden/>
              </w:rPr>
              <w:fldChar w:fldCharType="separate"/>
            </w:r>
            <w:r w:rsidR="00DB3CCC">
              <w:rPr>
                <w:noProof/>
                <w:webHidden/>
              </w:rPr>
              <w:t>1</w:t>
            </w:r>
            <w:r w:rsidR="00DB3CCC">
              <w:rPr>
                <w:noProof/>
                <w:webHidden/>
              </w:rPr>
              <w:fldChar w:fldCharType="end"/>
            </w:r>
          </w:hyperlink>
        </w:p>
        <w:p w14:paraId="2B43D381" w14:textId="54BF1F03" w:rsidR="00DB3CCC" w:rsidRDefault="00DB3CCC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662572" w:history="1">
            <w:r w:rsidRPr="00813FE3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語句定義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B88E" w14:textId="058913E6" w:rsidR="00DB3CCC" w:rsidRDefault="00DB3CCC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662573" w:history="1">
            <w:r w:rsidRPr="00813FE3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ファイル説明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FE5F" w14:textId="370A53F6" w:rsidR="00DB3CCC" w:rsidRDefault="00DB3CCC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662574" w:history="1">
            <w:r w:rsidRPr="00813FE3">
              <w:rPr>
                <w:rStyle w:val="ac"/>
                <w:noProof/>
              </w:rPr>
              <w:t>3.1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53BB" w14:textId="7A11D9ED" w:rsidR="00DB3CCC" w:rsidRDefault="00DB3CCC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662575" w:history="1">
            <w:r w:rsidRPr="00813FE3">
              <w:rPr>
                <w:rStyle w:val="ac"/>
                <w:noProof/>
              </w:rPr>
              <w:t>3.2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ヘッダファイル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293D" w14:textId="54942469" w:rsidR="00DB3CCC" w:rsidRDefault="00DB3CCC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662576" w:history="1">
            <w:r w:rsidRPr="00813FE3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関数説明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F02F" w14:textId="75F550CE" w:rsidR="00DB3CCC" w:rsidRDefault="00DB3CCC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662577" w:history="1">
            <w:r w:rsidRPr="00813FE3">
              <w:rPr>
                <w:rStyle w:val="ac"/>
                <w:noProof/>
              </w:rPr>
              <w:t>4.1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関数一覧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31E8" w14:textId="642C6DFE" w:rsidR="00DB3CCC" w:rsidRDefault="00DB3CCC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662578" w:history="1">
            <w:r w:rsidRPr="00813FE3">
              <w:rPr>
                <w:rStyle w:val="ac"/>
                <w:noProof/>
              </w:rPr>
              <w:t>4.2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main関数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94C9" w14:textId="7112DBEF" w:rsidR="00DB3CCC" w:rsidRDefault="00DB3CCC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662579" w:history="1">
            <w:r w:rsidRPr="00813FE3">
              <w:rPr>
                <w:rStyle w:val="ac"/>
                <w:noProof/>
              </w:rPr>
              <w:t>5.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8E1A" w14:textId="71E62D89" w:rsidR="00DB3CCC" w:rsidRDefault="00DB3CCC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662580" w:history="1">
            <w:r w:rsidRPr="00813FE3">
              <w:rPr>
                <w:rStyle w:val="ac"/>
                <w:noProof/>
              </w:rPr>
              <w:t>5.1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機能一覧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664B" w14:textId="48E6C1B7" w:rsidR="00DB3CCC" w:rsidRDefault="00DB3CCC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662581" w:history="1">
            <w:r w:rsidRPr="00813FE3">
              <w:rPr>
                <w:rStyle w:val="ac"/>
                <w:noProof/>
              </w:rPr>
              <w:t>5.2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フローチャート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25FC" w14:textId="7CC98449" w:rsidR="00DB3CCC" w:rsidRDefault="00DB3CCC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662582" w:history="1">
            <w:r w:rsidRPr="00813FE3">
              <w:rPr>
                <w:rStyle w:val="ac"/>
                <w:noProof/>
              </w:rPr>
              <w:t>6.</w:t>
            </w:r>
            <w:r>
              <w:rPr>
                <w:noProof/>
              </w:rPr>
              <w:tab/>
            </w:r>
            <w:r w:rsidRPr="00813FE3">
              <w:rPr>
                <w:rStyle w:val="ac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381B" w14:textId="2CF40D1D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662571"/>
      <w:r>
        <w:rPr>
          <w:rFonts w:hint="eastAsia"/>
        </w:rPr>
        <w:lastRenderedPageBreak/>
        <w:t>概要</w:t>
      </w:r>
      <w:bookmarkEnd w:id="0"/>
    </w:p>
    <w:p w14:paraId="67AB7931" w14:textId="5777DDB3" w:rsidR="00F83CE7" w:rsidRDefault="00F83CE7" w:rsidP="00F83CE7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6C7F8CBB" w14:textId="61040785" w:rsidR="00F43CE8" w:rsidRDefault="00F43CE8" w:rsidP="00F43CE8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A2845">
        <w:rPr>
          <w:noProof/>
        </w:rPr>
        <w:t>1</w:t>
      </w:r>
      <w:r>
        <w:fldChar w:fldCharType="end"/>
      </w:r>
      <w:r>
        <w:rPr>
          <w:rFonts w:hint="eastAsia"/>
        </w:rPr>
        <w:t>語句定義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662572"/>
      <w:r>
        <w:rPr>
          <w:rFonts w:hint="eastAsia"/>
        </w:rPr>
        <w:t>語句定義</w:t>
      </w:r>
      <w:bookmarkEnd w:id="1"/>
    </w:p>
    <w:p w14:paraId="2C6A5243" w14:textId="7356EC76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本書で記載される語句は、以下の通り定義します。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2" w:name="_Toc166662573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2"/>
    </w:p>
    <w:p w14:paraId="0D8F6441" w14:textId="434F5401" w:rsidR="00D8644C" w:rsidRPr="00D8644C" w:rsidRDefault="00D8644C" w:rsidP="00D8644C">
      <w:pPr>
        <w:pStyle w:val="2"/>
      </w:pPr>
      <w:bookmarkStart w:id="3" w:name="_Toc166662574"/>
      <w:r>
        <w:rPr>
          <w:rFonts w:hint="eastAsia"/>
        </w:rPr>
        <w:t>ファイル構成</w:t>
      </w:r>
      <w:bookmarkEnd w:id="3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18337617" w:rsidR="008B2B94" w:rsidRPr="00D76AAA" w:rsidRDefault="00B2025D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09460688" wp14:editId="7F5A7D9A">
            <wp:extent cx="2953162" cy="3686689"/>
            <wp:effectExtent l="0" t="0" r="0" b="9525"/>
            <wp:docPr id="826044114" name="図 1" descr="グラフ, ウォーターフォール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44114" name="図 1" descr="グラフ, ウォーターフォール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6CD7D960" w:rsidR="008B2B94" w:rsidRDefault="008B2B94" w:rsidP="008B2B94">
      <w:pPr>
        <w:pStyle w:val="af2"/>
        <w:ind w:firstLine="206"/>
        <w:jc w:val="center"/>
      </w:pPr>
      <w:bookmarkStart w:id="4" w:name="_Ref166232508"/>
      <w:bookmarkStart w:id="5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F2FCA">
        <w:rPr>
          <w:noProof/>
        </w:rPr>
        <w:t>1</w:t>
      </w:r>
      <w:r>
        <w:fldChar w:fldCharType="end"/>
      </w:r>
      <w:bookmarkEnd w:id="4"/>
      <w:r>
        <w:rPr>
          <w:rFonts w:hint="eastAsia"/>
        </w:rPr>
        <w:t>ファイル構成</w:t>
      </w:r>
      <w:bookmarkEnd w:id="5"/>
    </w:p>
    <w:p w14:paraId="64D31ABF" w14:textId="4FC9ABF9" w:rsidR="00A51E41" w:rsidRDefault="00A51E41" w:rsidP="003A6E7D">
      <w:pPr>
        <w:ind w:firstLine="220"/>
      </w:pPr>
    </w:p>
    <w:p w14:paraId="17523E41" w14:textId="2D862C3B" w:rsidR="004B449B" w:rsidRDefault="004B449B" w:rsidP="004B449B">
      <w:pPr>
        <w:pStyle w:val="af2"/>
        <w:keepNext/>
        <w:ind w:firstLine="206"/>
        <w:jc w:val="center"/>
      </w:pPr>
      <w:bookmarkStart w:id="6" w:name="_Ref166575209"/>
      <w:bookmarkStart w:id="7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A2845">
        <w:rPr>
          <w:noProof/>
        </w:rPr>
        <w:t>2</w:t>
      </w:r>
      <w:r>
        <w:fldChar w:fldCharType="end"/>
      </w:r>
      <w:bookmarkEnd w:id="6"/>
      <w:r>
        <w:rPr>
          <w:rFonts w:hint="eastAsia"/>
        </w:rPr>
        <w:t>各ファイルの役割</w:t>
      </w:r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066E83D1" w:rsidR="004B449B" w:rsidRDefault="004B449B" w:rsidP="003A6E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main.c</w:t>
            </w:r>
            <w:r w:rsidR="008B0257">
              <w:rPr>
                <w:rFonts w:hint="eastAsia"/>
              </w:rPr>
              <w:t>/main.h</w:t>
            </w:r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r w:rsidR="00307AF8">
              <w:t>tutorial</w:t>
            </w:r>
            <w:r w:rsidR="00307AF8">
              <w:rPr>
                <w:rFonts w:hint="eastAsia"/>
              </w:rPr>
              <w:t>.c</w:t>
            </w:r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board.h / board.c</w:t>
            </w:r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8" w:name="_Toc166662575"/>
      <w:r>
        <w:rPr>
          <w:rFonts w:hint="eastAsia"/>
        </w:rPr>
        <w:lastRenderedPageBreak/>
        <w:t>ヘッダファイル</w:t>
      </w:r>
      <w:bookmarkEnd w:id="8"/>
    </w:p>
    <w:p w14:paraId="66962C95" w14:textId="5E5BFB10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3F827E38" w14:textId="5F200EBD" w:rsidR="001A2845" w:rsidRDefault="001A2845" w:rsidP="001A2845">
      <w:pPr>
        <w:pStyle w:val="af2"/>
        <w:keepNext/>
        <w:ind w:firstLine="206"/>
        <w:jc w:val="center"/>
      </w:pPr>
      <w:bookmarkStart w:id="9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9"/>
      <w:r>
        <w:rPr>
          <w:rFonts w:hint="eastAsia"/>
        </w:rPr>
        <w:t>main.h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3216B494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プレイヤー名の長さ上限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enum型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187FF7FE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board.h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enum型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0C009FA5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FIRST</w:t>
            </w:r>
            <w:r>
              <w:t>_WIN</w:t>
            </w:r>
            <w:r>
              <w:rPr>
                <w:rFonts w:hint="eastAsia"/>
              </w:rPr>
              <w:t>（先手勝利）、</w:t>
            </w:r>
            <w:r>
              <w:rPr>
                <w:rFonts w:hint="eastAsia"/>
              </w:rPr>
              <w:lastRenderedPageBreak/>
              <w:t>SECOND</w:t>
            </w:r>
            <w:r>
              <w:t>_</w:t>
            </w:r>
            <w:r>
              <w:rPr>
                <w:rFonts w:hint="eastAsia"/>
              </w:rPr>
              <w:t>WIN（後手勝利）、</w:t>
            </w:r>
            <w:r>
              <w:t>DR</w:t>
            </w:r>
            <w:r w:rsidR="00DB158E">
              <w:rPr>
                <w:rFonts w:hint="eastAsia"/>
              </w:rPr>
              <w:t>O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の4つを定義</w:t>
            </w:r>
          </w:p>
        </w:tc>
      </w:tr>
      <w:tr w:rsidR="001A2845" w14:paraId="45364691" w14:textId="77777777" w:rsidTr="001A2845">
        <w:tc>
          <w:tcPr>
            <w:tcW w:w="1795" w:type="dxa"/>
            <w:vMerge w:val="restart"/>
          </w:tcPr>
          <w:p w14:paraId="33FC95A6" w14:textId="6B5BE0B1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lastRenderedPageBreak/>
              <w:t>プロトタイプ</w:t>
            </w:r>
          </w:p>
        </w:tc>
        <w:tc>
          <w:tcPr>
            <w:tcW w:w="2473" w:type="dxa"/>
          </w:tcPr>
          <w:p w14:paraId="7C05CA5B" w14:textId="314F9FC2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t>void print_now_board(void)</w:t>
            </w:r>
          </w:p>
        </w:tc>
        <w:tc>
          <w:tcPr>
            <w:tcW w:w="4232" w:type="dxa"/>
            <w:vMerge w:val="restart"/>
          </w:tcPr>
          <w:p w14:paraId="05310916" w14:textId="052CCD50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1A2845" w14:paraId="572B34DB" w14:textId="77777777" w:rsidTr="001A2845">
        <w:tc>
          <w:tcPr>
            <w:tcW w:w="1795" w:type="dxa"/>
            <w:vMerge/>
          </w:tcPr>
          <w:p w14:paraId="611713B3" w14:textId="77777777" w:rsidR="001A2845" w:rsidRDefault="001A284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06F4DA46" w:rsidR="001A2845" w:rsidRDefault="00900E45" w:rsidP="003F2C5F">
            <w:pPr>
              <w:ind w:firstLineChars="0" w:firstLine="0"/>
            </w:pPr>
            <w:r>
              <w:rPr>
                <w:rFonts w:hint="eastAsia"/>
              </w:rPr>
              <w:t>int</w:t>
            </w:r>
            <w:r w:rsidR="001A2845">
              <w:rPr>
                <w:rFonts w:hint="eastAsia"/>
              </w:rPr>
              <w:t xml:space="preserve"> put_piece(int</w:t>
            </w:r>
            <w:r>
              <w:rPr>
                <w:rFonts w:hint="eastAsia"/>
              </w:rPr>
              <w:t xml:space="preserve"> row</w:t>
            </w:r>
            <w:r w:rsidR="001A284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int column</w:t>
            </w:r>
            <w:r w:rsidR="001A2845">
              <w:rPr>
                <w:rFonts w:hint="eastAsia"/>
              </w:rPr>
              <w:t xml:space="preserve"> PLAYER</w:t>
            </w:r>
            <w:r>
              <w:rPr>
                <w:rFonts w:hint="eastAsia"/>
              </w:rPr>
              <w:t xml:space="preserve"> player</w:t>
            </w:r>
            <w:r w:rsidR="001A2845">
              <w:rPr>
                <w:rFonts w:hint="eastAsia"/>
              </w:rPr>
              <w:t>)</w:t>
            </w:r>
          </w:p>
        </w:tc>
        <w:tc>
          <w:tcPr>
            <w:tcW w:w="4232" w:type="dxa"/>
            <w:vMerge/>
          </w:tcPr>
          <w:p w14:paraId="4F75041A" w14:textId="77777777" w:rsidR="001A2845" w:rsidRPr="001A2845" w:rsidRDefault="001A2845" w:rsidP="003F2C5F">
            <w:pPr>
              <w:ind w:firstLineChars="0" w:firstLine="0"/>
            </w:pPr>
          </w:p>
        </w:tc>
      </w:tr>
      <w:tr w:rsidR="001A2845" w14:paraId="531818C7" w14:textId="77777777" w:rsidTr="001A2845">
        <w:tc>
          <w:tcPr>
            <w:tcW w:w="1795" w:type="dxa"/>
            <w:vMerge/>
          </w:tcPr>
          <w:p w14:paraId="1D0D370C" w14:textId="77777777" w:rsidR="001A2845" w:rsidRDefault="001A284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09ED02EB" w:rsidR="001A2845" w:rsidRDefault="00900E45" w:rsidP="003F2C5F">
            <w:pPr>
              <w:ind w:firstLineChars="0" w:firstLine="0"/>
            </w:pPr>
            <w:r>
              <w:rPr>
                <w:rFonts w:hint="eastAsia"/>
              </w:rPr>
              <w:t>RESULT</w:t>
            </w:r>
            <w:r w:rsidR="001A2845">
              <w:rPr>
                <w:rFonts w:hint="eastAsia"/>
              </w:rPr>
              <w:t xml:space="preserve"> judge(void)</w:t>
            </w:r>
          </w:p>
        </w:tc>
        <w:tc>
          <w:tcPr>
            <w:tcW w:w="4232" w:type="dxa"/>
            <w:vMerge/>
          </w:tcPr>
          <w:p w14:paraId="32571D9F" w14:textId="77777777" w:rsidR="001A2845" w:rsidRDefault="001A284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52BDF464" w:rsidR="001A2845" w:rsidRDefault="001A2845" w:rsidP="001A2845">
      <w:pPr>
        <w:pStyle w:val="af2"/>
        <w:keepNext/>
        <w:ind w:firstLine="206"/>
        <w:jc w:val="center"/>
      </w:pPr>
      <w:bookmarkStart w:id="10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0"/>
      <w:r>
        <w:rPr>
          <w:rFonts w:hint="eastAsia"/>
        </w:rPr>
        <w:t>tutorial.h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void view_tutorial(void)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77777777" w:rsidR="001A2845" w:rsidRPr="00D8644C" w:rsidRDefault="001A2845" w:rsidP="00D8644C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1" w:name="_Toc166662576"/>
      <w:r>
        <w:rPr>
          <w:rFonts w:hint="eastAsia"/>
        </w:rPr>
        <w:lastRenderedPageBreak/>
        <w:t>関数</w:t>
      </w:r>
      <w:r w:rsidR="00D157A6">
        <w:rPr>
          <w:rFonts w:hint="eastAsia"/>
        </w:rPr>
        <w:t>説明</w:t>
      </w:r>
      <w:bookmarkEnd w:id="11"/>
    </w:p>
    <w:p w14:paraId="249027E8" w14:textId="3A7714EA" w:rsidR="00D157A6" w:rsidRPr="00D157A6" w:rsidRDefault="00BF0810" w:rsidP="00D157A6">
      <w:pPr>
        <w:pStyle w:val="2"/>
      </w:pPr>
      <w:bookmarkStart w:id="12" w:name="_Toc166662577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2"/>
    </w:p>
    <w:p w14:paraId="3934AFBB" w14:textId="3D18756F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187E3D">
        <w:t xml:space="preserve">表 </w:t>
      </w:r>
      <w:r w:rsidR="00187E3D">
        <w:rPr>
          <w:noProof/>
        </w:rPr>
        <w:t>6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</w:p>
    <w:p w14:paraId="1CCB651D" w14:textId="24A7BE8D" w:rsidR="005D1083" w:rsidRDefault="005D1083" w:rsidP="005D1083">
      <w:pPr>
        <w:pStyle w:val="af2"/>
        <w:keepNext/>
        <w:ind w:firstLine="206"/>
        <w:jc w:val="center"/>
      </w:pPr>
      <w:bookmarkStart w:id="13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A2845"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>tutorial.c</w:t>
            </w:r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>void 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611364" w14:paraId="073DB910" w14:textId="77777777" w:rsidTr="004F432D">
        <w:tc>
          <w:tcPr>
            <w:tcW w:w="1413" w:type="dxa"/>
            <w:vMerge w:val="restart"/>
          </w:tcPr>
          <w:p w14:paraId="177054BA" w14:textId="1ACC28BC" w:rsidR="00611364" w:rsidRDefault="00611364" w:rsidP="00BF0810">
            <w:pPr>
              <w:ind w:firstLineChars="0" w:firstLine="0"/>
            </w:pPr>
            <w:r>
              <w:rPr>
                <w:rFonts w:hint="eastAsia"/>
              </w:rPr>
              <w:t>board.c</w:t>
            </w:r>
          </w:p>
        </w:tc>
        <w:tc>
          <w:tcPr>
            <w:tcW w:w="2693" w:type="dxa"/>
          </w:tcPr>
          <w:p w14:paraId="4B6F329F" w14:textId="2EA3820F" w:rsidR="00611364" w:rsidRDefault="00611364" w:rsidP="00BF0810">
            <w:pPr>
              <w:ind w:firstLineChars="0" w:firstLine="0"/>
            </w:pPr>
            <w:r>
              <w:rPr>
                <w:rFonts w:hint="eastAsia"/>
              </w:rPr>
              <w:t>void print_now_board(void)</w:t>
            </w:r>
          </w:p>
        </w:tc>
        <w:tc>
          <w:tcPr>
            <w:tcW w:w="4388" w:type="dxa"/>
          </w:tcPr>
          <w:p w14:paraId="03F5C971" w14:textId="3F0D58BD" w:rsidR="00611364" w:rsidRDefault="00611364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game_progress関数内で呼び出される。現在の盤面を表示する。</w:t>
            </w:r>
          </w:p>
        </w:tc>
      </w:tr>
      <w:tr w:rsidR="00611364" w14:paraId="43764168" w14:textId="77777777" w:rsidTr="004F432D">
        <w:tc>
          <w:tcPr>
            <w:tcW w:w="1413" w:type="dxa"/>
            <w:vMerge/>
          </w:tcPr>
          <w:p w14:paraId="65F15973" w14:textId="77777777" w:rsidR="00611364" w:rsidRDefault="00611364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CFBF54" w:rsidR="00611364" w:rsidRDefault="00DF4B20" w:rsidP="00BF0810">
            <w:pPr>
              <w:ind w:firstLineChars="0" w:firstLine="0"/>
            </w:pPr>
            <w:r>
              <w:rPr>
                <w:rFonts w:hint="eastAsia"/>
              </w:rPr>
              <w:t>int</w:t>
            </w:r>
            <w:r w:rsidR="00611364">
              <w:rPr>
                <w:rFonts w:hint="eastAsia"/>
              </w:rPr>
              <w:t xml:space="preserve"> put_piece(int</w:t>
            </w:r>
            <w:r w:rsidR="00900E45">
              <w:rPr>
                <w:rFonts w:hint="eastAsia"/>
              </w:rPr>
              <w:t xml:space="preserve"> row, int column</w:t>
            </w:r>
            <w:r w:rsidR="00611364">
              <w:rPr>
                <w:rFonts w:hint="eastAsia"/>
              </w:rPr>
              <w:t xml:space="preserve">, </w:t>
            </w:r>
            <w:r w:rsidR="006F4877">
              <w:rPr>
                <w:rFonts w:hint="eastAsia"/>
              </w:rPr>
              <w:t>P</w:t>
            </w:r>
            <w:r w:rsidR="00B66E49">
              <w:rPr>
                <w:rFonts w:hint="eastAsia"/>
              </w:rPr>
              <w:t>layer player</w:t>
            </w:r>
            <w:r w:rsidR="00611364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14948B0" w14:textId="0495FDC1" w:rsidR="00611364" w:rsidRPr="007D3F55" w:rsidRDefault="00611364" w:rsidP="00BF081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game_progress関数内で呼び出される。</w:t>
            </w:r>
            <w:r w:rsidR="000F1338">
              <w:rPr>
                <w:rFonts w:hint="eastAsia"/>
              </w:rPr>
              <w:t>row(行)column(列)</w:t>
            </w:r>
            <w:r>
              <w:rPr>
                <w:rFonts w:hint="eastAsia"/>
              </w:rPr>
              <w:t>の位置に、playerの</w:t>
            </w:r>
            <w:r w:rsidR="00E03012">
              <w:rPr>
                <w:rFonts w:hint="eastAsia"/>
              </w:rPr>
              <w:t>piece</w:t>
            </w:r>
            <w:r>
              <w:rPr>
                <w:rFonts w:hint="eastAsia"/>
              </w:rPr>
              <w:t>を配置する。</w:t>
            </w:r>
            <w:r w:rsidR="00DF4B20">
              <w:rPr>
                <w:rFonts w:hint="eastAsia"/>
              </w:rPr>
              <w:t>駒を配置出来た場合にはTRUE(1)、配置出来なかった場合にはFALSE(0)を戻り値として返す。</w:t>
            </w:r>
          </w:p>
        </w:tc>
      </w:tr>
      <w:tr w:rsidR="00611364" w14:paraId="0ACC225F" w14:textId="77777777" w:rsidTr="004F432D">
        <w:tc>
          <w:tcPr>
            <w:tcW w:w="1413" w:type="dxa"/>
            <w:vMerge/>
          </w:tcPr>
          <w:p w14:paraId="7DAF5960" w14:textId="77777777" w:rsidR="00611364" w:rsidRDefault="00611364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09321A82" w:rsidR="00611364" w:rsidRDefault="00DB158E" w:rsidP="00BF0810">
            <w:pPr>
              <w:ind w:firstLineChars="0" w:firstLine="0"/>
            </w:pPr>
            <w:r>
              <w:rPr>
                <w:rFonts w:hint="eastAsia"/>
              </w:rPr>
              <w:t>RESULT</w:t>
            </w:r>
            <w:r w:rsidR="00611364">
              <w:rPr>
                <w:rFonts w:hint="eastAsia"/>
              </w:rPr>
              <w:t xml:space="preserve"> judge(void)</w:t>
            </w:r>
          </w:p>
        </w:tc>
        <w:tc>
          <w:tcPr>
            <w:tcW w:w="4388" w:type="dxa"/>
          </w:tcPr>
          <w:p w14:paraId="0D4AD4A3" w14:textId="7497800D" w:rsidR="00611364" w:rsidRDefault="00611364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game_progress関数内で呼び出される。終了条件に当てはまるか判断</w:t>
            </w:r>
            <w:r w:rsidR="00B66E49">
              <w:rPr>
                <w:rFonts w:hint="eastAsia"/>
              </w:rPr>
              <w:t>する</w:t>
            </w:r>
            <w:r>
              <w:rPr>
                <w:rFonts w:hint="eastAsia"/>
              </w:rPr>
              <w:t>。引き分けならDROW、先手が勝ちなら</w:t>
            </w:r>
            <w:r>
              <w:rPr>
                <w:rFonts w:hint="eastAsia"/>
              </w:rPr>
              <w:lastRenderedPageBreak/>
              <w:t>FIRST_WIN、後手が勝ちならSECOND_WIN</w:t>
            </w:r>
            <w:r w:rsidR="00DB158E">
              <w:rPr>
                <w:rFonts w:hint="eastAsia"/>
              </w:rPr>
              <w:t>、未確定ならNONE</w:t>
            </w:r>
            <w:r>
              <w:rPr>
                <w:rFonts w:hint="eastAsia"/>
              </w:rPr>
              <w:t>を戻り値として返す。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lastRenderedPageBreak/>
              <w:t>main.c</w:t>
            </w:r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change_</w:t>
            </w:r>
            <w:r w:rsidR="004D12EE">
              <w:rPr>
                <w:rFonts w:hint="eastAsia"/>
              </w:rPr>
              <w:t>turn</w:t>
            </w:r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22AECBCC" w:rsidR="00472E35" w:rsidRDefault="00920EC6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が先手なら後手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、nowが後手なら先手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game_progress(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79E0D3F7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C26569">
              <w:rPr>
                <w:rFonts w:hint="eastAsia"/>
              </w:rPr>
              <w:t>「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1</w:t>
            </w:r>
            <w:r w:rsidR="003F2C50">
              <w:rPr>
                <w:rFonts w:hint="eastAsia"/>
              </w:rPr>
              <w:t>、</w:t>
            </w:r>
            <w:r w:rsidR="003F2C50">
              <w:t>’</w:t>
            </w:r>
            <w:r w:rsidR="003F2C50">
              <w:rPr>
                <w:rFonts w:hint="eastAsia"/>
              </w:rPr>
              <w:t>O</w:t>
            </w:r>
            <w:r w:rsidR="003F2C50">
              <w:t>’</w:t>
            </w:r>
            <w:r w:rsidR="00C26569">
              <w:rPr>
                <w:rFonts w:hint="eastAsia"/>
              </w:rPr>
              <w:t>」</w:t>
            </w:r>
            <w:r w:rsidR="003F2C50">
              <w:rPr>
                <w:rFonts w:hint="eastAsia"/>
              </w:rPr>
              <w:t>と</w:t>
            </w:r>
            <w:r w:rsidR="00C26569">
              <w:rPr>
                <w:rFonts w:hint="eastAsia"/>
              </w:rPr>
              <w:t>「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3F2C50">
              <w:rPr>
                <w:rFonts w:hint="eastAsia"/>
              </w:rPr>
              <w:t>、</w:t>
            </w:r>
            <w:r w:rsidR="003F2C50">
              <w:t>’</w:t>
            </w:r>
            <w:r w:rsidR="003F2C50">
              <w:rPr>
                <w:rFonts w:hint="eastAsia"/>
              </w:rPr>
              <w:t>X</w:t>
            </w:r>
            <w:r w:rsidR="003F2C50">
              <w:t>’</w:t>
            </w:r>
            <w:r w:rsidR="00C26569">
              <w:rPr>
                <w:rFonts w:hint="eastAsia"/>
              </w:rPr>
              <w:t>」</w:t>
            </w:r>
            <w:r w:rsidR="003F2C50">
              <w:rPr>
                <w:rFonts w:hint="eastAsia"/>
              </w:rPr>
              <w:t>の組み合わせで、それぞれ</w:t>
            </w:r>
            <w:r w:rsidR="00472E35">
              <w:rPr>
                <w:rFonts w:hint="eastAsia"/>
              </w:rPr>
              <w:t>PLAYER型</w:t>
            </w:r>
            <w:r w:rsidR="00C26569">
              <w:rPr>
                <w:rFonts w:hint="eastAsia"/>
              </w:rPr>
              <w:t>変数</w:t>
            </w:r>
            <w:r w:rsidR="003F2C50">
              <w:rPr>
                <w:rFonts w:hint="eastAsia"/>
              </w:rPr>
              <w:t>に格納する。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03DC8D2D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r w:rsidR="0065332A">
              <w:rPr>
                <w:rFonts w:hint="eastAsia"/>
              </w:rPr>
              <w:t>print</w:t>
            </w:r>
            <w:r>
              <w:rPr>
                <w:rFonts w:hint="eastAsia"/>
              </w:rPr>
              <w:t>_result(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0E12F54C" w:rsidR="00FF19B7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</w:t>
            </w:r>
            <w:r w:rsidR="0036337D">
              <w:rPr>
                <w:rFonts w:hint="eastAsia"/>
              </w:rPr>
              <w:t>resultで受け取った値に応じて</w:t>
            </w:r>
            <w:r w:rsidR="003016E3">
              <w:rPr>
                <w:rFonts w:hint="eastAsia"/>
              </w:rPr>
              <w:t>ゲーム結果を表示する。</w:t>
            </w:r>
            <w:r w:rsidR="00C26569">
              <w:rPr>
                <w:rFonts w:hint="eastAsia"/>
              </w:rPr>
              <w:t>resultには</w:t>
            </w:r>
            <w:r w:rsidR="003962A8">
              <w:rPr>
                <w:rFonts w:hint="eastAsia"/>
              </w:rPr>
              <w:t>enum</w:t>
            </w:r>
            <w:r w:rsidR="00C26569">
              <w:rPr>
                <w:rFonts w:hint="eastAsia"/>
              </w:rPr>
              <w:t>定義した</w:t>
            </w:r>
            <w:r w:rsidR="003962A8">
              <w:rPr>
                <w:rFonts w:hint="eastAsia"/>
              </w:rPr>
              <w:t>RESULT</w:t>
            </w:r>
            <w:r w:rsidR="00C26569">
              <w:rPr>
                <w:rFonts w:hint="eastAsia"/>
              </w:rPr>
              <w:t>のいずれかが入る。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1F83C5B6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メイン関数は</w:t>
            </w:r>
            <w:r w:rsidR="00D526C2">
              <w:fldChar w:fldCharType="begin"/>
            </w:r>
            <w:r w:rsidR="00D526C2">
              <w:instrText xml:space="preserve"> </w:instrText>
            </w:r>
            <w:r w:rsidR="00D526C2">
              <w:rPr>
                <w:rFonts w:hint="eastAsia"/>
              </w:rPr>
              <w:instrText>REF _Ref166248356 \n \h</w:instrText>
            </w:r>
            <w:r w:rsidR="00D526C2">
              <w:instrText xml:space="preserve"> </w:instrText>
            </w:r>
            <w:r w:rsidR="00D526C2">
              <w:fldChar w:fldCharType="separate"/>
            </w:r>
            <w:r w:rsidR="00D526C2">
              <w:t>4.3</w:t>
            </w:r>
            <w:r w:rsidR="00D526C2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B5C93C3" w14:textId="100E173A" w:rsidR="007D3F55" w:rsidRDefault="00670293" w:rsidP="00670293">
      <w:pPr>
        <w:pStyle w:val="2"/>
      </w:pPr>
      <w:bookmarkStart w:id="14" w:name="_Ref166248356"/>
      <w:bookmarkStart w:id="15" w:name="_Toc166662578"/>
      <w:r>
        <w:rPr>
          <w:rFonts w:hint="eastAsia"/>
        </w:rPr>
        <w:lastRenderedPageBreak/>
        <w:t>main関数</w:t>
      </w:r>
      <w:bookmarkEnd w:id="14"/>
      <w:bookmarkEnd w:id="15"/>
    </w:p>
    <w:p w14:paraId="3F43170F" w14:textId="02C306D4" w:rsidR="00670293" w:rsidRDefault="00670293" w:rsidP="00670293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7BEA6838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の入力であれば次の処理へ移る</w:t>
      </w:r>
      <w:r w:rsidR="00D526C2">
        <w:rPr>
          <w:rFonts w:hint="eastAsia"/>
        </w:rPr>
        <w:t>。</w:t>
      </w:r>
    </w:p>
    <w:p w14:paraId="56E99E93" w14:textId="004177C6" w:rsidR="00420F02" w:rsidRDefault="00420F02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先手、後手のプレイヤー名の入力を受け、main関数内で作成する任意の変数2つにそれぞれ格納する。</w:t>
      </w:r>
    </w:p>
    <w:p w14:paraId="40D95F76" w14:textId="68F37C02" w:rsidR="00E51667" w:rsidRDefault="00E51667" w:rsidP="00E5166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game_progress関数を呼び出す。</w:t>
      </w:r>
      <w:r w:rsidR="00420F02">
        <w:rPr>
          <w:rFonts w:hint="eastAsia"/>
        </w:rPr>
        <w:t>引数には、②でプレイヤー名を格納した変数を入れる。</w:t>
      </w:r>
    </w:p>
    <w:p w14:paraId="7483F7C6" w14:textId="34B2B336" w:rsidR="00E51667" w:rsidRDefault="00420F02" w:rsidP="00E5166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1F1F19">
        <w:rPr>
          <w:rFonts w:hint="eastAsia"/>
        </w:rPr>
        <w:t>(</w:t>
      </w:r>
      <w:r w:rsidR="00C34AD9">
        <w:rPr>
          <w:rFonts w:hint="eastAsia"/>
        </w:rPr>
        <w:t>1</w:t>
      </w:r>
      <w:r w:rsidR="001F1F19">
        <w:rPr>
          <w:rFonts w:hint="eastAsia"/>
        </w:rPr>
        <w:t>)</w:t>
      </w:r>
      <w:r w:rsidR="00E51667">
        <w:rPr>
          <w:rFonts w:hint="eastAsia"/>
        </w:rPr>
        <w:t>なら③</w:t>
      </w:r>
      <w:r>
        <w:rPr>
          <w:rFonts w:hint="eastAsia"/>
        </w:rPr>
        <w:t>の処理に戻る。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(</w:t>
      </w:r>
      <w:r w:rsidR="00C34AD9">
        <w:rPr>
          <w:rFonts w:hint="eastAsia"/>
        </w:rPr>
        <w:t>0</w:t>
      </w:r>
      <w:r w:rsidR="001F1F19">
        <w:rPr>
          <w:rFonts w:hint="eastAsia"/>
        </w:rPr>
        <w:t>)であれば次の処理へ移る。</w:t>
      </w:r>
    </w:p>
    <w:p w14:paraId="520CAF15" w14:textId="7BD0256C" w:rsidR="00E51667" w:rsidRDefault="00E51667" w:rsidP="00E51667">
      <w:pPr>
        <w:pStyle w:val="a9"/>
        <w:numPr>
          <w:ilvl w:val="0"/>
          <w:numId w:val="13"/>
        </w:numPr>
        <w:ind w:firstLineChars="0"/>
      </w:pPr>
      <w:r>
        <w:t>“</w:t>
      </w:r>
      <w:r>
        <w:rPr>
          <w:rFonts w:hint="eastAsia"/>
        </w:rPr>
        <w:t>ゲーム終了</w:t>
      </w:r>
      <w:r>
        <w:t>”</w:t>
      </w:r>
      <w:r>
        <w:rPr>
          <w:rFonts w:hint="eastAsia"/>
        </w:rPr>
        <w:t>を表示し、終了する。</w:t>
      </w:r>
    </w:p>
    <w:p w14:paraId="5CFE7FFC" w14:textId="36EA6FB1" w:rsidR="003A6E7D" w:rsidRDefault="00A51E41" w:rsidP="003A6E7D">
      <w:pPr>
        <w:pStyle w:val="1"/>
      </w:pPr>
      <w:bookmarkStart w:id="16" w:name="_Toc166662579"/>
      <w:r>
        <w:rPr>
          <w:rFonts w:hint="eastAsia"/>
        </w:rPr>
        <w:t>機能構成</w:t>
      </w:r>
      <w:bookmarkEnd w:id="16"/>
    </w:p>
    <w:p w14:paraId="41AFA5DD" w14:textId="77777777" w:rsidR="001B67C5" w:rsidRDefault="001B67C5" w:rsidP="001B67C5">
      <w:pPr>
        <w:pStyle w:val="2"/>
      </w:pPr>
      <w:bookmarkStart w:id="17" w:name="_Toc166662580"/>
      <w:r>
        <w:rPr>
          <w:rFonts w:hint="eastAsia"/>
        </w:rPr>
        <w:t>機能一覧</w:t>
      </w:r>
      <w:bookmarkEnd w:id="17"/>
    </w:p>
    <w:p w14:paraId="3D6257B0" w14:textId="74BBB0F5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F432D">
        <w:t xml:space="preserve">表 </w:t>
      </w:r>
      <w:r w:rsidR="004F432D">
        <w:rPr>
          <w:noProof/>
        </w:rPr>
        <w:t>7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F432D">
        <w:t xml:space="preserve">表 </w:t>
      </w:r>
      <w:r w:rsidR="004F432D">
        <w:rPr>
          <w:noProof/>
        </w:rPr>
        <w:t>8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00997CDD" w:rsidR="008C257A" w:rsidRDefault="008C257A" w:rsidP="008C257A">
      <w:pPr>
        <w:pStyle w:val="af2"/>
        <w:keepNext/>
        <w:ind w:firstLine="206"/>
        <w:jc w:val="center"/>
      </w:pPr>
      <w:bookmarkStart w:id="18" w:name="_Ref166230226"/>
      <w:bookmarkStart w:id="19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A2845">
        <w:rPr>
          <w:noProof/>
        </w:rPr>
        <w:t>7</w:t>
      </w:r>
      <w:r>
        <w:fldChar w:fldCharType="end"/>
      </w:r>
      <w:bookmarkEnd w:id="18"/>
      <w:r>
        <w:rPr>
          <w:rFonts w:hint="eastAsia"/>
        </w:rPr>
        <w:t>入力機能一覧</w:t>
      </w:r>
      <w:bookmarkEnd w:id="1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r>
              <w:rPr>
                <w:rFonts w:hint="eastAsia"/>
              </w:rPr>
              <w:t>view_tutorial関数を呼び出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2A82FA52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プレイヤー名は半角英数字10字以下と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r>
              <w:rPr>
                <w:rFonts w:hint="eastAsia"/>
              </w:rPr>
              <w:t>game_progress関数内でユーザ入力を受け、put_piece関数を呼び出し、入力された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r>
              <w:rPr>
                <w:rFonts w:hint="eastAsia"/>
              </w:rPr>
              <w:t>retry_game関数を呼び出し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</w:t>
            </w:r>
            <w:r w:rsidR="006812D3">
              <w:rPr>
                <w:rFonts w:hint="eastAsia"/>
              </w:rPr>
              <w:lastRenderedPageBreak/>
              <w:t>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7081ED67" w:rsidR="008C257A" w:rsidRDefault="008C257A" w:rsidP="006858A6">
      <w:pPr>
        <w:pStyle w:val="af2"/>
        <w:keepNext/>
        <w:ind w:firstLine="206"/>
        <w:jc w:val="center"/>
      </w:pPr>
      <w:bookmarkStart w:id="20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A2845">
        <w:rPr>
          <w:noProof/>
        </w:rPr>
        <w:t>8</w:t>
      </w:r>
      <w:r>
        <w:fldChar w:fldCharType="end"/>
      </w:r>
      <w:bookmarkEnd w:id="20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691F11D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main関数内でview_tutorial関数を呼び出</w:t>
            </w:r>
            <w:r w:rsidR="00594EB7">
              <w:rPr>
                <w:rFonts w:hint="eastAsia"/>
              </w:rPr>
              <w:t>しチュートリアルを表示する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r>
              <w:rPr>
                <w:rFonts w:hint="eastAsia"/>
              </w:rPr>
              <w:t>game_progress関数内でprint_now_board関数を呼び出し、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527828EE" w:rsidR="008C257A" w:rsidRDefault="0065332A" w:rsidP="00752F1D">
            <w:pPr>
              <w:ind w:firstLineChars="0" w:firstLine="0"/>
            </w:pPr>
            <w:r>
              <w:rPr>
                <w:rFonts w:hint="eastAsia"/>
              </w:rPr>
              <w:t>game_progress関数内でprint_result関数を呼び出し、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21" w:name="_Toc166662581"/>
      <w:r>
        <w:rPr>
          <w:rFonts w:hint="eastAsia"/>
        </w:rPr>
        <w:t>フローチャート</w:t>
      </w:r>
      <w:bookmarkEnd w:id="21"/>
    </w:p>
    <w:p w14:paraId="7040A022" w14:textId="3377D697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>
        <w:t xml:space="preserve">図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6B79D790" w:rsidR="008B2B94" w:rsidRDefault="00580BD9" w:rsidP="008B2B94">
      <w:pPr>
        <w:pStyle w:val="Web"/>
        <w:keepNext/>
        <w:ind w:firstLine="2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C4F9870" wp14:editId="7EFC4549">
            <wp:extent cx="4531540" cy="6033798"/>
            <wp:effectExtent l="0" t="0" r="2540" b="5080"/>
            <wp:docPr id="21073321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218" name="図 1" descr="ダイアグラム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21" cy="60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3C01621C" w:rsidR="008B2B94" w:rsidRDefault="008B2B94" w:rsidP="008B2B94">
      <w:pPr>
        <w:pStyle w:val="af2"/>
        <w:ind w:firstLine="206"/>
        <w:jc w:val="center"/>
      </w:pPr>
      <w:bookmarkStart w:id="22" w:name="_Ref166232814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F2FCA">
        <w:rPr>
          <w:noProof/>
        </w:rPr>
        <w:t>3</w:t>
      </w:r>
      <w:r>
        <w:fldChar w:fldCharType="end"/>
      </w:r>
      <w:bookmarkEnd w:id="22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4DA6EEC8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F2FCA">
        <w:rPr>
          <w:noProof/>
        </w:rPr>
        <w:t>4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23" w:name="_Toc166662582"/>
      <w:r>
        <w:rPr>
          <w:rFonts w:hint="eastAsia"/>
        </w:rPr>
        <w:lastRenderedPageBreak/>
        <w:t>画面構成</w:t>
      </w:r>
      <w:bookmarkEnd w:id="23"/>
    </w:p>
    <w:p w14:paraId="23BE9789" w14:textId="7C85BFEE" w:rsidR="001D7E93" w:rsidRPr="001D7E93" w:rsidRDefault="001D7E93" w:rsidP="001D7E93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5D1083">
        <w:rPr>
          <w:rFonts w:hint="eastAsia"/>
        </w:rPr>
        <w:t>、</w:t>
      </w:r>
      <w:r w:rsidR="005D1083">
        <w:fldChar w:fldCharType="begin"/>
      </w:r>
      <w:r w:rsidR="005D1083">
        <w:instrText xml:space="preserve"> REF _Ref166490786 \h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6</w:t>
      </w:r>
      <w:r w:rsidR="005D1083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。そのため、実装の際には緑字で書かれた文章は出力</w:t>
      </w:r>
      <w:r w:rsidR="00ED0435">
        <w:rPr>
          <w:rFonts w:hint="eastAsia"/>
        </w:rPr>
        <w:t>しないものと</w:t>
      </w:r>
      <w:r w:rsidR="00C04B91">
        <w:rPr>
          <w:rFonts w:hint="eastAsia"/>
        </w:rPr>
        <w:t>します</w:t>
      </w:r>
      <w:r w:rsidR="00ED0435">
        <w:rPr>
          <w:rFonts w:hint="eastAsia"/>
        </w:rPr>
        <w:t>。</w:t>
      </w:r>
      <w:r w:rsidR="00800303">
        <w:rPr>
          <w:rFonts w:hint="eastAsia"/>
        </w:rPr>
        <w:t>また、</w:t>
      </w:r>
      <w:r w:rsidR="002E6552">
        <w:rPr>
          <w:rFonts w:hint="eastAsia"/>
        </w:rPr>
        <w:t>青字で書かれた文章は</w:t>
      </w:r>
      <w:r w:rsidR="00800303">
        <w:rPr>
          <w:rFonts w:hint="eastAsia"/>
        </w:rPr>
        <w:t>チュートリアル内のみでの</w:t>
      </w:r>
      <w:r w:rsidR="002E6552">
        <w:rPr>
          <w:rFonts w:hint="eastAsia"/>
        </w:rPr>
        <w:t>出力と</w:t>
      </w:r>
      <w:r w:rsidR="00C04B91">
        <w:rPr>
          <w:rFonts w:hint="eastAsia"/>
        </w:rPr>
        <w:t>します</w:t>
      </w:r>
      <w:r w:rsidR="002E6552">
        <w:rPr>
          <w:rFonts w:hint="eastAsia"/>
        </w:rPr>
        <w:t>。</w:t>
      </w:r>
    </w:p>
    <w:p w14:paraId="7ADE0F04" w14:textId="77777777" w:rsidR="005D1083" w:rsidRDefault="00BA1328" w:rsidP="005D1083">
      <w:pPr>
        <w:keepNext/>
        <w:ind w:firstLine="220"/>
        <w:jc w:val="center"/>
      </w:pPr>
      <w:r w:rsidRPr="00BA1328">
        <w:rPr>
          <w:noProof/>
        </w:rPr>
        <w:lastRenderedPageBreak/>
        <w:drawing>
          <wp:inline distT="0" distB="0" distL="0" distR="0" wp14:anchorId="510318F5" wp14:editId="43AE66B3">
            <wp:extent cx="5400040" cy="7668260"/>
            <wp:effectExtent l="0" t="0" r="0" b="8890"/>
            <wp:docPr id="110472687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6874" name="図 1" descr="テキス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5C9189E0" w:rsidR="00F83CE7" w:rsidRDefault="005D1083" w:rsidP="005D1083">
      <w:pPr>
        <w:pStyle w:val="af2"/>
        <w:ind w:firstLine="206"/>
        <w:jc w:val="center"/>
      </w:pPr>
      <w:bookmarkStart w:id="24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F2FCA">
        <w:rPr>
          <w:noProof/>
        </w:rPr>
        <w:t>5</w:t>
      </w:r>
      <w:r>
        <w:fldChar w:fldCharType="end"/>
      </w:r>
      <w:bookmarkEnd w:id="24"/>
      <w:r>
        <w:rPr>
          <w:rFonts w:hint="eastAsia"/>
        </w:rPr>
        <w:t>画面構成1</w:t>
      </w:r>
    </w:p>
    <w:p w14:paraId="676FBDA2" w14:textId="77777777" w:rsidR="005D1083" w:rsidRDefault="00BA1328" w:rsidP="005D1083">
      <w:pPr>
        <w:keepNext/>
        <w:ind w:firstLine="220"/>
        <w:jc w:val="center"/>
      </w:pPr>
      <w:r w:rsidRPr="00BA1328">
        <w:rPr>
          <w:noProof/>
        </w:rPr>
        <w:lastRenderedPageBreak/>
        <w:drawing>
          <wp:inline distT="0" distB="0" distL="0" distR="0" wp14:anchorId="30DF12AB" wp14:editId="299C9C8B">
            <wp:extent cx="4572638" cy="5668166"/>
            <wp:effectExtent l="0" t="0" r="0" b="8890"/>
            <wp:docPr id="675834355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34355" name="図 1" descr="テキスト&#10;&#10;中程度の精度で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23EE3837" w:rsidR="00360118" w:rsidRPr="00360118" w:rsidRDefault="005D1083" w:rsidP="005D1083">
      <w:pPr>
        <w:pStyle w:val="af2"/>
        <w:ind w:firstLine="206"/>
        <w:jc w:val="center"/>
      </w:pPr>
      <w:bookmarkStart w:id="25" w:name="_Ref166490786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F2FCA">
        <w:rPr>
          <w:noProof/>
        </w:rPr>
        <w:t>6</w:t>
      </w:r>
      <w:r>
        <w:fldChar w:fldCharType="end"/>
      </w:r>
      <w:bookmarkEnd w:id="25"/>
      <w:r>
        <w:rPr>
          <w:rFonts w:hint="eastAsia"/>
        </w:rPr>
        <w:t>画面構成2</w:t>
      </w:r>
    </w:p>
    <w:sectPr w:rsidR="00360118" w:rsidRPr="00360118" w:rsidSect="008B2B94">
      <w:footerReference w:type="default" r:id="rId18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08B34" w14:textId="77777777" w:rsidR="00C31165" w:rsidRDefault="00C31165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22493EA9" w14:textId="77777777" w:rsidR="00C31165" w:rsidRDefault="00C31165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9A4EE" w14:textId="77777777" w:rsidR="00C31165" w:rsidRDefault="00C31165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3D883F66" w14:textId="77777777" w:rsidR="00C31165" w:rsidRDefault="00C31165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3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4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0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1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2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1435515257">
    <w:abstractNumId w:val="1"/>
  </w:num>
  <w:num w:numId="2" w16cid:durableId="1712850054">
    <w:abstractNumId w:val="3"/>
  </w:num>
  <w:num w:numId="3" w16cid:durableId="1355158900">
    <w:abstractNumId w:val="4"/>
  </w:num>
  <w:num w:numId="4" w16cid:durableId="1019429361">
    <w:abstractNumId w:val="0"/>
  </w:num>
  <w:num w:numId="5" w16cid:durableId="1928613385">
    <w:abstractNumId w:val="12"/>
  </w:num>
  <w:num w:numId="6" w16cid:durableId="1555046799">
    <w:abstractNumId w:val="5"/>
  </w:num>
  <w:num w:numId="7" w16cid:durableId="1830827379">
    <w:abstractNumId w:val="2"/>
  </w:num>
  <w:num w:numId="8" w16cid:durableId="588857643">
    <w:abstractNumId w:val="8"/>
  </w:num>
  <w:num w:numId="9" w16cid:durableId="1303999564">
    <w:abstractNumId w:val="6"/>
  </w:num>
  <w:num w:numId="10" w16cid:durableId="1022971174">
    <w:abstractNumId w:val="7"/>
  </w:num>
  <w:num w:numId="11" w16cid:durableId="658970430">
    <w:abstractNumId w:val="10"/>
  </w:num>
  <w:num w:numId="12" w16cid:durableId="206845247">
    <w:abstractNumId w:val="11"/>
  </w:num>
  <w:num w:numId="13" w16cid:durableId="1513691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31237"/>
    <w:rsid w:val="00050A1F"/>
    <w:rsid w:val="00073D29"/>
    <w:rsid w:val="000E4704"/>
    <w:rsid w:val="000E4821"/>
    <w:rsid w:val="000F0C85"/>
    <w:rsid w:val="000F1338"/>
    <w:rsid w:val="0011779D"/>
    <w:rsid w:val="00131B2D"/>
    <w:rsid w:val="00142DE3"/>
    <w:rsid w:val="00145754"/>
    <w:rsid w:val="00157A37"/>
    <w:rsid w:val="00183675"/>
    <w:rsid w:val="00186A2B"/>
    <w:rsid w:val="00187E3D"/>
    <w:rsid w:val="00190EE1"/>
    <w:rsid w:val="001A2845"/>
    <w:rsid w:val="001B67C5"/>
    <w:rsid w:val="001D7E93"/>
    <w:rsid w:val="001E078F"/>
    <w:rsid w:val="001F1F19"/>
    <w:rsid w:val="001F5D49"/>
    <w:rsid w:val="0021579F"/>
    <w:rsid w:val="00252029"/>
    <w:rsid w:val="00253B8F"/>
    <w:rsid w:val="0028158B"/>
    <w:rsid w:val="00284128"/>
    <w:rsid w:val="00286BC4"/>
    <w:rsid w:val="002B5DF1"/>
    <w:rsid w:val="002C4903"/>
    <w:rsid w:val="002D5C97"/>
    <w:rsid w:val="002E07F3"/>
    <w:rsid w:val="002E0F37"/>
    <w:rsid w:val="002E1936"/>
    <w:rsid w:val="002E6552"/>
    <w:rsid w:val="003016E3"/>
    <w:rsid w:val="00301BA0"/>
    <w:rsid w:val="00307AF8"/>
    <w:rsid w:val="003113E3"/>
    <w:rsid w:val="00333E7B"/>
    <w:rsid w:val="00347BD0"/>
    <w:rsid w:val="00360118"/>
    <w:rsid w:val="0036337D"/>
    <w:rsid w:val="003669CC"/>
    <w:rsid w:val="003962A8"/>
    <w:rsid w:val="003A6E7D"/>
    <w:rsid w:val="003B39C0"/>
    <w:rsid w:val="003C66BB"/>
    <w:rsid w:val="003F2C50"/>
    <w:rsid w:val="003F2C5F"/>
    <w:rsid w:val="003F3A34"/>
    <w:rsid w:val="004036F8"/>
    <w:rsid w:val="00420F02"/>
    <w:rsid w:val="00460C78"/>
    <w:rsid w:val="00462B9F"/>
    <w:rsid w:val="00472E35"/>
    <w:rsid w:val="004B449B"/>
    <w:rsid w:val="004D12EE"/>
    <w:rsid w:val="004E1D55"/>
    <w:rsid w:val="004E2C4F"/>
    <w:rsid w:val="004F432D"/>
    <w:rsid w:val="005107F1"/>
    <w:rsid w:val="005121FB"/>
    <w:rsid w:val="005209E6"/>
    <w:rsid w:val="00560E2A"/>
    <w:rsid w:val="00580BD9"/>
    <w:rsid w:val="00583878"/>
    <w:rsid w:val="00586593"/>
    <w:rsid w:val="00594EB7"/>
    <w:rsid w:val="005A2899"/>
    <w:rsid w:val="005D1083"/>
    <w:rsid w:val="005D1A64"/>
    <w:rsid w:val="00606CCA"/>
    <w:rsid w:val="00611364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644EB"/>
    <w:rsid w:val="00774D3A"/>
    <w:rsid w:val="007C0C25"/>
    <w:rsid w:val="007C762C"/>
    <w:rsid w:val="007D3F55"/>
    <w:rsid w:val="007E0C6C"/>
    <w:rsid w:val="007E6222"/>
    <w:rsid w:val="00800303"/>
    <w:rsid w:val="008602CB"/>
    <w:rsid w:val="008707EF"/>
    <w:rsid w:val="00871049"/>
    <w:rsid w:val="0087689B"/>
    <w:rsid w:val="008B0257"/>
    <w:rsid w:val="008B2B94"/>
    <w:rsid w:val="008C257A"/>
    <w:rsid w:val="008C7CB1"/>
    <w:rsid w:val="008D0349"/>
    <w:rsid w:val="008F3FAA"/>
    <w:rsid w:val="008F70DC"/>
    <w:rsid w:val="00900E45"/>
    <w:rsid w:val="00920EC6"/>
    <w:rsid w:val="00950041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A4A52"/>
    <w:rsid w:val="00AC42DA"/>
    <w:rsid w:val="00AE118B"/>
    <w:rsid w:val="00AF7A87"/>
    <w:rsid w:val="00B01CD3"/>
    <w:rsid w:val="00B2025D"/>
    <w:rsid w:val="00B25535"/>
    <w:rsid w:val="00B306E8"/>
    <w:rsid w:val="00B47438"/>
    <w:rsid w:val="00B57592"/>
    <w:rsid w:val="00B66E49"/>
    <w:rsid w:val="00B92195"/>
    <w:rsid w:val="00B9297D"/>
    <w:rsid w:val="00BA1328"/>
    <w:rsid w:val="00BA7CE6"/>
    <w:rsid w:val="00BD31CB"/>
    <w:rsid w:val="00BF0810"/>
    <w:rsid w:val="00BF15F3"/>
    <w:rsid w:val="00C04B91"/>
    <w:rsid w:val="00C26569"/>
    <w:rsid w:val="00C31165"/>
    <w:rsid w:val="00C34AD9"/>
    <w:rsid w:val="00C53062"/>
    <w:rsid w:val="00C74F9B"/>
    <w:rsid w:val="00CC311E"/>
    <w:rsid w:val="00CD6398"/>
    <w:rsid w:val="00CF76D8"/>
    <w:rsid w:val="00D157A6"/>
    <w:rsid w:val="00D162CF"/>
    <w:rsid w:val="00D317C5"/>
    <w:rsid w:val="00D35887"/>
    <w:rsid w:val="00D372A3"/>
    <w:rsid w:val="00D377BD"/>
    <w:rsid w:val="00D526C2"/>
    <w:rsid w:val="00D63AAD"/>
    <w:rsid w:val="00D76AAA"/>
    <w:rsid w:val="00D8644C"/>
    <w:rsid w:val="00DB00D7"/>
    <w:rsid w:val="00DB158E"/>
    <w:rsid w:val="00DB2791"/>
    <w:rsid w:val="00DB3CCC"/>
    <w:rsid w:val="00DC32B2"/>
    <w:rsid w:val="00DF2FCA"/>
    <w:rsid w:val="00DF4B20"/>
    <w:rsid w:val="00E03012"/>
    <w:rsid w:val="00E51667"/>
    <w:rsid w:val="00E754CE"/>
    <w:rsid w:val="00EB252A"/>
    <w:rsid w:val="00EC5558"/>
    <w:rsid w:val="00ED0435"/>
    <w:rsid w:val="00EF4D65"/>
    <w:rsid w:val="00F22984"/>
    <w:rsid w:val="00F43CE8"/>
    <w:rsid w:val="00F46315"/>
    <w:rsid w:val="00F83CE7"/>
    <w:rsid w:val="00FA1F4A"/>
    <w:rsid w:val="00FA5F8F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15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63</cp:revision>
  <dcterms:created xsi:type="dcterms:W3CDTF">2024-05-08T01:10:00Z</dcterms:created>
  <dcterms:modified xsi:type="dcterms:W3CDTF">2024-05-15T03:03:00Z</dcterms:modified>
</cp:coreProperties>
</file>