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391CBE3" w14:textId="1051336C" w:rsidR="00F63D55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9793" w:history="1">
            <w:r w:rsidR="00F63D55" w:rsidRPr="00385EC8">
              <w:rPr>
                <w:rStyle w:val="af"/>
                <w:b/>
                <w:bCs/>
                <w:noProof/>
              </w:rPr>
              <w:t>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概要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B478C98" w14:textId="0AEC8591" w:rsidR="00F63D55" w:rsidRDefault="00D15AC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4" w:history="1">
            <w:r w:rsidR="00F63D55" w:rsidRPr="00385EC8">
              <w:rPr>
                <w:rStyle w:val="af"/>
                <w:b/>
                <w:bCs/>
                <w:noProof/>
              </w:rPr>
              <w:t>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用語の定義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2E987DA" w14:textId="74ECE671" w:rsidR="00F63D55" w:rsidRDefault="00D15AC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5" w:history="1">
            <w:r w:rsidR="00F63D55" w:rsidRPr="00385EC8">
              <w:rPr>
                <w:rStyle w:val="af"/>
                <w:b/>
                <w:bCs/>
                <w:noProof/>
              </w:rPr>
              <w:t>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ファイル構成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40D6780" w14:textId="35B321B5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6" w:history="1">
            <w:r w:rsidR="00F63D55" w:rsidRPr="00385EC8">
              <w:rPr>
                <w:rStyle w:val="af"/>
                <w:noProof/>
              </w:rPr>
              <w:t>3.1.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sanmoku.c(main)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14860E8" w14:textId="4C38F02F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7" w:history="1">
            <w:r w:rsidR="00F63D55" w:rsidRPr="00385EC8">
              <w:rPr>
                <w:rStyle w:val="af"/>
                <w:noProof/>
              </w:rPr>
              <w:t>3.2.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board.c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0BA8217" w14:textId="5F5D954C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8" w:history="1">
            <w:r w:rsidR="00F63D55" w:rsidRPr="00385EC8">
              <w:rPr>
                <w:rStyle w:val="af"/>
                <w:noProof/>
              </w:rPr>
              <w:t>3.3.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board.h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E1D9614" w14:textId="3B8C3490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9" w:history="1">
            <w:r w:rsidR="00F63D55" w:rsidRPr="00385EC8">
              <w:rPr>
                <w:rStyle w:val="af"/>
                <w:noProof/>
              </w:rPr>
              <w:t>3.4.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input_num.c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013626B" w14:textId="019AED69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0" w:history="1">
            <w:r w:rsidR="00F63D55" w:rsidRPr="00385EC8">
              <w:rPr>
                <w:rStyle w:val="af"/>
                <w:noProof/>
              </w:rPr>
              <w:t>3.5.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input_num.h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2B384F3" w14:textId="50B3C3B3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1" w:history="1">
            <w:r w:rsidR="00F63D55" w:rsidRPr="00385EC8">
              <w:rPr>
                <w:rStyle w:val="af"/>
                <w:noProof/>
              </w:rPr>
              <w:t>3.6.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decision_count.c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3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C005591" w14:textId="7ADEBE1C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2" w:history="1">
            <w:r w:rsidR="00F63D55" w:rsidRPr="00385EC8">
              <w:rPr>
                <w:rStyle w:val="af"/>
                <w:noProof/>
              </w:rPr>
              <w:t>3.7.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decision_count.h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3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3DF55BF" w14:textId="2BA36AED" w:rsidR="00F63D55" w:rsidRDefault="00D15AC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3" w:history="1">
            <w:r w:rsidR="00F63D55" w:rsidRPr="00385EC8">
              <w:rPr>
                <w:rStyle w:val="af"/>
                <w:b/>
                <w:bCs/>
                <w:noProof/>
              </w:rPr>
              <w:t>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画面構成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9E95176" w14:textId="3C928957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4" w:history="1">
            <w:r w:rsidR="00F63D55" w:rsidRPr="00385EC8">
              <w:rPr>
                <w:rStyle w:val="af"/>
                <w:b/>
                <w:bCs/>
                <w:noProof/>
              </w:rPr>
              <w:t>4.1.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マス目・〇×の表示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6E6E3E0" w14:textId="6FF4807E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5" w:history="1">
            <w:r w:rsidR="00F63D55" w:rsidRPr="00385EC8">
              <w:rPr>
                <w:rStyle w:val="af"/>
                <w:b/>
                <w:bCs/>
                <w:noProof/>
              </w:rPr>
              <w:t>4.2.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手番の表示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2C0D135" w14:textId="1234AF89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6" w:history="1">
            <w:r w:rsidR="00F63D55" w:rsidRPr="00385EC8">
              <w:rPr>
                <w:rStyle w:val="af"/>
                <w:b/>
                <w:bCs/>
                <w:noProof/>
              </w:rPr>
              <w:t>4.3.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警告文の表示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A26A702" w14:textId="0678BBD1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7" w:history="1">
            <w:r w:rsidR="00F63D55" w:rsidRPr="00385EC8">
              <w:rPr>
                <w:rStyle w:val="af"/>
                <w:b/>
                <w:bCs/>
                <w:noProof/>
              </w:rPr>
              <w:t>4.4.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5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7E1DFE1" w14:textId="4F82460B" w:rsidR="00F63D55" w:rsidRDefault="00D15AC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8" w:history="1">
            <w:r w:rsidR="00F63D55" w:rsidRPr="00385EC8">
              <w:rPr>
                <w:rStyle w:val="af"/>
                <w:b/>
                <w:bCs/>
                <w:noProof/>
              </w:rPr>
              <w:t>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機能構成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6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F5680A5" w14:textId="35FE1957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9" w:history="1">
            <w:r w:rsidR="00F63D55" w:rsidRPr="00385EC8">
              <w:rPr>
                <w:rStyle w:val="af"/>
                <w:b/>
                <w:bCs/>
                <w:noProof/>
              </w:rPr>
              <w:t>5.1.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board.c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49225D7" w14:textId="29F46467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0" w:history="1">
            <w:r w:rsidR="00F63D55" w:rsidRPr="00385EC8">
              <w:rPr>
                <w:rStyle w:val="af"/>
                <w:noProof/>
              </w:rPr>
              <w:t>5.1.1.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ShowBoard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5C27229" w14:textId="240A70AE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1" w:history="1">
            <w:r w:rsidR="00F63D55" w:rsidRPr="00385EC8">
              <w:rPr>
                <w:rStyle w:val="af"/>
                <w:noProof/>
              </w:rPr>
              <w:t>5.1.2.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ChangeState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7FA26C8D" w14:textId="345CED06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2" w:history="1">
            <w:r w:rsidR="00F63D55" w:rsidRPr="00385EC8">
              <w:rPr>
                <w:rStyle w:val="af"/>
                <w:noProof/>
              </w:rPr>
              <w:t>5.1.3.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</w:t>
            </w:r>
            <w:r w:rsidR="00F63D55" w:rsidRPr="00385EC8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52B5F60" w14:textId="0FB93582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3" w:history="1">
            <w:r w:rsidR="00F63D55" w:rsidRPr="00385EC8">
              <w:rPr>
                <w:rStyle w:val="af"/>
                <w:noProof/>
              </w:rPr>
              <w:t>5.1.4.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InitBoard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BF6ACFC" w14:textId="6D7441F0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4" w:history="1">
            <w:r w:rsidR="00F63D55" w:rsidRPr="00385EC8">
              <w:rPr>
                <w:rStyle w:val="af"/>
                <w:b/>
                <w:bCs/>
                <w:noProof/>
              </w:rPr>
              <w:t>5.2.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input_num.c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157017D" w14:textId="202DDF41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5" w:history="1">
            <w:r w:rsidR="00F63D55" w:rsidRPr="00385EC8">
              <w:rPr>
                <w:rStyle w:val="af"/>
                <w:noProof/>
              </w:rPr>
              <w:t>5.2.1.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CheckTurn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1E0C5E5" w14:textId="1597F10E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6" w:history="1">
            <w:r w:rsidR="00F63D55" w:rsidRPr="00385EC8">
              <w:rPr>
                <w:rStyle w:val="af"/>
                <w:noProof/>
              </w:rPr>
              <w:t>5.2.2.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PushNum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7149F7C" w14:textId="1870B015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7" w:history="1">
            <w:r w:rsidR="00F63D55" w:rsidRPr="00385EC8">
              <w:rPr>
                <w:rStyle w:val="af"/>
                <w:noProof/>
              </w:rPr>
              <w:t>5.2.3.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RangeNum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D372D59" w14:textId="2E6348EB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8" w:history="1">
            <w:r w:rsidR="00F63D55" w:rsidRPr="00385EC8">
              <w:rPr>
                <w:rStyle w:val="af"/>
                <w:noProof/>
              </w:rPr>
              <w:t>5.2.4.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8D3A3F6" w14:textId="39147FCC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9" w:history="1">
            <w:r w:rsidR="00F63D55" w:rsidRPr="00385EC8">
              <w:rPr>
                <w:rStyle w:val="af"/>
                <w:noProof/>
              </w:rPr>
              <w:t>5.2.5.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ChangeTurn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A45D075" w14:textId="1B6B8CF6" w:rsidR="00F63D55" w:rsidRDefault="00D15ACB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0" w:history="1">
            <w:r w:rsidR="00F63D55" w:rsidRPr="00385EC8">
              <w:rPr>
                <w:rStyle w:val="af"/>
                <w:b/>
                <w:bCs/>
                <w:noProof/>
              </w:rPr>
              <w:t>5.3.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decision_count.c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35B0C45" w14:textId="54169E8B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1" w:history="1">
            <w:r w:rsidR="00F63D55" w:rsidRPr="00385EC8">
              <w:rPr>
                <w:rStyle w:val="af"/>
                <w:noProof/>
              </w:rPr>
              <w:t>5.3.1.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CountWin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6F27EE6" w14:textId="271761C1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2" w:history="1">
            <w:r w:rsidR="00F63D55" w:rsidRPr="00385EC8">
              <w:rPr>
                <w:rStyle w:val="af"/>
                <w:noProof/>
              </w:rPr>
              <w:t>5.3.2.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CheckDraw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FFAEA22" w14:textId="0FB4668C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3" w:history="1">
            <w:r w:rsidR="00F63D55" w:rsidRPr="00385EC8">
              <w:rPr>
                <w:rStyle w:val="af"/>
                <w:noProof/>
              </w:rPr>
              <w:t>5.3.3.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PlayEnd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7F51D7B" w14:textId="660EF3B5" w:rsidR="00F63D55" w:rsidRDefault="00D15ACB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4" w:history="1">
            <w:r w:rsidR="00F63D55" w:rsidRPr="00385EC8">
              <w:rPr>
                <w:rStyle w:val="af"/>
                <w:noProof/>
              </w:rPr>
              <w:t>5.3.4.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PlayRetry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10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40F780E" w14:textId="6178A65D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189793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189794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189795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189796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26E07926" w14:textId="03B29882" w:rsidR="008B17C2" w:rsidRDefault="005F134F" w:rsidP="0027578E">
      <w:r>
        <w:rPr>
          <w:rFonts w:hint="eastAsia"/>
        </w:rPr>
        <w:t xml:space="preserve">　</w:t>
      </w:r>
      <w:r w:rsidR="006E57CB">
        <w:rPr>
          <w:rFonts w:hint="eastAsia"/>
        </w:rPr>
        <w:t>勝利か引き分け判定がつくまで、関数を回す処理を入れる。</w:t>
      </w:r>
    </w:p>
    <w:p w14:paraId="27491B1C" w14:textId="7C025981" w:rsidR="00732D4D" w:rsidRDefault="00732D4D" w:rsidP="0031299C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189797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1299C" w14:paraId="6DCC28FA" w14:textId="77777777" w:rsidTr="002971C5">
        <w:tc>
          <w:tcPr>
            <w:tcW w:w="1698" w:type="dxa"/>
            <w:shd w:val="clear" w:color="auto" w:fill="4C94D8" w:themeFill="text2" w:themeFillTint="80"/>
          </w:tcPr>
          <w:p w14:paraId="5A7810F0" w14:textId="37D1A876" w:rsidR="0031299C" w:rsidRDefault="0031299C" w:rsidP="006C1791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4B2EA66C" w14:textId="59C41C91" w:rsidR="0031299C" w:rsidRDefault="0094539D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 w:rsidR="0052636E"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57B351E7" w14:textId="0B3C4F9C" w:rsidR="0031299C" w:rsidRDefault="0094539D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  <w:tc>
          <w:tcPr>
            <w:tcW w:w="1699" w:type="dxa"/>
          </w:tcPr>
          <w:p w14:paraId="1559EE80" w14:textId="5FBA1A66" w:rsidR="0031299C" w:rsidRDefault="0094539D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699" w:type="dxa"/>
          </w:tcPr>
          <w:p w14:paraId="361F6756" w14:textId="16B94E66" w:rsidR="0031299C" w:rsidRDefault="0094539D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</w:t>
            </w:r>
            <w:r w:rsidRPr="0094539D">
              <w:t>nit</w:t>
            </w:r>
            <w:r>
              <w:rPr>
                <w:rFonts w:hint="eastAsia"/>
              </w:rPr>
              <w:t>B</w:t>
            </w:r>
            <w:r w:rsidRPr="0094539D">
              <w:t>oard</w:t>
            </w:r>
            <w:proofErr w:type="spellEnd"/>
          </w:p>
        </w:tc>
      </w:tr>
      <w:tr w:rsidR="002971C5" w14:paraId="2677B2E4" w14:textId="77777777" w:rsidTr="002971C5">
        <w:tc>
          <w:tcPr>
            <w:tcW w:w="1698" w:type="dxa"/>
            <w:shd w:val="clear" w:color="auto" w:fill="4C94D8" w:themeFill="text2" w:themeFillTint="80"/>
          </w:tcPr>
          <w:p w14:paraId="4C4CFDC0" w14:textId="7F4E9F1A" w:rsidR="002971C5" w:rsidRDefault="002971C5" w:rsidP="006C1791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40AF7D33" w14:textId="12EBFF7C" w:rsidR="002971C5" w:rsidRDefault="002971C5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2762EE30" w14:textId="75A77837" w:rsidR="002971C5" w:rsidRDefault="002971C5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  <w:tc>
          <w:tcPr>
            <w:tcW w:w="1699" w:type="dxa"/>
          </w:tcPr>
          <w:p w14:paraId="1958670E" w14:textId="2231F310" w:rsidR="002971C5" w:rsidRDefault="002971C5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699" w:type="dxa"/>
          </w:tcPr>
          <w:p w14:paraId="6F763FBA" w14:textId="370504BB" w:rsidR="002971C5" w:rsidRDefault="002971C5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全てのマスの中身に数字を入れる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189798"/>
      <w:proofErr w:type="spellStart"/>
      <w:r>
        <w:rPr>
          <w:rFonts w:hint="eastAsia"/>
        </w:rPr>
        <w:t>board.h</w:t>
      </w:r>
      <w:bookmarkEnd w:id="5"/>
      <w:proofErr w:type="spellEnd"/>
    </w:p>
    <w:p w14:paraId="1DAC0AD9" w14:textId="77777777" w:rsidR="0027578E" w:rsidRDefault="0027578E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18979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81"/>
        <w:gridCol w:w="1506"/>
        <w:gridCol w:w="1458"/>
        <w:gridCol w:w="1503"/>
        <w:gridCol w:w="1503"/>
        <w:gridCol w:w="1343"/>
      </w:tblGrid>
      <w:tr w:rsidR="00FA2C7A" w14:paraId="42C42DFC" w14:textId="6B1AE9C8" w:rsidTr="00FA2C7A">
        <w:tc>
          <w:tcPr>
            <w:tcW w:w="1245" w:type="dxa"/>
            <w:shd w:val="clear" w:color="auto" w:fill="4C94D8" w:themeFill="text2" w:themeFillTint="80"/>
          </w:tcPr>
          <w:p w14:paraId="07E8FC41" w14:textId="5C860FB4" w:rsidR="00FA2C7A" w:rsidRDefault="00FA2C7A" w:rsidP="00E135DD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530" w:type="dxa"/>
          </w:tcPr>
          <w:p w14:paraId="1021EE7B" w14:textId="78FB8966" w:rsidR="00FA2C7A" w:rsidRDefault="00FA2C7A" w:rsidP="006C1791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488" w:type="dxa"/>
          </w:tcPr>
          <w:p w14:paraId="00C6A640" w14:textId="582E7C6D" w:rsidR="00FA2C7A" w:rsidRDefault="00FA2C7A" w:rsidP="006C1791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527" w:type="dxa"/>
          </w:tcPr>
          <w:p w14:paraId="5FE49640" w14:textId="56D3712C" w:rsidR="00FA2C7A" w:rsidRDefault="00FA2C7A" w:rsidP="006C1791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527" w:type="dxa"/>
          </w:tcPr>
          <w:p w14:paraId="5F650D82" w14:textId="332A8D09" w:rsidR="00FA2C7A" w:rsidRDefault="00FA2C7A" w:rsidP="006C1791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177" w:type="dxa"/>
          </w:tcPr>
          <w:p w14:paraId="02879000" w14:textId="29F64CF8" w:rsidR="00FA2C7A" w:rsidRDefault="00FA2C7A" w:rsidP="006C1791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ChangeTurn</w:t>
            </w:r>
            <w:proofErr w:type="spellEnd"/>
          </w:p>
        </w:tc>
      </w:tr>
      <w:tr w:rsidR="00FA2C7A" w14:paraId="5E69EDAF" w14:textId="25AC0AAC" w:rsidTr="00FA2C7A">
        <w:tc>
          <w:tcPr>
            <w:tcW w:w="1245" w:type="dxa"/>
            <w:shd w:val="clear" w:color="auto" w:fill="4C94D8" w:themeFill="text2" w:themeFillTint="80"/>
          </w:tcPr>
          <w:p w14:paraId="02072682" w14:textId="21BB09DC" w:rsidR="00FA2C7A" w:rsidRDefault="00FA2C7A" w:rsidP="00E135DD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530" w:type="dxa"/>
          </w:tcPr>
          <w:p w14:paraId="675CF522" w14:textId="72450C3C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488" w:type="dxa"/>
          </w:tcPr>
          <w:p w14:paraId="74350420" w14:textId="293E6C99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527" w:type="dxa"/>
          </w:tcPr>
          <w:p w14:paraId="30EC2A40" w14:textId="13C3D92E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527" w:type="dxa"/>
          </w:tcPr>
          <w:p w14:paraId="03AB69FF" w14:textId="77777777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6F1D9F01" w14:textId="64C40926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177" w:type="dxa"/>
          </w:tcPr>
          <w:p w14:paraId="54222494" w14:textId="791B931C" w:rsidR="00FA2C7A" w:rsidRDefault="00FA2C7A" w:rsidP="006C1791">
            <w:pPr>
              <w:spacing w:line="0" w:lineRule="atLeast"/>
              <w:jc w:val="center"/>
            </w:pPr>
            <w:r>
              <w:rPr>
                <w:rFonts w:hint="eastAsia"/>
              </w:rPr>
              <w:t>〇と×の手番を切り替える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189800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537BDD8A" w14:textId="77777777" w:rsidR="00E135DD" w:rsidRDefault="00E135DD" w:rsidP="00E135D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189801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2BD5D481" w14:textId="77777777" w:rsidR="00E135DD" w:rsidRDefault="00E135DD" w:rsidP="00E135DD">
      <w:pPr>
        <w:spacing w:line="0" w:lineRule="atLeas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67"/>
        <w:gridCol w:w="1414"/>
        <w:gridCol w:w="1371"/>
      </w:tblGrid>
      <w:tr w:rsidR="00D04C50" w14:paraId="7F958B22" w14:textId="16CB2671" w:rsidTr="00751821">
        <w:tc>
          <w:tcPr>
            <w:tcW w:w="1414" w:type="dxa"/>
            <w:shd w:val="clear" w:color="auto" w:fill="4C94D8" w:themeFill="text2" w:themeFillTint="80"/>
          </w:tcPr>
          <w:p w14:paraId="0AA2565C" w14:textId="77777777" w:rsidR="00D04C50" w:rsidRDefault="00D04C50" w:rsidP="00FD2E90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10D7BF19" w14:textId="4DCF575A" w:rsidR="00D04C50" w:rsidRDefault="00D04C50" w:rsidP="00FD2E90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467" w:type="dxa"/>
          </w:tcPr>
          <w:p w14:paraId="63334356" w14:textId="462F6D6E" w:rsidR="00D04C50" w:rsidRDefault="00D04C50" w:rsidP="00FD2E90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  <w:tc>
          <w:tcPr>
            <w:tcW w:w="1414" w:type="dxa"/>
          </w:tcPr>
          <w:p w14:paraId="40AB1D73" w14:textId="1DF6E464" w:rsidR="00D04C50" w:rsidRDefault="00D04C50" w:rsidP="00FD2E90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  <w:tc>
          <w:tcPr>
            <w:tcW w:w="1371" w:type="dxa"/>
          </w:tcPr>
          <w:p w14:paraId="0A8E78FF" w14:textId="1CE4CA62" w:rsidR="00D04C50" w:rsidRDefault="00D04C50" w:rsidP="00FD2E90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PlayRetry</w:t>
            </w:r>
            <w:proofErr w:type="spellEnd"/>
          </w:p>
        </w:tc>
      </w:tr>
      <w:tr w:rsidR="00D04C50" w14:paraId="18BE4750" w14:textId="75C2CE69" w:rsidTr="00751821">
        <w:tc>
          <w:tcPr>
            <w:tcW w:w="1414" w:type="dxa"/>
            <w:shd w:val="clear" w:color="auto" w:fill="4C94D8" w:themeFill="text2" w:themeFillTint="80"/>
          </w:tcPr>
          <w:p w14:paraId="18C297B3" w14:textId="77777777" w:rsidR="00D04C50" w:rsidRDefault="00D04C50" w:rsidP="00FD2E90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7C427415" w14:textId="0EBDC60E" w:rsidR="00D04C50" w:rsidRDefault="00D04C50" w:rsidP="00FD2E90">
            <w:pPr>
              <w:spacing w:line="0" w:lineRule="atLeast"/>
              <w:jc w:val="center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467" w:type="dxa"/>
          </w:tcPr>
          <w:p w14:paraId="0064ED33" w14:textId="4F677AF1" w:rsidR="00D04C50" w:rsidRDefault="00D04C50" w:rsidP="00FD2E90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  <w:tc>
          <w:tcPr>
            <w:tcW w:w="1414" w:type="dxa"/>
          </w:tcPr>
          <w:p w14:paraId="3AEC5D26" w14:textId="46BB6539" w:rsidR="00D04C50" w:rsidRDefault="00D04C50" w:rsidP="00FD2E90">
            <w:pPr>
              <w:spacing w:line="0" w:lineRule="atLeast"/>
              <w:jc w:val="center"/>
            </w:pPr>
            <w:r>
              <w:rPr>
                <w:rFonts w:hint="eastAsia"/>
              </w:rPr>
              <w:t>リトライか終了を入力する</w:t>
            </w:r>
          </w:p>
        </w:tc>
        <w:tc>
          <w:tcPr>
            <w:tcW w:w="1371" w:type="dxa"/>
          </w:tcPr>
          <w:p w14:paraId="4D7586F5" w14:textId="71FF2751" w:rsidR="00D04C50" w:rsidRDefault="00D04C50" w:rsidP="00FD2E90">
            <w:pPr>
              <w:spacing w:line="0" w:lineRule="atLeast"/>
              <w:jc w:val="center"/>
            </w:pPr>
            <w:r>
              <w:rPr>
                <w:rFonts w:hint="eastAsia"/>
              </w:rPr>
              <w:t>リトライが選択された時に先攻後攻を入れ替える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189802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091DD198" w14:textId="77777777" w:rsidR="00E135DD" w:rsidRPr="00465321" w:rsidRDefault="00E135DD" w:rsidP="00E135DD">
      <w:pPr>
        <w:spacing w:line="0" w:lineRule="atLeast"/>
      </w:pP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1" w:name="_Toc167189803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11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2" w:name="_Toc16718980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2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189805"/>
      <w:r w:rsidRPr="005A17C3">
        <w:rPr>
          <w:rFonts w:hint="eastAsia"/>
          <w:b/>
          <w:bCs/>
        </w:rPr>
        <w:t>手番の表示</w:t>
      </w:r>
      <w:bookmarkEnd w:id="13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4" w:name="_Toc167189806"/>
      <w:r w:rsidRPr="005A17C3">
        <w:rPr>
          <w:rFonts w:hint="eastAsia"/>
          <w:b/>
          <w:bCs/>
        </w:rPr>
        <w:t>警告文の表示</w:t>
      </w:r>
      <w:bookmarkEnd w:id="14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Pr="00317576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718980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5"/>
    </w:p>
    <w:p w14:paraId="14AE0943" w14:textId="05B1366A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118A882D">
                <wp:simplePos x="0" y="0"/>
                <wp:positionH relativeFrom="column">
                  <wp:posOffset>2524125</wp:posOffset>
                </wp:positionH>
                <wp:positionV relativeFrom="paragraph">
                  <wp:posOffset>255905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198.75pt;margin-top:20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x1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B68" w14:textId="26462BE6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6" w:name="_Toc167189808"/>
      <w:r w:rsidRPr="00627EBB">
        <w:rPr>
          <w:rFonts w:hint="eastAsia"/>
          <w:b/>
          <w:bCs/>
        </w:rPr>
        <w:t>機能構成</w:t>
      </w:r>
      <w:bookmarkEnd w:id="16"/>
    </w:p>
    <w:p w14:paraId="7616A115" w14:textId="3425B604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08718E" w:rsidRPr="0008718E">
        <w:rPr>
          <w:noProof/>
          <w:sz w:val="32"/>
          <w:szCs w:val="32"/>
          <w:u w:val="single"/>
        </w:rPr>
        <w:drawing>
          <wp:inline distT="0" distB="0" distL="0" distR="0" wp14:anchorId="25C48C33" wp14:editId="7A85D291">
            <wp:extent cx="4914900" cy="6536816"/>
            <wp:effectExtent l="0" t="0" r="0" b="0"/>
            <wp:docPr id="1389741262" name="図 1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1262" name="図 1" descr="ダイアグラム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751" cy="65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7" w:name="_Toc167189809"/>
      <w:proofErr w:type="spellStart"/>
      <w:r>
        <w:rPr>
          <w:rFonts w:hint="eastAsia"/>
          <w:b/>
          <w:bCs/>
        </w:rPr>
        <w:lastRenderedPageBreak/>
        <w:t>board.c</w:t>
      </w:r>
      <w:bookmarkEnd w:id="17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8" w:name="_Toc167189810"/>
      <w:proofErr w:type="spellStart"/>
      <w:r>
        <w:rPr>
          <w:rFonts w:hint="eastAsia"/>
        </w:rPr>
        <w:t>ShowBoard</w:t>
      </w:r>
      <w:bookmarkEnd w:id="18"/>
      <w:proofErr w:type="spellEnd"/>
    </w:p>
    <w:p w14:paraId="4C811C52" w14:textId="71FED0F2" w:rsidR="0055728A" w:rsidRDefault="0055728A" w:rsidP="00D96C8C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3EE2D336" w:rsidR="009E1660" w:rsidRDefault="00D96C8C" w:rsidP="00D96C8C">
      <w:pPr>
        <w:spacing w:line="0" w:lineRule="atLeast"/>
        <w:ind w:left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3B9B777B" w14:textId="77777777" w:rsidR="00D96C8C" w:rsidRDefault="00D96C8C" w:rsidP="00D96C8C">
      <w:pPr>
        <w:spacing w:line="0" w:lineRule="atLeast"/>
        <w:ind w:left="200"/>
      </w:pP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189811"/>
      <w:proofErr w:type="spellStart"/>
      <w:r>
        <w:rPr>
          <w:rFonts w:hint="eastAsia"/>
        </w:rPr>
        <w:t>ChangeState</w:t>
      </w:r>
      <w:bookmarkEnd w:id="19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1CC23FC7" w14:textId="19575BA0" w:rsidR="008D6BC8" w:rsidRDefault="008D6BC8" w:rsidP="008D6BC8">
      <w:pPr>
        <w:spacing w:line="0" w:lineRule="atLeast"/>
        <w:ind w:left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、ターン数</w:t>
      </w:r>
    </w:p>
    <w:p w14:paraId="082499CA" w14:textId="3004D2E7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77777777" w:rsidR="00C65466" w:rsidRDefault="00C65466" w:rsidP="008D6BC8">
      <w:pPr>
        <w:spacing w:line="0" w:lineRule="atLeast"/>
        <w:ind w:left="200"/>
      </w:pPr>
    </w:p>
    <w:p w14:paraId="40B5E8C9" w14:textId="416CBDD6" w:rsidR="00F06D06" w:rsidRDefault="00C65466" w:rsidP="008B17C2">
      <w:pPr>
        <w:pStyle w:val="3"/>
        <w:numPr>
          <w:ilvl w:val="2"/>
          <w:numId w:val="3"/>
        </w:numPr>
        <w:spacing w:line="0" w:lineRule="atLeast"/>
      </w:pPr>
      <w:bookmarkStart w:id="20" w:name="_Toc1671898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20"/>
      <w:proofErr w:type="spellEnd"/>
    </w:p>
    <w:p w14:paraId="308253C9" w14:textId="6E216E68" w:rsidR="00C65466" w:rsidRDefault="00C65466" w:rsidP="00C65466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F36A5F">
        <w:rPr>
          <w:rFonts w:hint="eastAsia"/>
        </w:rPr>
        <w:t>勝利判定をする列挙型</w:t>
      </w:r>
    </w:p>
    <w:p w14:paraId="12D52149" w14:textId="09403094" w:rsidR="00C65466" w:rsidRDefault="00C65466" w:rsidP="00C65466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7C41BD">
        <w:rPr>
          <w:rFonts w:hint="eastAsia"/>
        </w:rPr>
        <w:t>なし</w:t>
      </w:r>
    </w:p>
    <w:p w14:paraId="6999354A" w14:textId="74FC5AD3" w:rsidR="00DA7DC0" w:rsidRDefault="00C65466" w:rsidP="00C65466">
      <w:pPr>
        <w:spacing w:line="0" w:lineRule="atLeast"/>
        <w:ind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7C41BD">
        <w:rPr>
          <w:rFonts w:hint="eastAsia"/>
        </w:rPr>
        <w:t>勝利した記号</w:t>
      </w:r>
    </w:p>
    <w:p w14:paraId="1F56DEB7" w14:textId="77777777" w:rsidR="00C65466" w:rsidRDefault="00C65466" w:rsidP="00C65466">
      <w:pPr>
        <w:spacing w:line="0" w:lineRule="atLeast"/>
        <w:ind w:left="200" w:hangingChars="100" w:hanging="200"/>
      </w:pPr>
    </w:p>
    <w:p w14:paraId="32B48FA3" w14:textId="15EC3201" w:rsidR="00411A34" w:rsidRDefault="002735E6" w:rsidP="00411A34">
      <w:pPr>
        <w:pStyle w:val="3"/>
        <w:numPr>
          <w:ilvl w:val="2"/>
          <w:numId w:val="3"/>
        </w:numPr>
        <w:spacing w:line="0" w:lineRule="atLeast"/>
      </w:pPr>
      <w:bookmarkStart w:id="21" w:name="_Toc167189813"/>
      <w:proofErr w:type="spellStart"/>
      <w:r>
        <w:rPr>
          <w:rFonts w:hint="eastAsia"/>
        </w:rPr>
        <w:t>I</w:t>
      </w:r>
      <w:r w:rsidR="00411A34">
        <w:rPr>
          <w:rFonts w:hint="eastAsia"/>
        </w:rPr>
        <w:t>nitBoard</w:t>
      </w:r>
      <w:bookmarkEnd w:id="21"/>
      <w:proofErr w:type="spellEnd"/>
    </w:p>
    <w:p w14:paraId="7C7B3968" w14:textId="4D6E9ECF" w:rsidR="00411A34" w:rsidRDefault="00411A34" w:rsidP="00411A34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101571CB" w14:textId="61F58BB0" w:rsidR="00DF2625" w:rsidRDefault="00DF2625" w:rsidP="00411A34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538D39D7" w14:textId="5023A174" w:rsidR="00411A34" w:rsidRDefault="00DF2625" w:rsidP="00411A34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0E950DA1" w14:textId="77777777" w:rsidR="002735E6" w:rsidRDefault="002735E6" w:rsidP="002735E6"/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189814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64A939D3" w14:textId="58A66B98" w:rsidR="002735E6" w:rsidRDefault="002735E6" w:rsidP="002735E6">
      <w:pPr>
        <w:pStyle w:val="3"/>
        <w:numPr>
          <w:ilvl w:val="2"/>
          <w:numId w:val="3"/>
        </w:numPr>
      </w:pPr>
      <w:bookmarkStart w:id="23" w:name="_Toc167189815"/>
      <w:proofErr w:type="spellStart"/>
      <w:r>
        <w:rPr>
          <w:rFonts w:hint="eastAsia"/>
        </w:rPr>
        <w:lastRenderedPageBreak/>
        <w:t>Check</w:t>
      </w:r>
      <w:r w:rsidR="004660A8">
        <w:rPr>
          <w:rFonts w:hint="eastAsia"/>
        </w:rPr>
        <w:t>Turn</w:t>
      </w:r>
      <w:bookmarkEnd w:id="23"/>
      <w:proofErr w:type="spellEnd"/>
    </w:p>
    <w:p w14:paraId="68D5ABB8" w14:textId="19B9F970" w:rsidR="002735E6" w:rsidRDefault="002735E6" w:rsidP="002735E6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765EF">
        <w:t xml:space="preserve"> </w:t>
      </w:r>
      <w:r w:rsidR="00575421">
        <w:rPr>
          <w:rFonts w:hint="eastAsia"/>
        </w:rPr>
        <w:t>int</w:t>
      </w:r>
    </w:p>
    <w:p w14:paraId="6829A981" w14:textId="23CA0356" w:rsidR="002735E6" w:rsidRDefault="002735E6" w:rsidP="002735E6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575421">
        <w:rPr>
          <w:rFonts w:hint="eastAsia"/>
        </w:rPr>
        <w:t>ターン数</w:t>
      </w:r>
    </w:p>
    <w:p w14:paraId="215896C7" w14:textId="489BC71E" w:rsidR="002735E6" w:rsidRDefault="002735E6" w:rsidP="002735E6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 w:rsidR="00D765EF">
        <w:t xml:space="preserve"> </w:t>
      </w:r>
      <w:r w:rsidR="00575421">
        <w:rPr>
          <w:rFonts w:hint="eastAsia"/>
        </w:rPr>
        <w:t>現在どちらのターンか</w:t>
      </w:r>
    </w:p>
    <w:p w14:paraId="7ED2E328" w14:textId="77777777" w:rsidR="00F63D55" w:rsidRDefault="00F63D55" w:rsidP="00F63D55">
      <w:r>
        <w:rPr>
          <w:rFonts w:hint="eastAsia"/>
        </w:rPr>
        <w:t>ループの中でターン数をカウントさせ現在のターン数を受け取り偶数、奇数を判別する。</w:t>
      </w:r>
    </w:p>
    <w:p w14:paraId="3CF34881" w14:textId="7830C8F5" w:rsidR="002735E6" w:rsidRDefault="00F63D55" w:rsidP="00F63D55">
      <w:r>
        <w:rPr>
          <w:rFonts w:hint="eastAsia"/>
        </w:rPr>
        <w:t>偶数ならTRUE、奇数ならFALSEを返す。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189816"/>
      <w:proofErr w:type="spellStart"/>
      <w:r>
        <w:rPr>
          <w:rFonts w:hint="eastAsia"/>
        </w:rPr>
        <w:t>PushNum</w:t>
      </w:r>
      <w:bookmarkEnd w:id="24"/>
      <w:proofErr w:type="spellEnd"/>
    </w:p>
    <w:p w14:paraId="4F42FEFD" w14:textId="287483D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char</w:t>
      </w:r>
    </w:p>
    <w:p w14:paraId="583CFCC9" w14:textId="77777777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：なし</w:t>
      </w:r>
    </w:p>
    <w:p w14:paraId="36BA92CC" w14:textId="2B26D72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入力された値</w:t>
      </w:r>
    </w:p>
    <w:p w14:paraId="102C0CD9" w14:textId="6233977F" w:rsidR="00334BA5" w:rsidRDefault="00A85036" w:rsidP="004F77A4">
      <w:pPr>
        <w:pStyle w:val="a9"/>
        <w:ind w:leftChars="0" w:left="425"/>
      </w:pPr>
      <w:r>
        <w:rPr>
          <w:rFonts w:hint="eastAsia"/>
        </w:rPr>
        <w:t>4.2の文章</w:t>
      </w:r>
      <w:r w:rsidR="009C6E21">
        <w:rPr>
          <w:rFonts w:hint="eastAsia"/>
        </w:rPr>
        <w:t>を表示させ</w:t>
      </w:r>
      <w:r w:rsidR="0067759D">
        <w:rPr>
          <w:rFonts w:hint="eastAsia"/>
        </w:rPr>
        <w:t>プレイヤーに入力を求め、入力された値を返す。</w:t>
      </w:r>
    </w:p>
    <w:p w14:paraId="5ABC7DAC" w14:textId="0D7F7AB7" w:rsidR="002735E6" w:rsidRDefault="004F50D0" w:rsidP="003B2D24">
      <w:pPr>
        <w:pStyle w:val="3"/>
        <w:numPr>
          <w:ilvl w:val="2"/>
          <w:numId w:val="3"/>
        </w:numPr>
      </w:pPr>
      <w:bookmarkStart w:id="25" w:name="_Toc167189817"/>
      <w:proofErr w:type="spellStart"/>
      <w:r>
        <w:rPr>
          <w:rFonts w:hint="eastAsia"/>
        </w:rPr>
        <w:t>RangeNum</w:t>
      </w:r>
      <w:bookmarkEnd w:id="25"/>
      <w:proofErr w:type="spellEnd"/>
    </w:p>
    <w:p w14:paraId="18AA79E4" w14:textId="77219F10" w:rsidR="004F50D0" w:rsidRDefault="004F50D0" w:rsidP="004F50D0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5F12E237" w14:textId="394B686C" w:rsidR="004F50D0" w:rsidRDefault="004F50D0" w:rsidP="004F50D0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：入力された値</w:t>
      </w:r>
    </w:p>
    <w:p w14:paraId="727D2F45" w14:textId="7823B902" w:rsidR="004F50D0" w:rsidRDefault="004F50D0" w:rsidP="004F50D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B0584">
        <w:rPr>
          <w:rFonts w:hint="eastAsia"/>
        </w:rPr>
        <w:t>入力された値が範囲内であるか</w:t>
      </w:r>
      <w:r w:rsidR="00C13DED">
        <w:rPr>
          <w:rFonts w:hint="eastAsia"/>
        </w:rPr>
        <w:t>範囲外か</w:t>
      </w:r>
    </w:p>
    <w:p w14:paraId="42866DFE" w14:textId="77777777" w:rsidR="00334BA5" w:rsidRDefault="00334BA5" w:rsidP="004F50D0">
      <w:pPr>
        <w:pStyle w:val="a9"/>
        <w:ind w:leftChars="0" w:left="425"/>
      </w:pPr>
    </w:p>
    <w:p w14:paraId="5C098DB8" w14:textId="564A64E8" w:rsidR="004F77A4" w:rsidRDefault="001A4CF7" w:rsidP="001A4CF7">
      <w:pPr>
        <w:pStyle w:val="3"/>
        <w:numPr>
          <w:ilvl w:val="2"/>
          <w:numId w:val="3"/>
        </w:numPr>
      </w:pPr>
      <w:bookmarkStart w:id="26" w:name="_Toc167189818"/>
      <w:proofErr w:type="spellStart"/>
      <w:r>
        <w:rPr>
          <w:rFonts w:hint="eastAsia"/>
        </w:rPr>
        <w:t>CheckNum</w:t>
      </w:r>
      <w:bookmarkEnd w:id="26"/>
      <w:proofErr w:type="spellEnd"/>
    </w:p>
    <w:p w14:paraId="1BADEBD0" w14:textId="77777777" w:rsidR="001A4CF7" w:rsidRDefault="001A4CF7" w:rsidP="001A4CF7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7A3C46E0" w14:textId="4C4748F6" w:rsidR="001A4CF7" w:rsidRDefault="001A4CF7" w:rsidP="001A4CF7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FB0584">
        <w:rPr>
          <w:rFonts w:hint="eastAsia"/>
        </w:rPr>
        <w:t>入力された値</w:t>
      </w:r>
    </w:p>
    <w:p w14:paraId="7578080B" w14:textId="1C43B78C" w:rsidR="001A4CF7" w:rsidRDefault="001A4CF7" w:rsidP="001A4CF7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316599">
        <w:rPr>
          <w:rFonts w:hint="eastAsia"/>
        </w:rPr>
        <w:t>重複しているか、していないか</w:t>
      </w:r>
    </w:p>
    <w:p w14:paraId="28066702" w14:textId="77777777" w:rsidR="004F50D0" w:rsidRDefault="004F50D0" w:rsidP="002735E6"/>
    <w:p w14:paraId="5EA06CA9" w14:textId="4B855EB3" w:rsidR="004E4A9D" w:rsidRDefault="004E4A9D" w:rsidP="004E4A9D">
      <w:pPr>
        <w:pStyle w:val="3"/>
        <w:numPr>
          <w:ilvl w:val="2"/>
          <w:numId w:val="3"/>
        </w:numPr>
      </w:pPr>
      <w:bookmarkStart w:id="27" w:name="_Toc167189819"/>
      <w:proofErr w:type="spellStart"/>
      <w:r>
        <w:rPr>
          <w:rFonts w:hint="eastAsia"/>
        </w:rPr>
        <w:t>ChangeTurn</w:t>
      </w:r>
      <w:bookmarkEnd w:id="27"/>
      <w:proofErr w:type="spellEnd"/>
    </w:p>
    <w:p w14:paraId="7F07E557" w14:textId="14B94AFC" w:rsidR="004E4A9D" w:rsidRDefault="004E4A9D" w:rsidP="004E4A9D">
      <w:pPr>
        <w:ind w:left="567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427C4B">
        <w:rPr>
          <w:rFonts w:hint="eastAsia"/>
        </w:rPr>
        <w:t>int</w:t>
      </w:r>
    </w:p>
    <w:p w14:paraId="3D635FC0" w14:textId="1C76BB20" w:rsidR="004E4A9D" w:rsidRDefault="004E4A9D" w:rsidP="004E4A9D">
      <w:pPr>
        <w:ind w:left="567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：</w:t>
      </w:r>
      <w:r w:rsidR="00427C4B">
        <w:rPr>
          <w:rFonts w:hint="eastAsia"/>
        </w:rPr>
        <w:t>ターン数</w:t>
      </w:r>
    </w:p>
    <w:p w14:paraId="19D0B7D6" w14:textId="6F6B990A" w:rsidR="004E4A9D" w:rsidRDefault="004E4A9D" w:rsidP="004E4A9D">
      <w:pPr>
        <w:ind w:left="567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110DB7">
        <w:rPr>
          <w:rFonts w:hint="eastAsia"/>
        </w:rPr>
        <w:t>現在</w:t>
      </w:r>
      <w:r w:rsidR="00427C4B">
        <w:rPr>
          <w:rFonts w:hint="eastAsia"/>
        </w:rPr>
        <w:t>どちらのターンか</w:t>
      </w:r>
    </w:p>
    <w:p w14:paraId="494DE3EF" w14:textId="52886FDD" w:rsidR="00D765EF" w:rsidRDefault="00D765EF" w:rsidP="002735E6"/>
    <w:p w14:paraId="2F948B9C" w14:textId="7ABE4ACA" w:rsidR="00746E82" w:rsidRDefault="00746E82" w:rsidP="002735E6"/>
    <w:p w14:paraId="10A1C53C" w14:textId="77777777" w:rsidR="00746E82" w:rsidRPr="00110DB7" w:rsidRDefault="00746E82" w:rsidP="002735E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189820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745CA05F" w14:textId="1CD0E5E6" w:rsidR="00FB0584" w:rsidRDefault="00FB0584" w:rsidP="00FB0584">
      <w:pPr>
        <w:pStyle w:val="3"/>
        <w:numPr>
          <w:ilvl w:val="2"/>
          <w:numId w:val="3"/>
        </w:numPr>
      </w:pPr>
      <w:bookmarkStart w:id="29" w:name="_Toc167189821"/>
      <w:proofErr w:type="spellStart"/>
      <w:r>
        <w:rPr>
          <w:rFonts w:hint="eastAsia"/>
        </w:rPr>
        <w:t>CountWin</w:t>
      </w:r>
      <w:bookmarkEnd w:id="29"/>
      <w:proofErr w:type="spellEnd"/>
    </w:p>
    <w:p w14:paraId="0E6A050B" w14:textId="3E7046E5" w:rsidR="00334BA5" w:rsidRDefault="00334BA5" w:rsidP="00334BA5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502947" w14:textId="1AF9A5CC" w:rsidR="00334BA5" w:rsidRDefault="00334BA5" w:rsidP="00427C4B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23C55">
        <w:rPr>
          <w:rFonts w:hint="eastAsia"/>
        </w:rPr>
        <w:t>勝利した</w:t>
      </w:r>
      <w:r>
        <w:rPr>
          <w:rFonts w:hint="eastAsia"/>
        </w:rPr>
        <w:t>記号</w:t>
      </w:r>
    </w:p>
    <w:p w14:paraId="624C37B2" w14:textId="5D74A55C" w:rsidR="00334BA5" w:rsidRDefault="00334BA5" w:rsidP="00334BA5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110DB7">
        <w:rPr>
          <w:rFonts w:hint="eastAsia"/>
        </w:rPr>
        <w:t>勝利</w:t>
      </w:r>
      <w:r w:rsidR="0082310D">
        <w:rPr>
          <w:rFonts w:hint="eastAsia"/>
        </w:rPr>
        <w:t>数</w:t>
      </w:r>
    </w:p>
    <w:p w14:paraId="2DE9EA37" w14:textId="77777777" w:rsidR="00DC7709" w:rsidRDefault="00DC7709" w:rsidP="00334BA5">
      <w:pPr>
        <w:pStyle w:val="a9"/>
        <w:ind w:leftChars="0" w:left="425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0" w:name="_Toc167189822"/>
      <w:proofErr w:type="spellStart"/>
      <w:r>
        <w:rPr>
          <w:rFonts w:hint="eastAsia"/>
        </w:rPr>
        <w:t>CheckDraw</w:t>
      </w:r>
      <w:bookmarkEnd w:id="30"/>
      <w:proofErr w:type="spellEnd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1D8EF5BE" w14:textId="35201D09" w:rsidR="00DC7709" w:rsidRDefault="00DC7709" w:rsidP="00DC7709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0D4A74">
        <w:rPr>
          <w:rFonts w:hint="eastAsia"/>
        </w:rPr>
        <w:t>三目並べ終了、三目並べ継続</w:t>
      </w:r>
    </w:p>
    <w:p w14:paraId="644C968F" w14:textId="77777777" w:rsidR="00DC7709" w:rsidRDefault="00DC7709" w:rsidP="00DC7709"/>
    <w:p w14:paraId="0198E408" w14:textId="117A64E6" w:rsidR="00FC07FD" w:rsidRPr="00DC7709" w:rsidRDefault="00FC07FD" w:rsidP="00FC07FD">
      <w:pPr>
        <w:pStyle w:val="3"/>
        <w:numPr>
          <w:ilvl w:val="2"/>
          <w:numId w:val="3"/>
        </w:numPr>
      </w:pPr>
      <w:bookmarkStart w:id="31" w:name="_Toc167189823"/>
      <w:proofErr w:type="spellStart"/>
      <w:r>
        <w:rPr>
          <w:rFonts w:hint="eastAsia"/>
        </w:rPr>
        <w:t>PlayEnd</w:t>
      </w:r>
      <w:bookmarkEnd w:id="31"/>
      <w:proofErr w:type="spellEnd"/>
    </w:p>
    <w:p w14:paraId="5844F350" w14:textId="168AF061" w:rsidR="00FC07FD" w:rsidRDefault="00FC07FD" w:rsidP="00FC07FD">
      <w:pPr>
        <w:pStyle w:val="a9"/>
        <w:ind w:leftChars="0" w:left="425"/>
      </w:pPr>
      <w:r>
        <w:rPr>
          <w:rFonts w:hint="eastAsia"/>
        </w:rPr>
        <w:lastRenderedPageBreak/>
        <w:t>関数の型</w:t>
      </w:r>
      <w:r>
        <w:tab/>
      </w:r>
      <w:r>
        <w:rPr>
          <w:rFonts w:hint="eastAsia"/>
        </w:rPr>
        <w:t>：リトライか終了か表す列挙型</w:t>
      </w:r>
    </w:p>
    <w:p w14:paraId="68371C07" w14:textId="4A360AED" w:rsidR="00FC07FD" w:rsidRDefault="00FC07FD" w:rsidP="00FC07F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D108C6">
        <w:rPr>
          <w:rFonts w:hint="eastAsia"/>
        </w:rPr>
        <w:t>三目並べ終了</w:t>
      </w:r>
    </w:p>
    <w:p w14:paraId="253B1BD3" w14:textId="71B6F80E" w:rsidR="00FC07FD" w:rsidRDefault="00FC07FD" w:rsidP="00FC07F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D108C6">
        <w:rPr>
          <w:rFonts w:hint="eastAsia"/>
        </w:rPr>
        <w:t>リトライか終了</w:t>
      </w:r>
    </w:p>
    <w:p w14:paraId="1AC44692" w14:textId="77777777" w:rsidR="00334BA5" w:rsidRPr="00FC07FD" w:rsidRDefault="00334BA5" w:rsidP="002735E6"/>
    <w:p w14:paraId="2CC9E438" w14:textId="386AD324" w:rsidR="00FC07FD" w:rsidRDefault="00E36641" w:rsidP="00E36641">
      <w:pPr>
        <w:pStyle w:val="3"/>
        <w:numPr>
          <w:ilvl w:val="2"/>
          <w:numId w:val="3"/>
        </w:numPr>
      </w:pPr>
      <w:bookmarkStart w:id="32" w:name="_Toc167189824"/>
      <w:proofErr w:type="spellStart"/>
      <w:r>
        <w:rPr>
          <w:rFonts w:hint="eastAsia"/>
        </w:rPr>
        <w:t>PlayRetry</w:t>
      </w:r>
      <w:bookmarkEnd w:id="32"/>
      <w:proofErr w:type="spellEnd"/>
    </w:p>
    <w:p w14:paraId="7532EC22" w14:textId="34056F7D" w:rsidR="00E36641" w:rsidRDefault="00E36641" w:rsidP="00E36641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3D99CF4F" w14:textId="62BA6D7F" w:rsidR="00E36641" w:rsidRDefault="00E36641" w:rsidP="00E36641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：リトライ</w:t>
      </w:r>
    </w:p>
    <w:p w14:paraId="783ECE93" w14:textId="0CD04B1E" w:rsidR="0071790E" w:rsidRDefault="00E36641" w:rsidP="008434E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：なし</w:t>
      </w:r>
    </w:p>
    <w:p w14:paraId="4B624E05" w14:textId="77777777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DDC8" w14:textId="77777777" w:rsidR="00E5332C" w:rsidRDefault="00E5332C" w:rsidP="00DC33D4">
      <w:pPr>
        <w:spacing w:after="0" w:line="240" w:lineRule="auto"/>
      </w:pPr>
      <w:r>
        <w:separator/>
      </w:r>
    </w:p>
  </w:endnote>
  <w:endnote w:type="continuationSeparator" w:id="0">
    <w:p w14:paraId="3FACC804" w14:textId="77777777" w:rsidR="00E5332C" w:rsidRDefault="00E5332C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79CD" w14:textId="77777777" w:rsidR="00E5332C" w:rsidRDefault="00E5332C" w:rsidP="00DC33D4">
      <w:pPr>
        <w:spacing w:after="0" w:line="240" w:lineRule="auto"/>
      </w:pPr>
      <w:r>
        <w:separator/>
      </w:r>
    </w:p>
  </w:footnote>
  <w:footnote w:type="continuationSeparator" w:id="0">
    <w:p w14:paraId="03CE9CA4" w14:textId="77777777" w:rsidR="00E5332C" w:rsidRDefault="00E5332C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3"/>
  </w:num>
  <w:num w:numId="2" w16cid:durableId="1607342921">
    <w:abstractNumId w:val="12"/>
  </w:num>
  <w:num w:numId="3" w16cid:durableId="1884100955">
    <w:abstractNumId w:val="0"/>
  </w:num>
  <w:num w:numId="4" w16cid:durableId="1317029322">
    <w:abstractNumId w:val="4"/>
  </w:num>
  <w:num w:numId="5" w16cid:durableId="704330539">
    <w:abstractNumId w:val="1"/>
  </w:num>
  <w:num w:numId="6" w16cid:durableId="2083914303">
    <w:abstractNumId w:val="10"/>
  </w:num>
  <w:num w:numId="7" w16cid:durableId="1682899850">
    <w:abstractNumId w:val="11"/>
  </w:num>
  <w:num w:numId="8" w16cid:durableId="93596495">
    <w:abstractNumId w:val="8"/>
  </w:num>
  <w:num w:numId="9" w16cid:durableId="802039467">
    <w:abstractNumId w:val="5"/>
  </w:num>
  <w:num w:numId="10" w16cid:durableId="746655947">
    <w:abstractNumId w:val="13"/>
  </w:num>
  <w:num w:numId="11" w16cid:durableId="491333312">
    <w:abstractNumId w:val="9"/>
  </w:num>
  <w:num w:numId="12" w16cid:durableId="232743082">
    <w:abstractNumId w:val="6"/>
  </w:num>
  <w:num w:numId="13" w16cid:durableId="1530794456">
    <w:abstractNumId w:val="7"/>
  </w:num>
  <w:num w:numId="14" w16cid:durableId="1710375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23C55"/>
    <w:rsid w:val="00040D96"/>
    <w:rsid w:val="0004194D"/>
    <w:rsid w:val="00060F82"/>
    <w:rsid w:val="0008718E"/>
    <w:rsid w:val="00091A94"/>
    <w:rsid w:val="000B27A1"/>
    <w:rsid w:val="000C3C89"/>
    <w:rsid w:val="000C6382"/>
    <w:rsid w:val="000D213A"/>
    <w:rsid w:val="000D49AD"/>
    <w:rsid w:val="000D4A74"/>
    <w:rsid w:val="000D7894"/>
    <w:rsid w:val="000F2E7E"/>
    <w:rsid w:val="00110DB7"/>
    <w:rsid w:val="001140FD"/>
    <w:rsid w:val="00115C7E"/>
    <w:rsid w:val="00135C94"/>
    <w:rsid w:val="00141A73"/>
    <w:rsid w:val="00150414"/>
    <w:rsid w:val="00160866"/>
    <w:rsid w:val="001664E5"/>
    <w:rsid w:val="001700FA"/>
    <w:rsid w:val="001725C2"/>
    <w:rsid w:val="00172FF4"/>
    <w:rsid w:val="0017687E"/>
    <w:rsid w:val="00177DE1"/>
    <w:rsid w:val="00181577"/>
    <w:rsid w:val="00193998"/>
    <w:rsid w:val="001A28AC"/>
    <w:rsid w:val="001A4CF7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1022D"/>
    <w:rsid w:val="002130A8"/>
    <w:rsid w:val="0021778E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70626"/>
    <w:rsid w:val="00272B2E"/>
    <w:rsid w:val="002735E6"/>
    <w:rsid w:val="0027578E"/>
    <w:rsid w:val="00294050"/>
    <w:rsid w:val="002971C5"/>
    <w:rsid w:val="002A734E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3019A"/>
    <w:rsid w:val="00334BA5"/>
    <w:rsid w:val="00341A2E"/>
    <w:rsid w:val="003672BB"/>
    <w:rsid w:val="003816FB"/>
    <w:rsid w:val="00384F12"/>
    <w:rsid w:val="00387D06"/>
    <w:rsid w:val="00392D02"/>
    <w:rsid w:val="003A37A2"/>
    <w:rsid w:val="003A3EDA"/>
    <w:rsid w:val="003A4B49"/>
    <w:rsid w:val="003B2D24"/>
    <w:rsid w:val="003B7822"/>
    <w:rsid w:val="003B7878"/>
    <w:rsid w:val="003C5DB9"/>
    <w:rsid w:val="003D00AE"/>
    <w:rsid w:val="003D08E2"/>
    <w:rsid w:val="003D4651"/>
    <w:rsid w:val="00411A34"/>
    <w:rsid w:val="004160E8"/>
    <w:rsid w:val="004218FC"/>
    <w:rsid w:val="00427C4B"/>
    <w:rsid w:val="00430C47"/>
    <w:rsid w:val="004379C4"/>
    <w:rsid w:val="00442954"/>
    <w:rsid w:val="00445190"/>
    <w:rsid w:val="00446CDC"/>
    <w:rsid w:val="00452A1D"/>
    <w:rsid w:val="00465321"/>
    <w:rsid w:val="004660A8"/>
    <w:rsid w:val="004745FD"/>
    <w:rsid w:val="00484202"/>
    <w:rsid w:val="00486D15"/>
    <w:rsid w:val="00486E06"/>
    <w:rsid w:val="00491C1E"/>
    <w:rsid w:val="00494E0C"/>
    <w:rsid w:val="004A0336"/>
    <w:rsid w:val="004A03D7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46A9"/>
    <w:rsid w:val="005251C3"/>
    <w:rsid w:val="0052636E"/>
    <w:rsid w:val="00527CFC"/>
    <w:rsid w:val="00530161"/>
    <w:rsid w:val="00531CA2"/>
    <w:rsid w:val="005552D3"/>
    <w:rsid w:val="0055728A"/>
    <w:rsid w:val="00575421"/>
    <w:rsid w:val="005906D2"/>
    <w:rsid w:val="00597ED1"/>
    <w:rsid w:val="005A17C3"/>
    <w:rsid w:val="005B62CF"/>
    <w:rsid w:val="005B6806"/>
    <w:rsid w:val="005C0827"/>
    <w:rsid w:val="005D4305"/>
    <w:rsid w:val="005D55CA"/>
    <w:rsid w:val="005F134F"/>
    <w:rsid w:val="005F3908"/>
    <w:rsid w:val="00606B46"/>
    <w:rsid w:val="006138EF"/>
    <w:rsid w:val="00623561"/>
    <w:rsid w:val="0062714B"/>
    <w:rsid w:val="006272DE"/>
    <w:rsid w:val="00627EBB"/>
    <w:rsid w:val="00631EE2"/>
    <w:rsid w:val="006356E3"/>
    <w:rsid w:val="006377A7"/>
    <w:rsid w:val="00641017"/>
    <w:rsid w:val="00644FCE"/>
    <w:rsid w:val="00664947"/>
    <w:rsid w:val="00666DC2"/>
    <w:rsid w:val="006769FC"/>
    <w:rsid w:val="0067759D"/>
    <w:rsid w:val="00681F50"/>
    <w:rsid w:val="00682BEE"/>
    <w:rsid w:val="006870EF"/>
    <w:rsid w:val="006B566A"/>
    <w:rsid w:val="006C1791"/>
    <w:rsid w:val="006C4ED7"/>
    <w:rsid w:val="006D4654"/>
    <w:rsid w:val="006E3AFD"/>
    <w:rsid w:val="006E3BA8"/>
    <w:rsid w:val="006E57CB"/>
    <w:rsid w:val="006F5F09"/>
    <w:rsid w:val="00702FE0"/>
    <w:rsid w:val="007126A4"/>
    <w:rsid w:val="0071790E"/>
    <w:rsid w:val="00726A06"/>
    <w:rsid w:val="00732BAE"/>
    <w:rsid w:val="00732D4D"/>
    <w:rsid w:val="00733A83"/>
    <w:rsid w:val="007436F0"/>
    <w:rsid w:val="00746E82"/>
    <w:rsid w:val="00751821"/>
    <w:rsid w:val="00756EA8"/>
    <w:rsid w:val="0076088D"/>
    <w:rsid w:val="007752FC"/>
    <w:rsid w:val="0079226B"/>
    <w:rsid w:val="007B0957"/>
    <w:rsid w:val="007B3BB2"/>
    <w:rsid w:val="007C34AF"/>
    <w:rsid w:val="007C41BD"/>
    <w:rsid w:val="007C6B1A"/>
    <w:rsid w:val="00812B18"/>
    <w:rsid w:val="0081760C"/>
    <w:rsid w:val="00822291"/>
    <w:rsid w:val="0082310D"/>
    <w:rsid w:val="00826432"/>
    <w:rsid w:val="008434E3"/>
    <w:rsid w:val="00845A5E"/>
    <w:rsid w:val="00851029"/>
    <w:rsid w:val="0085457B"/>
    <w:rsid w:val="00856084"/>
    <w:rsid w:val="008664F7"/>
    <w:rsid w:val="00873FD7"/>
    <w:rsid w:val="0088205D"/>
    <w:rsid w:val="008861E2"/>
    <w:rsid w:val="00886F85"/>
    <w:rsid w:val="008A4129"/>
    <w:rsid w:val="008A47CD"/>
    <w:rsid w:val="008A498A"/>
    <w:rsid w:val="008B161F"/>
    <w:rsid w:val="008B17C2"/>
    <w:rsid w:val="008D359A"/>
    <w:rsid w:val="008D6BC8"/>
    <w:rsid w:val="008E08FC"/>
    <w:rsid w:val="008E3472"/>
    <w:rsid w:val="008E63EA"/>
    <w:rsid w:val="008F0BA2"/>
    <w:rsid w:val="008F3B6B"/>
    <w:rsid w:val="008F3BF1"/>
    <w:rsid w:val="008F5758"/>
    <w:rsid w:val="009035D2"/>
    <w:rsid w:val="00911DEC"/>
    <w:rsid w:val="00924273"/>
    <w:rsid w:val="00930CD4"/>
    <w:rsid w:val="00934379"/>
    <w:rsid w:val="009406B9"/>
    <w:rsid w:val="0094539D"/>
    <w:rsid w:val="0094796F"/>
    <w:rsid w:val="00950233"/>
    <w:rsid w:val="00975375"/>
    <w:rsid w:val="00987D3F"/>
    <w:rsid w:val="009921CF"/>
    <w:rsid w:val="009A294B"/>
    <w:rsid w:val="009A4DCF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572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415C"/>
    <w:rsid w:val="00A76BD3"/>
    <w:rsid w:val="00A82754"/>
    <w:rsid w:val="00A85036"/>
    <w:rsid w:val="00A93C42"/>
    <w:rsid w:val="00AB1B8F"/>
    <w:rsid w:val="00AB5139"/>
    <w:rsid w:val="00AB5311"/>
    <w:rsid w:val="00AB5E67"/>
    <w:rsid w:val="00AB6954"/>
    <w:rsid w:val="00AD7581"/>
    <w:rsid w:val="00AF0400"/>
    <w:rsid w:val="00AF062A"/>
    <w:rsid w:val="00B00F8D"/>
    <w:rsid w:val="00B02A82"/>
    <w:rsid w:val="00B06AAD"/>
    <w:rsid w:val="00B12102"/>
    <w:rsid w:val="00B323F9"/>
    <w:rsid w:val="00B41CFD"/>
    <w:rsid w:val="00B426C2"/>
    <w:rsid w:val="00B53ECC"/>
    <w:rsid w:val="00B5451F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B6121"/>
    <w:rsid w:val="00BB62EC"/>
    <w:rsid w:val="00BC33FC"/>
    <w:rsid w:val="00BE181F"/>
    <w:rsid w:val="00BE1A8B"/>
    <w:rsid w:val="00BE6E1D"/>
    <w:rsid w:val="00BF0431"/>
    <w:rsid w:val="00C03862"/>
    <w:rsid w:val="00C047AF"/>
    <w:rsid w:val="00C100D4"/>
    <w:rsid w:val="00C1019C"/>
    <w:rsid w:val="00C10511"/>
    <w:rsid w:val="00C13DED"/>
    <w:rsid w:val="00C24F7A"/>
    <w:rsid w:val="00C26DDF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6E7F"/>
    <w:rsid w:val="00CB1A2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108C6"/>
    <w:rsid w:val="00D15ACB"/>
    <w:rsid w:val="00D219FC"/>
    <w:rsid w:val="00D261BB"/>
    <w:rsid w:val="00D261C7"/>
    <w:rsid w:val="00D31ABB"/>
    <w:rsid w:val="00D33FC4"/>
    <w:rsid w:val="00D413DA"/>
    <w:rsid w:val="00D445FB"/>
    <w:rsid w:val="00D4588E"/>
    <w:rsid w:val="00D51CE0"/>
    <w:rsid w:val="00D655CC"/>
    <w:rsid w:val="00D67045"/>
    <w:rsid w:val="00D7192A"/>
    <w:rsid w:val="00D765EF"/>
    <w:rsid w:val="00D81E93"/>
    <w:rsid w:val="00D838EF"/>
    <w:rsid w:val="00D847D8"/>
    <w:rsid w:val="00D85200"/>
    <w:rsid w:val="00D87383"/>
    <w:rsid w:val="00D91FDA"/>
    <w:rsid w:val="00D93654"/>
    <w:rsid w:val="00D96C8C"/>
    <w:rsid w:val="00D97259"/>
    <w:rsid w:val="00DA186F"/>
    <w:rsid w:val="00DA3A3C"/>
    <w:rsid w:val="00DA7DC0"/>
    <w:rsid w:val="00DB2DC4"/>
    <w:rsid w:val="00DC33D4"/>
    <w:rsid w:val="00DC7709"/>
    <w:rsid w:val="00DD0167"/>
    <w:rsid w:val="00DD19FF"/>
    <w:rsid w:val="00DD6FF0"/>
    <w:rsid w:val="00DE27CA"/>
    <w:rsid w:val="00DE6F8C"/>
    <w:rsid w:val="00DF2625"/>
    <w:rsid w:val="00DF27FF"/>
    <w:rsid w:val="00DF3CC2"/>
    <w:rsid w:val="00E07114"/>
    <w:rsid w:val="00E11E71"/>
    <w:rsid w:val="00E135DD"/>
    <w:rsid w:val="00E205E8"/>
    <w:rsid w:val="00E27BC9"/>
    <w:rsid w:val="00E36641"/>
    <w:rsid w:val="00E42582"/>
    <w:rsid w:val="00E5127D"/>
    <w:rsid w:val="00E5332C"/>
    <w:rsid w:val="00E62769"/>
    <w:rsid w:val="00E70AAB"/>
    <w:rsid w:val="00E863DD"/>
    <w:rsid w:val="00EA5105"/>
    <w:rsid w:val="00EA5C6A"/>
    <w:rsid w:val="00ED37C7"/>
    <w:rsid w:val="00ED79E8"/>
    <w:rsid w:val="00EE422F"/>
    <w:rsid w:val="00EE79EA"/>
    <w:rsid w:val="00EF3FCB"/>
    <w:rsid w:val="00F06D06"/>
    <w:rsid w:val="00F21158"/>
    <w:rsid w:val="00F267B0"/>
    <w:rsid w:val="00F346AF"/>
    <w:rsid w:val="00F36A5F"/>
    <w:rsid w:val="00F51A8A"/>
    <w:rsid w:val="00F52976"/>
    <w:rsid w:val="00F62D4B"/>
    <w:rsid w:val="00F63D55"/>
    <w:rsid w:val="00F66D73"/>
    <w:rsid w:val="00F7048A"/>
    <w:rsid w:val="00F70C52"/>
    <w:rsid w:val="00F75820"/>
    <w:rsid w:val="00F900E5"/>
    <w:rsid w:val="00F92F2D"/>
    <w:rsid w:val="00F97569"/>
    <w:rsid w:val="00FA2C7A"/>
    <w:rsid w:val="00FB0584"/>
    <w:rsid w:val="00FB699C"/>
    <w:rsid w:val="00FC07FD"/>
    <w:rsid w:val="00FC263A"/>
    <w:rsid w:val="00FC529C"/>
    <w:rsid w:val="00FD72FF"/>
    <w:rsid w:val="00FE2C38"/>
    <w:rsid w:val="00FE649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</cp:revision>
  <dcterms:created xsi:type="dcterms:W3CDTF">2024-05-21T04:38:00Z</dcterms:created>
  <dcterms:modified xsi:type="dcterms:W3CDTF">2024-05-21T04:38:00Z</dcterms:modified>
</cp:coreProperties>
</file>