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a14="http://schemas.microsoft.com/office/mac/drawingml/2011/main" mc:Ignorable="w14 w15 w16se w16cid wp14">
  <w:body>
    <w:p w:rsidR="6BA8398F" w:rsidP="6C6E8D1B" w:rsidRDefault="006850E5" w14:paraId="5B91DAFD" w14:textId="15567F9E">
      <w:pPr>
        <w:pStyle w:val="Titre"/>
        <w:jc w:val="right"/>
        <w:rPr>
          <w:b/>
          <w:bCs/>
          <w:sz w:val="72"/>
          <w:szCs w:val="72"/>
        </w:rPr>
      </w:pPr>
      <w:bookmarkStart w:name="_Toc18396389" w:id="0"/>
      <w:r w:rsidRPr="00063129">
        <w:rPr>
          <w:rFonts w:asciiTheme="minorHAnsi" w:hAnsiTheme="minorHAnsi"/>
          <w:noProof/>
        </w:rPr>
        <w:drawing>
          <wp:anchor distT="0" distB="0" distL="114300" distR="114300" simplePos="0" relativeHeight="251658752" behindDoc="1" locked="0" layoutInCell="1" allowOverlap="1" wp14:anchorId="326A7CD5" wp14:editId="70D5371B">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6C6E8D1B" w:rsidR="0045746F">
        <w:rPr>
          <w:b/>
          <w:bCs/>
          <w:sz w:val="72"/>
          <w:szCs w:val="72"/>
        </w:rPr>
        <w:t>HiPay Inte</w:t>
      </w:r>
      <w:r w:rsidRPr="6C6E8D1B" w:rsidR="6BA8398F">
        <w:rPr>
          <w:b/>
          <w:bCs/>
          <w:sz w:val="72"/>
          <w:szCs w:val="72"/>
        </w:rPr>
        <w:t>gration</w:t>
      </w:r>
    </w:p>
    <w:p w:rsidRPr="007A5A94" w:rsidR="007A5A94" w:rsidP="6C6E8D1B" w:rsidRDefault="007A5A94" w14:paraId="611925D2" w14:textId="18D2D2F3"/>
    <w:p w:rsidRPr="009738D9" w:rsidR="007A5A94" w:rsidP="1003D37A" w:rsidRDefault="6C6E8D1B" w14:paraId="374E0DC3" w14:textId="0AA410DF">
      <w:pPr>
        <w:pStyle w:val="Version"/>
        <w:rPr>
          <w:rFonts w:ascii="Cambria" w:hAnsi="Cambria" w:asciiTheme="majorAscii" w:hAnsiTheme="majorAscii"/>
        </w:rPr>
      </w:pPr>
      <w:r w:rsidRPr="1003D37A" w:rsidR="1003D37A">
        <w:rPr>
          <w:rFonts w:ascii="Cambria" w:hAnsi="Cambria" w:eastAsia="ＭＳ ゴシック" w:cs="Times New Roman" w:asciiTheme="majorAscii" w:hAnsiTheme="majorAscii" w:eastAsiaTheme="majorEastAsia" w:cstheme="majorBidi"/>
        </w:rPr>
        <w:t xml:space="preserve">Version </w:t>
      </w:r>
      <w:r w:rsidRPr="1003D37A" w:rsidR="1003D37A">
        <w:rPr>
          <w:rFonts w:ascii="Cambria" w:hAnsi="Cambria" w:eastAsia="ＭＳ ゴシック" w:cs="Times New Roman" w:asciiTheme="majorAscii" w:hAnsiTheme="majorAscii" w:eastAsiaTheme="majorEastAsia" w:cstheme="majorBidi"/>
        </w:rPr>
        <w:t>20</w:t>
      </w:r>
      <w:r w:rsidRPr="1003D37A" w:rsidR="1003D37A">
        <w:rPr>
          <w:rFonts w:ascii="Cambria" w:hAnsi="Cambria" w:eastAsia="ＭＳ ゴシック" w:cs="Times New Roman" w:asciiTheme="majorAscii" w:hAnsiTheme="majorAscii" w:eastAsiaTheme="majorEastAsia" w:cstheme="majorBidi"/>
        </w:rPr>
        <w:t>.</w:t>
      </w:r>
      <w:r w:rsidRPr="1003D37A" w:rsidR="1003D37A">
        <w:rPr>
          <w:rFonts w:ascii="Cambria" w:hAnsi="Cambria" w:eastAsia="ＭＳ ゴシック" w:cs="Times New Roman" w:asciiTheme="majorAscii" w:hAnsiTheme="majorAscii" w:eastAsiaTheme="majorEastAsia" w:cstheme="majorBidi"/>
        </w:rPr>
        <w:t>1</w:t>
      </w:r>
      <w:r w:rsidRPr="1003D37A" w:rsidR="1003D37A">
        <w:rPr>
          <w:rFonts w:ascii="Cambria" w:hAnsi="Cambria" w:eastAsia="ＭＳ ゴシック" w:cs="Times New Roman" w:asciiTheme="majorAscii" w:hAnsiTheme="majorAscii" w:eastAsiaTheme="majorEastAsia" w:cstheme="majorBidi"/>
        </w:rPr>
        <w:t>.0</w:t>
      </w:r>
    </w:p>
    <w:p w:rsidR="007A5A94" w:rsidP="6C6E8D1B" w:rsidRDefault="007A5A94" w14:paraId="347AEC6D" w14:textId="06089696">
      <w:bookmarkStart w:name="O_109" w:id="1"/>
      <w:bookmarkEnd w:id="1"/>
    </w:p>
    <w:p w:rsidRPr="00F10C2D" w:rsidR="003A546F" w:rsidP="6C6E8D1B" w:rsidRDefault="003A546F" w14:paraId="1ED87058" w14:textId="0DAD0DC7">
      <w:pPr>
        <w:spacing w:line="240" w:lineRule="auto"/>
        <w:jc w:val="center"/>
        <w:rPr>
          <w:rFonts w:ascii="Arial" w:hAnsi="Arial" w:eastAsia="Arial" w:cs="Arial"/>
          <w:b/>
          <w:bCs/>
          <w:sz w:val="32"/>
          <w:szCs w:val="32"/>
        </w:rPr>
      </w:pPr>
    </w:p>
    <w:p w:rsidRPr="00F10C2D" w:rsidR="003A546F" w:rsidP="6C6E8D1B" w:rsidRDefault="003A546F" w14:paraId="0A982577" w14:textId="054CA1C0">
      <w:pPr>
        <w:spacing w:line="240" w:lineRule="auto"/>
        <w:ind w:right="-1187"/>
        <w:jc w:val="center"/>
        <w:rPr>
          <w:rFonts w:ascii="Arial" w:hAnsi="Arial"/>
          <w:b/>
          <w:bCs/>
          <w:sz w:val="36"/>
          <w:szCs w:val="36"/>
        </w:rPr>
      </w:pPr>
    </w:p>
    <w:p w:rsidRPr="00F10C2D" w:rsidR="003A546F" w:rsidP="6C6E8D1B" w:rsidRDefault="006338D8" w14:paraId="00BF2FDD" w14:textId="67E600CA">
      <w:pPr>
        <w:spacing w:line="240" w:lineRule="auto"/>
        <w:ind w:right="-1187"/>
        <w:jc w:val="center"/>
        <w:rPr>
          <w:rFonts w:ascii="Arial" w:hAnsi="Arial"/>
          <w:b/>
          <w:bCs/>
          <w:sz w:val="36"/>
          <w:szCs w:val="36"/>
        </w:rPr>
      </w:pPr>
      <w:r w:rsidRPr="00CC3CB7">
        <w:rPr>
          <w:rFonts w:ascii="Arial" w:hAnsi="Arial"/>
          <w:noProof/>
          <w:sz w:val="36"/>
        </w:rPr>
        <w:drawing>
          <wp:anchor distT="0" distB="0" distL="114300" distR="114300" simplePos="0" relativeHeight="251660800" behindDoc="0" locked="0" layoutInCell="1" allowOverlap="1" wp14:anchorId="066B2D80" wp14:editId="3EAFFADF">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63129" w:rsidR="006850E5">
        <w:rPr>
          <w:b/>
          <w:noProof/>
          <w:color w:val="000000"/>
        </w:rPr>
        <w:drawing>
          <wp:anchor distT="0" distB="0" distL="114300" distR="114300" simplePos="0" relativeHeight="251659776" behindDoc="1" locked="0" layoutInCell="1" allowOverlap="1" wp14:anchorId="5FC4810B" wp14:editId="003824CB">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F10C2D" w:rsidR="003A546F" w:rsidP="6C6E8D1B" w:rsidRDefault="003A546F" w14:paraId="590641BC" w14:textId="12264326">
      <w:pPr>
        <w:spacing w:line="240" w:lineRule="auto"/>
        <w:ind w:right="-1187"/>
        <w:jc w:val="center"/>
        <w:rPr>
          <w:rFonts w:ascii="Arial" w:hAnsi="Arial"/>
          <w:b/>
          <w:bCs/>
          <w:sz w:val="36"/>
          <w:szCs w:val="36"/>
        </w:rPr>
      </w:pPr>
    </w:p>
    <w:p w:rsidR="003A546F" w:rsidP="6C6E8D1B" w:rsidRDefault="003A546F" w14:paraId="0F6E59E3" w14:textId="2EA7238D">
      <w:pPr>
        <w:spacing w:line="240" w:lineRule="auto"/>
        <w:ind w:right="-1187"/>
        <w:jc w:val="center"/>
        <w:rPr>
          <w:rFonts w:ascii="Arial" w:hAnsi="Arial"/>
          <w:sz w:val="28"/>
          <w:szCs w:val="28"/>
        </w:rPr>
      </w:pPr>
    </w:p>
    <w:p w:rsidR="0045746F" w:rsidP="6C6E8D1B" w:rsidRDefault="0045746F" w14:paraId="23299E16" w14:textId="11219C29">
      <w:pPr>
        <w:spacing w:line="240" w:lineRule="auto"/>
        <w:ind w:right="-1187"/>
        <w:jc w:val="center"/>
        <w:rPr>
          <w:rFonts w:ascii="Arial" w:hAnsi="Arial"/>
          <w:sz w:val="28"/>
          <w:szCs w:val="28"/>
        </w:rPr>
      </w:pPr>
    </w:p>
    <w:p w:rsidR="0045746F" w:rsidP="6C6E8D1B" w:rsidRDefault="0045746F" w14:paraId="59B39CCB" w14:textId="64B97C21">
      <w:pPr>
        <w:spacing w:line="240" w:lineRule="auto"/>
        <w:ind w:right="-1187"/>
        <w:jc w:val="center"/>
        <w:rPr>
          <w:rFonts w:ascii="Arial" w:hAnsi="Arial"/>
          <w:sz w:val="28"/>
          <w:szCs w:val="28"/>
        </w:rPr>
      </w:pPr>
    </w:p>
    <w:p w:rsidRPr="00F10C2D" w:rsidR="006850E5" w:rsidP="6C6E8D1B" w:rsidRDefault="006850E5" w14:paraId="3ADBF619" w14:textId="77777777">
      <w:pPr>
        <w:spacing w:line="240" w:lineRule="auto"/>
        <w:ind w:right="-1187"/>
        <w:jc w:val="center"/>
        <w:rPr>
          <w:rFonts w:ascii="Arial" w:hAnsi="Arial"/>
          <w:sz w:val="28"/>
          <w:szCs w:val="28"/>
        </w:rPr>
      </w:pPr>
    </w:p>
    <w:bookmarkEnd w:displacedByCustomXml="next" w:id="0"/>
    <w:bookmarkStart w:name="_Toc78862409" w:displacedByCustomXml="next" w:id="2"/>
    <w:sdt>
      <w:sdtPr>
        <w:rPr>
          <w:rFonts w:asciiTheme="minorHAnsi" w:hAnsiTheme="minorHAnsi" w:eastAsiaTheme="minorEastAsia" w:cstheme="minorBidi"/>
          <w:b w:val="0"/>
          <w:bCs w:val="0"/>
          <w:smallCaps/>
          <w:color w:val="auto"/>
          <w:spacing w:val="5"/>
          <w:sz w:val="22"/>
          <w:szCs w:val="22"/>
          <w:u w:val="single"/>
        </w:rPr>
        <w:id w:val="18149860"/>
        <w:docPartObj>
          <w:docPartGallery w:val="Table of Contents"/>
          <w:docPartUnique/>
        </w:docPartObj>
      </w:sdtPr>
      <w:sdtEndPr/>
      <w:sdtContent>
        <w:p w:rsidR="00F02EC2" w:rsidP="00196A4C" w:rsidRDefault="5634C0AC" w14:paraId="768392ED" w14:textId="61F5AD4E">
          <w:pPr>
            <w:pStyle w:val="En-ttedetabledesmatires"/>
            <w:numPr>
              <w:ilvl w:val="0"/>
              <w:numId w:val="0"/>
            </w:numPr>
            <w:ind w:left="720"/>
          </w:pPr>
          <w:r>
            <w:t>Table of Contents</w:t>
          </w:r>
        </w:p>
        <w:p w:rsidR="000B794D" w:rsidRDefault="00525010" w14:paraId="50BFC2EC" w14:textId="6905C4FE">
          <w:pPr>
            <w:pStyle w:val="TM1"/>
            <w:rPr>
              <w:lang w:val="fr-FR" w:eastAsia="ja-JP"/>
            </w:rPr>
          </w:pPr>
          <w:r w:rsidRPr="7335A0AF">
            <w:fldChar w:fldCharType="begin"/>
          </w:r>
          <w:r w:rsidRPr="000A68C9" w:rsidR="00F02EC2">
            <w:rPr>
              <w:rFonts w:ascii="Trebuchet MS" w:hAnsi="Trebuchet MS" w:cs="Arial"/>
              <w:sz w:val="20"/>
              <w:szCs w:val="20"/>
            </w:rPr>
            <w:instrText xml:space="preserve"> TOC \o "1-3" \h \z \u </w:instrText>
          </w:r>
          <w:r w:rsidRPr="7335A0AF">
            <w:rPr>
              <w:rFonts w:ascii="Trebuchet MS" w:hAnsi="Trebuchet MS" w:cs="Arial"/>
              <w:sz w:val="20"/>
              <w:szCs w:val="20"/>
            </w:rPr>
            <w:fldChar w:fldCharType="separate"/>
          </w:r>
          <w:hyperlink w:history="1" w:anchor="_Toc29854569">
            <w:r w:rsidRPr="002F61BA" w:rsidR="000B794D">
              <w:rPr>
                <w:rStyle w:val="Lienhypertexte"/>
              </w:rPr>
              <w:t>1.</w:t>
            </w:r>
            <w:r w:rsidR="000B794D">
              <w:rPr>
                <w:lang w:val="fr-FR" w:eastAsia="ja-JP"/>
              </w:rPr>
              <w:tab/>
            </w:r>
            <w:r w:rsidRPr="002F61BA" w:rsidR="000B794D">
              <w:rPr>
                <w:rStyle w:val="Lienhypertexte"/>
              </w:rPr>
              <w:t>Summary</w:t>
            </w:r>
            <w:r w:rsidR="000B794D">
              <w:rPr>
                <w:webHidden/>
              </w:rPr>
              <w:tab/>
            </w:r>
            <w:r w:rsidR="000B794D">
              <w:rPr>
                <w:webHidden/>
              </w:rPr>
              <w:fldChar w:fldCharType="begin"/>
            </w:r>
            <w:r w:rsidR="000B794D">
              <w:rPr>
                <w:webHidden/>
              </w:rPr>
              <w:instrText xml:space="preserve"> PAGEREF _Toc29854569 \h </w:instrText>
            </w:r>
            <w:r w:rsidR="000B794D">
              <w:rPr>
                <w:webHidden/>
              </w:rPr>
            </w:r>
            <w:r w:rsidR="000B794D">
              <w:rPr>
                <w:webHidden/>
              </w:rPr>
              <w:fldChar w:fldCharType="separate"/>
            </w:r>
            <w:r w:rsidR="000B794D">
              <w:rPr>
                <w:webHidden/>
              </w:rPr>
              <w:t>1-4</w:t>
            </w:r>
            <w:r w:rsidR="000B794D">
              <w:rPr>
                <w:webHidden/>
              </w:rPr>
              <w:fldChar w:fldCharType="end"/>
            </w:r>
          </w:hyperlink>
        </w:p>
        <w:p w:rsidR="000B794D" w:rsidRDefault="000B794D" w14:paraId="67A5B492" w14:textId="0EF00733">
          <w:pPr>
            <w:pStyle w:val="TM1"/>
            <w:rPr>
              <w:lang w:val="fr-FR" w:eastAsia="ja-JP"/>
            </w:rPr>
          </w:pPr>
          <w:hyperlink w:history="1" w:anchor="_Toc29854570">
            <w:r w:rsidRPr="002F61BA">
              <w:rPr>
                <w:rStyle w:val="Lienhypertexte"/>
              </w:rPr>
              <w:t>2.</w:t>
            </w:r>
            <w:r>
              <w:rPr>
                <w:lang w:val="fr-FR" w:eastAsia="ja-JP"/>
              </w:rPr>
              <w:tab/>
            </w:r>
            <w:r w:rsidRPr="002F61BA">
              <w:rPr>
                <w:rStyle w:val="Lienhypertexte"/>
              </w:rPr>
              <w:t>Component Overview</w:t>
            </w:r>
            <w:r>
              <w:rPr>
                <w:webHidden/>
              </w:rPr>
              <w:tab/>
            </w:r>
            <w:r>
              <w:rPr>
                <w:webHidden/>
              </w:rPr>
              <w:fldChar w:fldCharType="begin"/>
            </w:r>
            <w:r>
              <w:rPr>
                <w:webHidden/>
              </w:rPr>
              <w:instrText xml:space="preserve"> PAGEREF _Toc29854570 \h </w:instrText>
            </w:r>
            <w:r>
              <w:rPr>
                <w:webHidden/>
              </w:rPr>
            </w:r>
            <w:r>
              <w:rPr>
                <w:webHidden/>
              </w:rPr>
              <w:fldChar w:fldCharType="separate"/>
            </w:r>
            <w:r>
              <w:rPr>
                <w:webHidden/>
              </w:rPr>
              <w:t>2-5</w:t>
            </w:r>
            <w:r>
              <w:rPr>
                <w:webHidden/>
              </w:rPr>
              <w:fldChar w:fldCharType="end"/>
            </w:r>
          </w:hyperlink>
        </w:p>
        <w:p w:rsidR="000B794D" w:rsidRDefault="000B794D" w14:paraId="5B0D20E6" w14:textId="3CDC7277">
          <w:pPr>
            <w:pStyle w:val="TM2"/>
            <w:rPr>
              <w:lang w:val="fr-FR" w:eastAsia="ja-JP"/>
            </w:rPr>
          </w:pPr>
          <w:hyperlink w:history="1" w:anchor="_Toc29854571">
            <w:r w:rsidRPr="002F61BA">
              <w:rPr>
                <w:rStyle w:val="Lienhypertexte"/>
                <w:rFonts w:ascii="Trebuchet MS" w:hAnsi="Trebuchet MS"/>
              </w:rPr>
              <w:t>2.1</w:t>
            </w:r>
            <w:r>
              <w:rPr>
                <w:lang w:val="fr-FR" w:eastAsia="ja-JP"/>
              </w:rPr>
              <w:tab/>
            </w:r>
            <w:r w:rsidRPr="002F61BA">
              <w:rPr>
                <w:rStyle w:val="Lienhypertexte"/>
                <w:rFonts w:ascii="Trebuchet MS" w:hAnsi="Trebuchet MS"/>
              </w:rPr>
              <w:t>Functional Overview</w:t>
            </w:r>
            <w:r>
              <w:rPr>
                <w:webHidden/>
              </w:rPr>
              <w:tab/>
            </w:r>
            <w:r>
              <w:rPr>
                <w:webHidden/>
              </w:rPr>
              <w:fldChar w:fldCharType="begin"/>
            </w:r>
            <w:r>
              <w:rPr>
                <w:webHidden/>
              </w:rPr>
              <w:instrText xml:space="preserve"> PAGEREF _Toc29854571 \h </w:instrText>
            </w:r>
            <w:r>
              <w:rPr>
                <w:webHidden/>
              </w:rPr>
            </w:r>
            <w:r>
              <w:rPr>
                <w:webHidden/>
              </w:rPr>
              <w:fldChar w:fldCharType="separate"/>
            </w:r>
            <w:r>
              <w:rPr>
                <w:webHidden/>
              </w:rPr>
              <w:t>2-5</w:t>
            </w:r>
            <w:r>
              <w:rPr>
                <w:webHidden/>
              </w:rPr>
              <w:fldChar w:fldCharType="end"/>
            </w:r>
          </w:hyperlink>
        </w:p>
        <w:p w:rsidR="000B794D" w:rsidRDefault="000B794D" w14:paraId="21B40BEC" w14:textId="660D9ED8">
          <w:pPr>
            <w:pStyle w:val="TM3"/>
            <w:rPr>
              <w:lang w:val="fr-FR" w:eastAsia="ja-JP"/>
            </w:rPr>
          </w:pPr>
          <w:hyperlink w:history="1" w:anchor="_Toc29854572">
            <w:r w:rsidRPr="002F61BA">
              <w:rPr>
                <w:rStyle w:val="Lienhypertexte"/>
                <w:lang w:val="en-GB"/>
              </w:rPr>
              <w:t>2.1.1</w:t>
            </w:r>
            <w:r>
              <w:rPr>
                <w:lang w:val="fr-FR" w:eastAsia="ja-JP"/>
              </w:rPr>
              <w:tab/>
            </w:r>
            <w:r w:rsidRPr="002F61BA">
              <w:rPr>
                <w:rStyle w:val="Lienhypertexte"/>
                <w:iCs/>
              </w:rPr>
              <w:t>Frontend and Business Manager Functionalities</w:t>
            </w:r>
            <w:r>
              <w:rPr>
                <w:webHidden/>
              </w:rPr>
              <w:tab/>
            </w:r>
            <w:r>
              <w:rPr>
                <w:webHidden/>
              </w:rPr>
              <w:fldChar w:fldCharType="begin"/>
            </w:r>
            <w:r>
              <w:rPr>
                <w:webHidden/>
              </w:rPr>
              <w:instrText xml:space="preserve"> PAGEREF _Toc29854572 \h </w:instrText>
            </w:r>
            <w:r>
              <w:rPr>
                <w:webHidden/>
              </w:rPr>
            </w:r>
            <w:r>
              <w:rPr>
                <w:webHidden/>
              </w:rPr>
              <w:fldChar w:fldCharType="separate"/>
            </w:r>
            <w:r>
              <w:rPr>
                <w:webHidden/>
              </w:rPr>
              <w:t>2-5</w:t>
            </w:r>
            <w:r>
              <w:rPr>
                <w:webHidden/>
              </w:rPr>
              <w:fldChar w:fldCharType="end"/>
            </w:r>
          </w:hyperlink>
        </w:p>
        <w:p w:rsidR="000B794D" w:rsidRDefault="000B794D" w14:paraId="133A1396" w14:textId="45E92711">
          <w:pPr>
            <w:pStyle w:val="TM3"/>
            <w:rPr>
              <w:lang w:val="fr-FR" w:eastAsia="ja-JP"/>
            </w:rPr>
          </w:pPr>
          <w:hyperlink w:history="1" w:anchor="_Toc29854573">
            <w:r w:rsidRPr="002F61BA">
              <w:rPr>
                <w:rStyle w:val="Lienhypertexte"/>
                <w:lang w:val="en-GB"/>
              </w:rPr>
              <w:t>2.1.2</w:t>
            </w:r>
            <w:r>
              <w:rPr>
                <w:lang w:val="fr-FR" w:eastAsia="ja-JP"/>
              </w:rPr>
              <w:tab/>
            </w:r>
            <w:r w:rsidRPr="002F61BA">
              <w:rPr>
                <w:rStyle w:val="Lienhypertexte"/>
                <w:iCs/>
              </w:rPr>
              <w:t>Security Features and Functionalities</w:t>
            </w:r>
            <w:r>
              <w:rPr>
                <w:webHidden/>
              </w:rPr>
              <w:tab/>
            </w:r>
            <w:r>
              <w:rPr>
                <w:webHidden/>
              </w:rPr>
              <w:fldChar w:fldCharType="begin"/>
            </w:r>
            <w:r>
              <w:rPr>
                <w:webHidden/>
              </w:rPr>
              <w:instrText xml:space="preserve"> PAGEREF _Toc29854573 \h </w:instrText>
            </w:r>
            <w:r>
              <w:rPr>
                <w:webHidden/>
              </w:rPr>
            </w:r>
            <w:r>
              <w:rPr>
                <w:webHidden/>
              </w:rPr>
              <w:fldChar w:fldCharType="separate"/>
            </w:r>
            <w:r>
              <w:rPr>
                <w:webHidden/>
              </w:rPr>
              <w:t>2-6</w:t>
            </w:r>
            <w:r>
              <w:rPr>
                <w:webHidden/>
              </w:rPr>
              <w:fldChar w:fldCharType="end"/>
            </w:r>
          </w:hyperlink>
        </w:p>
        <w:p w:rsidR="000B794D" w:rsidRDefault="000B794D" w14:paraId="360E1378" w14:textId="0BDE9B80">
          <w:pPr>
            <w:pStyle w:val="TM3"/>
            <w:rPr>
              <w:lang w:val="fr-FR" w:eastAsia="ja-JP"/>
            </w:rPr>
          </w:pPr>
          <w:hyperlink w:history="1" w:anchor="_Toc29854574">
            <w:r w:rsidRPr="002F61BA">
              <w:rPr>
                <w:rStyle w:val="Lienhypertexte"/>
                <w:lang w:val="en-GB"/>
              </w:rPr>
              <w:t>2.1.3</w:t>
            </w:r>
            <w:r>
              <w:rPr>
                <w:lang w:val="fr-FR" w:eastAsia="ja-JP"/>
              </w:rPr>
              <w:tab/>
            </w:r>
            <w:r w:rsidRPr="002F61BA">
              <w:rPr>
                <w:rStyle w:val="Lienhypertexte"/>
                <w:iCs/>
              </w:rPr>
              <w:t>Payment Configurations</w:t>
            </w:r>
            <w:r>
              <w:rPr>
                <w:webHidden/>
              </w:rPr>
              <w:tab/>
            </w:r>
            <w:r>
              <w:rPr>
                <w:webHidden/>
              </w:rPr>
              <w:fldChar w:fldCharType="begin"/>
            </w:r>
            <w:r>
              <w:rPr>
                <w:webHidden/>
              </w:rPr>
              <w:instrText xml:space="preserve"> PAGEREF _Toc29854574 \h </w:instrText>
            </w:r>
            <w:r>
              <w:rPr>
                <w:webHidden/>
              </w:rPr>
            </w:r>
            <w:r>
              <w:rPr>
                <w:webHidden/>
              </w:rPr>
              <w:fldChar w:fldCharType="separate"/>
            </w:r>
            <w:r>
              <w:rPr>
                <w:webHidden/>
              </w:rPr>
              <w:t>2-6</w:t>
            </w:r>
            <w:r>
              <w:rPr>
                <w:webHidden/>
              </w:rPr>
              <w:fldChar w:fldCharType="end"/>
            </w:r>
          </w:hyperlink>
        </w:p>
        <w:p w:rsidR="000B794D" w:rsidRDefault="000B794D" w14:paraId="550DC25A" w14:textId="4DA09736">
          <w:pPr>
            <w:pStyle w:val="TM2"/>
            <w:rPr>
              <w:lang w:val="fr-FR" w:eastAsia="ja-JP"/>
            </w:rPr>
          </w:pPr>
          <w:hyperlink w:history="1" w:anchor="_Toc29854575">
            <w:r w:rsidRPr="002F61BA">
              <w:rPr>
                <w:rStyle w:val="Lienhypertexte"/>
                <w:rFonts w:ascii="Trebuchet MS" w:hAnsi="Trebuchet MS"/>
              </w:rPr>
              <w:t>2.2</w:t>
            </w:r>
            <w:r>
              <w:rPr>
                <w:lang w:val="fr-FR" w:eastAsia="ja-JP"/>
              </w:rPr>
              <w:tab/>
            </w:r>
            <w:r w:rsidRPr="002F61BA">
              <w:rPr>
                <w:rStyle w:val="Lienhypertexte"/>
                <w:rFonts w:ascii="Trebuchet MS" w:hAnsi="Trebuchet MS"/>
              </w:rPr>
              <w:t>Use Cases</w:t>
            </w:r>
            <w:r>
              <w:rPr>
                <w:webHidden/>
              </w:rPr>
              <w:tab/>
            </w:r>
            <w:r>
              <w:rPr>
                <w:webHidden/>
              </w:rPr>
              <w:fldChar w:fldCharType="begin"/>
            </w:r>
            <w:r>
              <w:rPr>
                <w:webHidden/>
              </w:rPr>
              <w:instrText xml:space="preserve"> PAGEREF _Toc29854575 \h </w:instrText>
            </w:r>
            <w:r>
              <w:rPr>
                <w:webHidden/>
              </w:rPr>
            </w:r>
            <w:r>
              <w:rPr>
                <w:webHidden/>
              </w:rPr>
              <w:fldChar w:fldCharType="separate"/>
            </w:r>
            <w:r>
              <w:rPr>
                <w:webHidden/>
              </w:rPr>
              <w:t>2-7</w:t>
            </w:r>
            <w:r>
              <w:rPr>
                <w:webHidden/>
              </w:rPr>
              <w:fldChar w:fldCharType="end"/>
            </w:r>
          </w:hyperlink>
        </w:p>
        <w:p w:rsidR="000B794D" w:rsidRDefault="000B794D" w14:paraId="0BE5D5C8" w14:textId="04282197">
          <w:pPr>
            <w:pStyle w:val="TM2"/>
            <w:rPr>
              <w:lang w:val="fr-FR" w:eastAsia="ja-JP"/>
            </w:rPr>
          </w:pPr>
          <w:hyperlink w:history="1" w:anchor="_Toc29854576">
            <w:r w:rsidRPr="002F61BA">
              <w:rPr>
                <w:rStyle w:val="Lienhypertexte"/>
                <w:rFonts w:ascii="Trebuchet MS" w:hAnsi="Trebuchet MS"/>
              </w:rPr>
              <w:t>2.3</w:t>
            </w:r>
            <w:r>
              <w:rPr>
                <w:lang w:val="fr-FR" w:eastAsia="ja-JP"/>
              </w:rPr>
              <w:tab/>
            </w:r>
            <w:r w:rsidRPr="002F61BA">
              <w:rPr>
                <w:rStyle w:val="Lienhypertexte"/>
                <w:rFonts w:ascii="Trebuchet MS" w:hAnsi="Trebuchet MS"/>
              </w:rPr>
              <w:t>Limitations, Constraints</w:t>
            </w:r>
            <w:r>
              <w:rPr>
                <w:webHidden/>
              </w:rPr>
              <w:tab/>
            </w:r>
            <w:r>
              <w:rPr>
                <w:webHidden/>
              </w:rPr>
              <w:fldChar w:fldCharType="begin"/>
            </w:r>
            <w:r>
              <w:rPr>
                <w:webHidden/>
              </w:rPr>
              <w:instrText xml:space="preserve"> PAGEREF _Toc29854576 \h </w:instrText>
            </w:r>
            <w:r>
              <w:rPr>
                <w:webHidden/>
              </w:rPr>
            </w:r>
            <w:r>
              <w:rPr>
                <w:webHidden/>
              </w:rPr>
              <w:fldChar w:fldCharType="separate"/>
            </w:r>
            <w:r>
              <w:rPr>
                <w:webHidden/>
              </w:rPr>
              <w:t>2-12</w:t>
            </w:r>
            <w:r>
              <w:rPr>
                <w:webHidden/>
              </w:rPr>
              <w:fldChar w:fldCharType="end"/>
            </w:r>
          </w:hyperlink>
        </w:p>
        <w:p w:rsidR="000B794D" w:rsidRDefault="000B794D" w14:paraId="0B472064" w14:textId="6338E31D">
          <w:pPr>
            <w:pStyle w:val="TM2"/>
            <w:rPr>
              <w:lang w:val="fr-FR" w:eastAsia="ja-JP"/>
            </w:rPr>
          </w:pPr>
          <w:hyperlink w:history="1" w:anchor="_Toc29854577">
            <w:r w:rsidRPr="002F61BA">
              <w:rPr>
                <w:rStyle w:val="Lienhypertexte"/>
                <w:rFonts w:ascii="Trebuchet MS" w:hAnsi="Trebuchet MS"/>
              </w:rPr>
              <w:t>2.4</w:t>
            </w:r>
            <w:r>
              <w:rPr>
                <w:lang w:val="fr-FR" w:eastAsia="ja-JP"/>
              </w:rPr>
              <w:tab/>
            </w:r>
            <w:r w:rsidRPr="002F61BA">
              <w:rPr>
                <w:rStyle w:val="Lienhypertexte"/>
                <w:rFonts w:ascii="Trebuchet MS" w:hAnsi="Trebuchet MS"/>
              </w:rPr>
              <w:t>Compatibility</w:t>
            </w:r>
            <w:r>
              <w:rPr>
                <w:webHidden/>
              </w:rPr>
              <w:tab/>
            </w:r>
            <w:r>
              <w:rPr>
                <w:webHidden/>
              </w:rPr>
              <w:fldChar w:fldCharType="begin"/>
            </w:r>
            <w:r>
              <w:rPr>
                <w:webHidden/>
              </w:rPr>
              <w:instrText xml:space="preserve"> PAGEREF _Toc29854577 \h </w:instrText>
            </w:r>
            <w:r>
              <w:rPr>
                <w:webHidden/>
              </w:rPr>
            </w:r>
            <w:r>
              <w:rPr>
                <w:webHidden/>
              </w:rPr>
              <w:fldChar w:fldCharType="separate"/>
            </w:r>
            <w:r>
              <w:rPr>
                <w:webHidden/>
              </w:rPr>
              <w:t>2-13</w:t>
            </w:r>
            <w:r>
              <w:rPr>
                <w:webHidden/>
              </w:rPr>
              <w:fldChar w:fldCharType="end"/>
            </w:r>
          </w:hyperlink>
        </w:p>
        <w:p w:rsidR="000B794D" w:rsidRDefault="000B794D" w14:paraId="42B261C9" w14:textId="75936868">
          <w:pPr>
            <w:pStyle w:val="TM2"/>
            <w:rPr>
              <w:lang w:val="fr-FR" w:eastAsia="ja-JP"/>
            </w:rPr>
          </w:pPr>
          <w:hyperlink w:history="1" w:anchor="_Toc29854578">
            <w:r w:rsidRPr="002F61BA">
              <w:rPr>
                <w:rStyle w:val="Lienhypertexte"/>
                <w:rFonts w:ascii="Trebuchet MS" w:hAnsi="Trebuchet MS"/>
              </w:rPr>
              <w:t>2.5</w:t>
            </w:r>
            <w:r>
              <w:rPr>
                <w:lang w:val="fr-FR" w:eastAsia="ja-JP"/>
              </w:rPr>
              <w:tab/>
            </w:r>
            <w:r w:rsidRPr="002F61BA">
              <w:rPr>
                <w:rStyle w:val="Lienhypertexte"/>
                <w:rFonts w:ascii="Trebuchet MS" w:hAnsi="Trebuchet MS"/>
              </w:rPr>
              <w:t>Privacy, Payment</w:t>
            </w:r>
            <w:r>
              <w:rPr>
                <w:webHidden/>
              </w:rPr>
              <w:tab/>
            </w:r>
            <w:r>
              <w:rPr>
                <w:webHidden/>
              </w:rPr>
              <w:fldChar w:fldCharType="begin"/>
            </w:r>
            <w:r>
              <w:rPr>
                <w:webHidden/>
              </w:rPr>
              <w:instrText xml:space="preserve"> PAGEREF _Toc29854578 \h </w:instrText>
            </w:r>
            <w:r>
              <w:rPr>
                <w:webHidden/>
              </w:rPr>
            </w:r>
            <w:r>
              <w:rPr>
                <w:webHidden/>
              </w:rPr>
              <w:fldChar w:fldCharType="separate"/>
            </w:r>
            <w:r>
              <w:rPr>
                <w:webHidden/>
              </w:rPr>
              <w:t>2-13</w:t>
            </w:r>
            <w:r>
              <w:rPr>
                <w:webHidden/>
              </w:rPr>
              <w:fldChar w:fldCharType="end"/>
            </w:r>
          </w:hyperlink>
        </w:p>
        <w:p w:rsidR="000B794D" w:rsidRDefault="000B794D" w14:paraId="505E4478" w14:textId="3687DF68">
          <w:pPr>
            <w:pStyle w:val="TM1"/>
            <w:rPr>
              <w:lang w:val="fr-FR" w:eastAsia="ja-JP"/>
            </w:rPr>
          </w:pPr>
          <w:hyperlink w:history="1" w:anchor="_Toc29854579">
            <w:r w:rsidRPr="002F61BA">
              <w:rPr>
                <w:rStyle w:val="Lienhypertexte"/>
              </w:rPr>
              <w:t>3.</w:t>
            </w:r>
            <w:r>
              <w:rPr>
                <w:lang w:val="fr-FR" w:eastAsia="ja-JP"/>
              </w:rPr>
              <w:tab/>
            </w:r>
            <w:r w:rsidRPr="002F61BA">
              <w:rPr>
                <w:rStyle w:val="Lienhypertexte"/>
              </w:rPr>
              <w:t>Implementation Guide</w:t>
            </w:r>
            <w:r>
              <w:rPr>
                <w:webHidden/>
              </w:rPr>
              <w:tab/>
            </w:r>
            <w:r>
              <w:rPr>
                <w:webHidden/>
              </w:rPr>
              <w:fldChar w:fldCharType="begin"/>
            </w:r>
            <w:r>
              <w:rPr>
                <w:webHidden/>
              </w:rPr>
              <w:instrText xml:space="preserve"> PAGEREF _Toc29854579 \h </w:instrText>
            </w:r>
            <w:r>
              <w:rPr>
                <w:webHidden/>
              </w:rPr>
            </w:r>
            <w:r>
              <w:rPr>
                <w:webHidden/>
              </w:rPr>
              <w:fldChar w:fldCharType="separate"/>
            </w:r>
            <w:r>
              <w:rPr>
                <w:webHidden/>
              </w:rPr>
              <w:t>3-14</w:t>
            </w:r>
            <w:r>
              <w:rPr>
                <w:webHidden/>
              </w:rPr>
              <w:fldChar w:fldCharType="end"/>
            </w:r>
          </w:hyperlink>
        </w:p>
        <w:p w:rsidR="000B794D" w:rsidRDefault="000B794D" w14:paraId="4B759160" w14:textId="4285210C">
          <w:pPr>
            <w:pStyle w:val="TM2"/>
            <w:rPr>
              <w:lang w:val="fr-FR" w:eastAsia="ja-JP"/>
            </w:rPr>
          </w:pPr>
          <w:hyperlink w:history="1" w:anchor="_Toc29854580">
            <w:r w:rsidRPr="002F61BA">
              <w:rPr>
                <w:rStyle w:val="Lienhypertexte"/>
                <w:rFonts w:ascii="Trebuchet MS" w:hAnsi="Trebuchet MS"/>
              </w:rPr>
              <w:t>3.1</w:t>
            </w:r>
            <w:r>
              <w:rPr>
                <w:lang w:val="fr-FR" w:eastAsia="ja-JP"/>
              </w:rPr>
              <w:tab/>
            </w:r>
            <w:r w:rsidRPr="002F61BA">
              <w:rPr>
                <w:rStyle w:val="Lienhypertexte"/>
                <w:rFonts w:ascii="Trebuchet MS" w:hAnsi="Trebuchet MS"/>
              </w:rPr>
              <w:t>Integration Efforts</w:t>
            </w:r>
            <w:r>
              <w:rPr>
                <w:webHidden/>
              </w:rPr>
              <w:tab/>
            </w:r>
            <w:r>
              <w:rPr>
                <w:webHidden/>
              </w:rPr>
              <w:fldChar w:fldCharType="begin"/>
            </w:r>
            <w:r>
              <w:rPr>
                <w:webHidden/>
              </w:rPr>
              <w:instrText xml:space="preserve"> PAGEREF _Toc29854580 \h </w:instrText>
            </w:r>
            <w:r>
              <w:rPr>
                <w:webHidden/>
              </w:rPr>
            </w:r>
            <w:r>
              <w:rPr>
                <w:webHidden/>
              </w:rPr>
              <w:fldChar w:fldCharType="separate"/>
            </w:r>
            <w:r>
              <w:rPr>
                <w:webHidden/>
              </w:rPr>
              <w:t>3-14</w:t>
            </w:r>
            <w:r>
              <w:rPr>
                <w:webHidden/>
              </w:rPr>
              <w:fldChar w:fldCharType="end"/>
            </w:r>
          </w:hyperlink>
        </w:p>
        <w:p w:rsidR="000B794D" w:rsidRDefault="000B794D" w14:paraId="7856EB49" w14:textId="7D13F468">
          <w:pPr>
            <w:pStyle w:val="TM2"/>
            <w:rPr>
              <w:lang w:val="fr-FR" w:eastAsia="ja-JP"/>
            </w:rPr>
          </w:pPr>
          <w:hyperlink w:history="1" w:anchor="_Toc29854581">
            <w:r w:rsidRPr="002F61BA">
              <w:rPr>
                <w:rStyle w:val="Lienhypertexte"/>
                <w:rFonts w:ascii="Trebuchet MS" w:hAnsi="Trebuchet MS"/>
              </w:rPr>
              <w:t>3.2</w:t>
            </w:r>
            <w:r>
              <w:rPr>
                <w:lang w:val="fr-FR" w:eastAsia="ja-JP"/>
              </w:rPr>
              <w:tab/>
            </w:r>
            <w:r w:rsidRPr="002F61BA">
              <w:rPr>
                <w:rStyle w:val="Lienhypertexte"/>
                <w:rFonts w:ascii="Trebuchet MS" w:hAnsi="Trebuchet MS"/>
              </w:rPr>
              <w:t>Setup</w:t>
            </w:r>
            <w:r>
              <w:rPr>
                <w:webHidden/>
              </w:rPr>
              <w:tab/>
            </w:r>
            <w:r>
              <w:rPr>
                <w:webHidden/>
              </w:rPr>
              <w:fldChar w:fldCharType="begin"/>
            </w:r>
            <w:r>
              <w:rPr>
                <w:webHidden/>
              </w:rPr>
              <w:instrText xml:space="preserve"> PAGEREF _Toc29854581 \h </w:instrText>
            </w:r>
            <w:r>
              <w:rPr>
                <w:webHidden/>
              </w:rPr>
            </w:r>
            <w:r>
              <w:rPr>
                <w:webHidden/>
              </w:rPr>
              <w:fldChar w:fldCharType="separate"/>
            </w:r>
            <w:r>
              <w:rPr>
                <w:webHidden/>
              </w:rPr>
              <w:t>3-14</w:t>
            </w:r>
            <w:r>
              <w:rPr>
                <w:webHidden/>
              </w:rPr>
              <w:fldChar w:fldCharType="end"/>
            </w:r>
          </w:hyperlink>
        </w:p>
        <w:p w:rsidR="000B794D" w:rsidRDefault="000B794D" w14:paraId="398D4070" w14:textId="21891446">
          <w:pPr>
            <w:pStyle w:val="TM3"/>
            <w:rPr>
              <w:lang w:val="fr-FR" w:eastAsia="ja-JP"/>
            </w:rPr>
          </w:pPr>
          <w:hyperlink w:history="1" w:anchor="_Toc29854582">
            <w:r w:rsidRPr="002F61BA">
              <w:rPr>
                <w:rStyle w:val="Lienhypertexte"/>
              </w:rPr>
              <w:t>3.2.1</w:t>
            </w:r>
            <w:r>
              <w:rPr>
                <w:lang w:val="fr-FR" w:eastAsia="ja-JP"/>
              </w:rPr>
              <w:tab/>
            </w:r>
            <w:r w:rsidRPr="002F61BA">
              <w:rPr>
                <w:rStyle w:val="Lienhypertexte"/>
              </w:rPr>
              <w:t>Installation</w:t>
            </w:r>
            <w:r>
              <w:rPr>
                <w:webHidden/>
              </w:rPr>
              <w:tab/>
            </w:r>
            <w:r>
              <w:rPr>
                <w:webHidden/>
              </w:rPr>
              <w:fldChar w:fldCharType="begin"/>
            </w:r>
            <w:r>
              <w:rPr>
                <w:webHidden/>
              </w:rPr>
              <w:instrText xml:space="preserve"> PAGEREF _Toc29854582 \h </w:instrText>
            </w:r>
            <w:r>
              <w:rPr>
                <w:webHidden/>
              </w:rPr>
            </w:r>
            <w:r>
              <w:rPr>
                <w:webHidden/>
              </w:rPr>
              <w:fldChar w:fldCharType="separate"/>
            </w:r>
            <w:r>
              <w:rPr>
                <w:webHidden/>
              </w:rPr>
              <w:t>3-14</w:t>
            </w:r>
            <w:r>
              <w:rPr>
                <w:webHidden/>
              </w:rPr>
              <w:fldChar w:fldCharType="end"/>
            </w:r>
          </w:hyperlink>
        </w:p>
        <w:p w:rsidR="000B794D" w:rsidRDefault="000B794D" w14:paraId="7AEDD855" w14:textId="6FF2D808">
          <w:pPr>
            <w:pStyle w:val="TM3"/>
            <w:rPr>
              <w:lang w:val="fr-FR" w:eastAsia="ja-JP"/>
            </w:rPr>
          </w:pPr>
          <w:hyperlink w:history="1" w:anchor="_Toc29854583">
            <w:r w:rsidRPr="002F61BA">
              <w:rPr>
                <w:rStyle w:val="Lienhypertexte"/>
              </w:rPr>
              <w:t>3.2.2</w:t>
            </w:r>
            <w:r>
              <w:rPr>
                <w:lang w:val="fr-FR" w:eastAsia="ja-JP"/>
              </w:rPr>
              <w:tab/>
            </w:r>
            <w:r w:rsidRPr="002F61BA">
              <w:rPr>
                <w:rStyle w:val="Lienhypertexte"/>
              </w:rPr>
              <w:t>Metadata Import</w:t>
            </w:r>
            <w:r>
              <w:rPr>
                <w:webHidden/>
              </w:rPr>
              <w:tab/>
            </w:r>
            <w:r>
              <w:rPr>
                <w:webHidden/>
              </w:rPr>
              <w:fldChar w:fldCharType="begin"/>
            </w:r>
            <w:r>
              <w:rPr>
                <w:webHidden/>
              </w:rPr>
              <w:instrText xml:space="preserve"> PAGEREF _Toc29854583 \h </w:instrText>
            </w:r>
            <w:r>
              <w:rPr>
                <w:webHidden/>
              </w:rPr>
            </w:r>
            <w:r>
              <w:rPr>
                <w:webHidden/>
              </w:rPr>
              <w:fldChar w:fldCharType="separate"/>
            </w:r>
            <w:r>
              <w:rPr>
                <w:webHidden/>
              </w:rPr>
              <w:t>3-14</w:t>
            </w:r>
            <w:r>
              <w:rPr>
                <w:webHidden/>
              </w:rPr>
              <w:fldChar w:fldCharType="end"/>
            </w:r>
          </w:hyperlink>
        </w:p>
        <w:p w:rsidR="000B794D" w:rsidRDefault="000B794D" w14:paraId="1191384E" w14:textId="21DFF8BC">
          <w:pPr>
            <w:pStyle w:val="TM2"/>
            <w:rPr>
              <w:lang w:val="fr-FR" w:eastAsia="ja-JP"/>
            </w:rPr>
          </w:pPr>
          <w:hyperlink w:history="1" w:anchor="_Toc29854584">
            <w:r w:rsidRPr="002F61BA">
              <w:rPr>
                <w:rStyle w:val="Lienhypertexte"/>
                <w:rFonts w:ascii="Trebuchet MS" w:hAnsi="Trebuchet MS"/>
              </w:rPr>
              <w:t>3.3</w:t>
            </w:r>
            <w:r>
              <w:rPr>
                <w:lang w:val="fr-FR" w:eastAsia="ja-JP"/>
              </w:rPr>
              <w:tab/>
            </w:r>
            <w:r w:rsidRPr="002F61BA">
              <w:rPr>
                <w:rStyle w:val="Lienhypertexte"/>
                <w:rFonts w:ascii="Trebuchet MS" w:hAnsi="Trebuchet MS"/>
              </w:rPr>
              <w:t>Configuration</w:t>
            </w:r>
            <w:r>
              <w:rPr>
                <w:webHidden/>
              </w:rPr>
              <w:tab/>
            </w:r>
            <w:r>
              <w:rPr>
                <w:webHidden/>
              </w:rPr>
              <w:fldChar w:fldCharType="begin"/>
            </w:r>
            <w:r>
              <w:rPr>
                <w:webHidden/>
              </w:rPr>
              <w:instrText xml:space="preserve"> PAGEREF _Toc29854584 \h </w:instrText>
            </w:r>
            <w:r>
              <w:rPr>
                <w:webHidden/>
              </w:rPr>
            </w:r>
            <w:r>
              <w:rPr>
                <w:webHidden/>
              </w:rPr>
              <w:fldChar w:fldCharType="separate"/>
            </w:r>
            <w:r>
              <w:rPr>
                <w:webHidden/>
              </w:rPr>
              <w:t>3-15</w:t>
            </w:r>
            <w:r>
              <w:rPr>
                <w:webHidden/>
              </w:rPr>
              <w:fldChar w:fldCharType="end"/>
            </w:r>
          </w:hyperlink>
        </w:p>
        <w:p w:rsidR="000B794D" w:rsidRDefault="000B794D" w14:paraId="0B29D2E5" w14:textId="25DC5347">
          <w:pPr>
            <w:pStyle w:val="TM2"/>
            <w:rPr>
              <w:lang w:val="fr-FR" w:eastAsia="ja-JP"/>
            </w:rPr>
          </w:pPr>
          <w:hyperlink w:history="1" w:anchor="_Toc29854585">
            <w:r w:rsidRPr="002F61BA">
              <w:rPr>
                <w:rStyle w:val="Lienhypertexte"/>
                <w:rFonts w:ascii="Trebuchet MS" w:hAnsi="Trebuchet MS"/>
              </w:rPr>
              <w:t>3.4</w:t>
            </w:r>
            <w:r>
              <w:rPr>
                <w:lang w:val="fr-FR" w:eastAsia="ja-JP"/>
              </w:rPr>
              <w:tab/>
            </w:r>
            <w:r w:rsidRPr="002F61BA">
              <w:rPr>
                <w:rStyle w:val="Lienhypertexte"/>
                <w:rFonts w:ascii="Trebuchet MS" w:hAnsi="Trebuchet MS"/>
              </w:rPr>
              <w:t>Custom Code (20.1 version)</w:t>
            </w:r>
            <w:r>
              <w:rPr>
                <w:webHidden/>
              </w:rPr>
              <w:tab/>
            </w:r>
            <w:r>
              <w:rPr>
                <w:webHidden/>
              </w:rPr>
              <w:fldChar w:fldCharType="begin"/>
            </w:r>
            <w:r>
              <w:rPr>
                <w:webHidden/>
              </w:rPr>
              <w:instrText xml:space="preserve"> PAGEREF _Toc29854585 \h </w:instrText>
            </w:r>
            <w:r>
              <w:rPr>
                <w:webHidden/>
              </w:rPr>
            </w:r>
            <w:r>
              <w:rPr>
                <w:webHidden/>
              </w:rPr>
              <w:fldChar w:fldCharType="separate"/>
            </w:r>
            <w:r>
              <w:rPr>
                <w:webHidden/>
              </w:rPr>
              <w:t>3-19</w:t>
            </w:r>
            <w:r>
              <w:rPr>
                <w:webHidden/>
              </w:rPr>
              <w:fldChar w:fldCharType="end"/>
            </w:r>
          </w:hyperlink>
        </w:p>
        <w:p w:rsidR="000B794D" w:rsidRDefault="000B794D" w14:paraId="5E8C4467" w14:textId="6EB1BBD4">
          <w:pPr>
            <w:pStyle w:val="TM3"/>
            <w:rPr>
              <w:lang w:val="fr-FR" w:eastAsia="ja-JP"/>
            </w:rPr>
          </w:pPr>
          <w:hyperlink w:history="1" w:anchor="_Toc29854586">
            <w:r w:rsidRPr="002F61BA">
              <w:rPr>
                <w:rStyle w:val="Lienhypertexte"/>
                <w:rFonts w:ascii="Tahoma" w:hAnsi="Tahoma" w:cs="Tahoma"/>
              </w:rPr>
              <w:t>3.4.1</w:t>
            </w:r>
            <w:r>
              <w:rPr>
                <w:lang w:val="fr-FR" w:eastAsia="ja-JP"/>
              </w:rPr>
              <w:tab/>
            </w:r>
            <w:r w:rsidRPr="002F61BA">
              <w:rPr>
                <w:rStyle w:val="Lienhypertexte"/>
                <w:rFonts w:ascii="Tahoma" w:hAnsi="Tahoma" w:cs="Tahoma"/>
              </w:rPr>
              <w:t>Controller Changes</w:t>
            </w:r>
            <w:r>
              <w:rPr>
                <w:webHidden/>
              </w:rPr>
              <w:tab/>
            </w:r>
            <w:r>
              <w:rPr>
                <w:webHidden/>
              </w:rPr>
              <w:fldChar w:fldCharType="begin"/>
            </w:r>
            <w:r>
              <w:rPr>
                <w:webHidden/>
              </w:rPr>
              <w:instrText xml:space="preserve"> PAGEREF _Toc29854586 \h </w:instrText>
            </w:r>
            <w:r>
              <w:rPr>
                <w:webHidden/>
              </w:rPr>
            </w:r>
            <w:r>
              <w:rPr>
                <w:webHidden/>
              </w:rPr>
              <w:fldChar w:fldCharType="separate"/>
            </w:r>
            <w:r>
              <w:rPr>
                <w:webHidden/>
              </w:rPr>
              <w:t>3-19</w:t>
            </w:r>
            <w:r>
              <w:rPr>
                <w:webHidden/>
              </w:rPr>
              <w:fldChar w:fldCharType="end"/>
            </w:r>
          </w:hyperlink>
        </w:p>
        <w:p w:rsidR="000B794D" w:rsidRDefault="000B794D" w14:paraId="4628F983" w14:textId="7FC560A0">
          <w:pPr>
            <w:pStyle w:val="TM3"/>
            <w:rPr>
              <w:lang w:val="fr-FR" w:eastAsia="ja-JP"/>
            </w:rPr>
          </w:pPr>
          <w:hyperlink w:history="1" w:anchor="_Toc29854587">
            <w:r w:rsidRPr="002F61BA">
              <w:rPr>
                <w:rStyle w:val="Lienhypertexte"/>
                <w:rFonts w:ascii="Tahoma" w:hAnsi="Tahoma" w:cs="Tahoma"/>
              </w:rPr>
              <w:t>3.4.2</w:t>
            </w:r>
            <w:r>
              <w:rPr>
                <w:lang w:val="fr-FR" w:eastAsia="ja-JP"/>
              </w:rPr>
              <w:tab/>
            </w:r>
            <w:r w:rsidRPr="002F61BA">
              <w:rPr>
                <w:rStyle w:val="Lienhypertexte"/>
                <w:rFonts w:ascii="Tahoma" w:hAnsi="Tahoma" w:cs="Tahoma"/>
              </w:rPr>
              <w:t>Template Changes</w:t>
            </w:r>
            <w:r>
              <w:rPr>
                <w:webHidden/>
              </w:rPr>
              <w:tab/>
            </w:r>
            <w:r>
              <w:rPr>
                <w:webHidden/>
              </w:rPr>
              <w:fldChar w:fldCharType="begin"/>
            </w:r>
            <w:r>
              <w:rPr>
                <w:webHidden/>
              </w:rPr>
              <w:instrText xml:space="preserve"> PAGEREF _Toc29854587 \h </w:instrText>
            </w:r>
            <w:r>
              <w:rPr>
                <w:webHidden/>
              </w:rPr>
            </w:r>
            <w:r>
              <w:rPr>
                <w:webHidden/>
              </w:rPr>
              <w:fldChar w:fldCharType="separate"/>
            </w:r>
            <w:r>
              <w:rPr>
                <w:webHidden/>
              </w:rPr>
              <w:t>3-19</w:t>
            </w:r>
            <w:r>
              <w:rPr>
                <w:webHidden/>
              </w:rPr>
              <w:fldChar w:fldCharType="end"/>
            </w:r>
          </w:hyperlink>
        </w:p>
        <w:p w:rsidR="000B794D" w:rsidRDefault="000B794D" w14:paraId="2CF8E51E" w14:textId="765D4EEE">
          <w:pPr>
            <w:pStyle w:val="TM3"/>
            <w:rPr>
              <w:lang w:val="fr-FR" w:eastAsia="ja-JP"/>
            </w:rPr>
          </w:pPr>
          <w:hyperlink w:history="1" w:anchor="_Toc29854588">
            <w:r w:rsidRPr="002F61BA">
              <w:rPr>
                <w:rStyle w:val="Lienhypertexte"/>
                <w:rFonts w:ascii="Tahoma" w:hAnsi="Tahoma" w:cs="Tahoma"/>
              </w:rPr>
              <w:t>3.4.3</w:t>
            </w:r>
            <w:r>
              <w:rPr>
                <w:lang w:val="fr-FR" w:eastAsia="ja-JP"/>
              </w:rPr>
              <w:tab/>
            </w:r>
            <w:r w:rsidRPr="002F61BA">
              <w:rPr>
                <w:rStyle w:val="Lienhypertexte"/>
                <w:rFonts w:ascii="Tahoma" w:hAnsi="Tahoma" w:cs="Tahoma"/>
              </w:rPr>
              <w:t>Model Changes</w:t>
            </w:r>
            <w:r>
              <w:rPr>
                <w:webHidden/>
              </w:rPr>
              <w:tab/>
            </w:r>
            <w:r>
              <w:rPr>
                <w:webHidden/>
              </w:rPr>
              <w:fldChar w:fldCharType="begin"/>
            </w:r>
            <w:r>
              <w:rPr>
                <w:webHidden/>
              </w:rPr>
              <w:instrText xml:space="preserve"> PAGEREF _Toc29854588 \h </w:instrText>
            </w:r>
            <w:r>
              <w:rPr>
                <w:webHidden/>
              </w:rPr>
            </w:r>
            <w:r>
              <w:rPr>
                <w:webHidden/>
              </w:rPr>
              <w:fldChar w:fldCharType="separate"/>
            </w:r>
            <w:r>
              <w:rPr>
                <w:webHidden/>
              </w:rPr>
              <w:t>3-19</w:t>
            </w:r>
            <w:r>
              <w:rPr>
                <w:webHidden/>
              </w:rPr>
              <w:fldChar w:fldCharType="end"/>
            </w:r>
          </w:hyperlink>
        </w:p>
        <w:p w:rsidR="000B794D" w:rsidRDefault="000B794D" w14:paraId="637A7129" w14:textId="0BC38F67">
          <w:pPr>
            <w:pStyle w:val="TM3"/>
            <w:rPr>
              <w:lang w:val="fr-FR" w:eastAsia="ja-JP"/>
            </w:rPr>
          </w:pPr>
          <w:hyperlink w:history="1" w:anchor="_Toc29854589">
            <w:r w:rsidRPr="002F61BA">
              <w:rPr>
                <w:rStyle w:val="Lienhypertexte"/>
                <w:rFonts w:ascii="Tahoma" w:hAnsi="Tahoma" w:cs="Tahoma"/>
              </w:rPr>
              <w:t>3.4.4</w:t>
            </w:r>
            <w:r>
              <w:rPr>
                <w:lang w:val="fr-FR" w:eastAsia="ja-JP"/>
              </w:rPr>
              <w:tab/>
            </w:r>
            <w:r w:rsidRPr="002F61BA">
              <w:rPr>
                <w:rStyle w:val="Lienhypertexte"/>
                <w:rFonts w:ascii="Tahoma" w:hAnsi="Tahoma" w:cs="Tahoma"/>
              </w:rPr>
              <w:t>Script Changes</w:t>
            </w:r>
            <w:r>
              <w:rPr>
                <w:webHidden/>
              </w:rPr>
              <w:tab/>
            </w:r>
            <w:r>
              <w:rPr>
                <w:webHidden/>
              </w:rPr>
              <w:fldChar w:fldCharType="begin"/>
            </w:r>
            <w:r>
              <w:rPr>
                <w:webHidden/>
              </w:rPr>
              <w:instrText xml:space="preserve"> PAGEREF _Toc29854589 \h </w:instrText>
            </w:r>
            <w:r>
              <w:rPr>
                <w:webHidden/>
              </w:rPr>
            </w:r>
            <w:r>
              <w:rPr>
                <w:webHidden/>
              </w:rPr>
              <w:fldChar w:fldCharType="separate"/>
            </w:r>
            <w:r>
              <w:rPr>
                <w:webHidden/>
              </w:rPr>
              <w:t>3-19</w:t>
            </w:r>
            <w:r>
              <w:rPr>
                <w:webHidden/>
              </w:rPr>
              <w:fldChar w:fldCharType="end"/>
            </w:r>
          </w:hyperlink>
        </w:p>
        <w:p w:rsidR="000B794D" w:rsidRDefault="000B794D" w14:paraId="6B5413C0" w14:textId="4D01497D">
          <w:pPr>
            <w:pStyle w:val="TM3"/>
            <w:rPr>
              <w:lang w:val="fr-FR" w:eastAsia="ja-JP"/>
            </w:rPr>
          </w:pPr>
          <w:hyperlink w:history="1" w:anchor="_Toc29854590">
            <w:r w:rsidRPr="002F61BA">
              <w:rPr>
                <w:rStyle w:val="Lienhypertexte"/>
                <w:rFonts w:ascii="Tahoma" w:hAnsi="Tahoma" w:cs="Tahoma"/>
              </w:rPr>
              <w:t>3.4.5</w:t>
            </w:r>
            <w:r>
              <w:rPr>
                <w:lang w:val="fr-FR" w:eastAsia="ja-JP"/>
              </w:rPr>
              <w:tab/>
            </w:r>
            <w:r w:rsidRPr="002F61BA">
              <w:rPr>
                <w:rStyle w:val="Lienhypertexte"/>
                <w:rFonts w:ascii="Tahoma" w:hAnsi="Tahoma" w:cs="Tahoma"/>
              </w:rPr>
              <w:t>Client-Side Java Script Changes</w:t>
            </w:r>
            <w:r>
              <w:rPr>
                <w:webHidden/>
              </w:rPr>
              <w:tab/>
            </w:r>
            <w:r>
              <w:rPr>
                <w:webHidden/>
              </w:rPr>
              <w:fldChar w:fldCharType="begin"/>
            </w:r>
            <w:r>
              <w:rPr>
                <w:webHidden/>
              </w:rPr>
              <w:instrText xml:space="preserve"> PAGEREF _Toc29854590 \h </w:instrText>
            </w:r>
            <w:r>
              <w:rPr>
                <w:webHidden/>
              </w:rPr>
            </w:r>
            <w:r>
              <w:rPr>
                <w:webHidden/>
              </w:rPr>
              <w:fldChar w:fldCharType="separate"/>
            </w:r>
            <w:r>
              <w:rPr>
                <w:webHidden/>
              </w:rPr>
              <w:t>3-20</w:t>
            </w:r>
            <w:r>
              <w:rPr>
                <w:webHidden/>
              </w:rPr>
              <w:fldChar w:fldCharType="end"/>
            </w:r>
          </w:hyperlink>
        </w:p>
        <w:p w:rsidR="000B794D" w:rsidRDefault="000B794D" w14:paraId="13868F22" w14:textId="2AFB594B">
          <w:pPr>
            <w:pStyle w:val="TM3"/>
            <w:rPr>
              <w:lang w:val="fr-FR" w:eastAsia="ja-JP"/>
            </w:rPr>
          </w:pPr>
          <w:hyperlink w:history="1" w:anchor="_Toc29854591">
            <w:r w:rsidRPr="002F61BA">
              <w:rPr>
                <w:rStyle w:val="Lienhypertexte"/>
                <w:rFonts w:ascii="Tahoma" w:hAnsi="Tahoma" w:cs="Tahoma"/>
              </w:rPr>
              <w:t>3.4.6</w:t>
            </w:r>
            <w:r>
              <w:rPr>
                <w:lang w:val="fr-FR" w:eastAsia="ja-JP"/>
              </w:rPr>
              <w:tab/>
            </w:r>
            <w:r w:rsidRPr="002F61BA">
              <w:rPr>
                <w:rStyle w:val="Lienhypertexte"/>
                <w:rFonts w:ascii="Tahoma" w:hAnsi="Tahoma" w:cs="Tahoma"/>
              </w:rPr>
              <w:t>Form Changes</w:t>
            </w:r>
            <w:r>
              <w:rPr>
                <w:webHidden/>
              </w:rPr>
              <w:tab/>
            </w:r>
            <w:r>
              <w:rPr>
                <w:webHidden/>
              </w:rPr>
              <w:fldChar w:fldCharType="begin"/>
            </w:r>
            <w:r>
              <w:rPr>
                <w:webHidden/>
              </w:rPr>
              <w:instrText xml:space="preserve"> PAGEREF _Toc29854591 \h </w:instrText>
            </w:r>
            <w:r>
              <w:rPr>
                <w:webHidden/>
              </w:rPr>
            </w:r>
            <w:r>
              <w:rPr>
                <w:webHidden/>
              </w:rPr>
              <w:fldChar w:fldCharType="separate"/>
            </w:r>
            <w:r>
              <w:rPr>
                <w:webHidden/>
              </w:rPr>
              <w:t>3-21</w:t>
            </w:r>
            <w:r>
              <w:rPr>
                <w:webHidden/>
              </w:rPr>
              <w:fldChar w:fldCharType="end"/>
            </w:r>
          </w:hyperlink>
        </w:p>
        <w:p w:rsidR="000B794D" w:rsidRDefault="000B794D" w14:paraId="2C2DD1DC" w14:textId="33A30D2C">
          <w:pPr>
            <w:pStyle w:val="TM2"/>
            <w:rPr>
              <w:lang w:val="fr-FR" w:eastAsia="ja-JP"/>
            </w:rPr>
          </w:pPr>
          <w:hyperlink w:history="1" w:anchor="_Toc29854592">
            <w:r w:rsidRPr="002F61BA">
              <w:rPr>
                <w:rStyle w:val="Lienhypertexte"/>
                <w:rFonts w:ascii="Trebuchet MS" w:hAnsi="Trebuchet MS"/>
              </w:rPr>
              <w:t>3.5</w:t>
            </w:r>
            <w:r>
              <w:rPr>
                <w:lang w:val="fr-FR" w:eastAsia="ja-JP"/>
              </w:rPr>
              <w:tab/>
            </w:r>
            <w:r w:rsidRPr="002F61BA">
              <w:rPr>
                <w:rStyle w:val="Lienhypertexte"/>
                <w:rFonts w:ascii="Trebuchet MS" w:hAnsi="Trebuchet MS"/>
              </w:rPr>
              <w:t>Custom Code (19.1 and previous versions)</w:t>
            </w:r>
            <w:r>
              <w:rPr>
                <w:webHidden/>
              </w:rPr>
              <w:tab/>
            </w:r>
            <w:r>
              <w:rPr>
                <w:webHidden/>
              </w:rPr>
              <w:fldChar w:fldCharType="begin"/>
            </w:r>
            <w:r>
              <w:rPr>
                <w:webHidden/>
              </w:rPr>
              <w:instrText xml:space="preserve"> PAGEREF _Toc29854592 \h </w:instrText>
            </w:r>
            <w:r>
              <w:rPr>
                <w:webHidden/>
              </w:rPr>
            </w:r>
            <w:r>
              <w:rPr>
                <w:webHidden/>
              </w:rPr>
              <w:fldChar w:fldCharType="separate"/>
            </w:r>
            <w:r>
              <w:rPr>
                <w:webHidden/>
              </w:rPr>
              <w:t>3-21</w:t>
            </w:r>
            <w:r>
              <w:rPr>
                <w:webHidden/>
              </w:rPr>
              <w:fldChar w:fldCharType="end"/>
            </w:r>
          </w:hyperlink>
        </w:p>
        <w:p w:rsidR="000B794D" w:rsidRDefault="000B794D" w14:paraId="74D8BBD6" w14:textId="40DEAC5B">
          <w:pPr>
            <w:pStyle w:val="TM3"/>
            <w:rPr>
              <w:lang w:val="fr-FR" w:eastAsia="ja-JP"/>
            </w:rPr>
          </w:pPr>
          <w:hyperlink w:history="1" w:anchor="_Toc29854593">
            <w:r w:rsidRPr="002F61BA">
              <w:rPr>
                <w:rStyle w:val="Lienhypertexte"/>
                <w:rFonts w:ascii="Tahoma" w:hAnsi="Tahoma" w:cs="Tahoma"/>
              </w:rPr>
              <w:t>3.5.1</w:t>
            </w:r>
            <w:r>
              <w:rPr>
                <w:lang w:val="fr-FR" w:eastAsia="ja-JP"/>
              </w:rPr>
              <w:tab/>
            </w:r>
            <w:r w:rsidRPr="002F61BA">
              <w:rPr>
                <w:rStyle w:val="Lienhypertexte"/>
                <w:rFonts w:ascii="Tahoma" w:hAnsi="Tahoma" w:cs="Tahoma"/>
              </w:rPr>
              <w:t>Controller Changes</w:t>
            </w:r>
            <w:r>
              <w:rPr>
                <w:webHidden/>
              </w:rPr>
              <w:tab/>
            </w:r>
            <w:r>
              <w:rPr>
                <w:webHidden/>
              </w:rPr>
              <w:fldChar w:fldCharType="begin"/>
            </w:r>
            <w:r>
              <w:rPr>
                <w:webHidden/>
              </w:rPr>
              <w:instrText xml:space="preserve"> PAGEREF _Toc29854593 \h </w:instrText>
            </w:r>
            <w:r>
              <w:rPr>
                <w:webHidden/>
              </w:rPr>
            </w:r>
            <w:r>
              <w:rPr>
                <w:webHidden/>
              </w:rPr>
              <w:fldChar w:fldCharType="separate"/>
            </w:r>
            <w:r>
              <w:rPr>
                <w:webHidden/>
              </w:rPr>
              <w:t>3-21</w:t>
            </w:r>
            <w:r>
              <w:rPr>
                <w:webHidden/>
              </w:rPr>
              <w:fldChar w:fldCharType="end"/>
            </w:r>
          </w:hyperlink>
        </w:p>
        <w:p w:rsidR="000B794D" w:rsidRDefault="000B794D" w14:paraId="39AAF58E" w14:textId="466013F5">
          <w:pPr>
            <w:pStyle w:val="TM3"/>
            <w:rPr>
              <w:lang w:val="fr-FR" w:eastAsia="ja-JP"/>
            </w:rPr>
          </w:pPr>
          <w:hyperlink w:history="1" w:anchor="_Toc29854594">
            <w:r w:rsidRPr="002F61BA">
              <w:rPr>
                <w:rStyle w:val="Lienhypertexte"/>
                <w:rFonts w:ascii="Tahoma" w:hAnsi="Tahoma" w:cs="Tahoma"/>
              </w:rPr>
              <w:t>3.5.2</w:t>
            </w:r>
            <w:r>
              <w:rPr>
                <w:lang w:val="fr-FR" w:eastAsia="ja-JP"/>
              </w:rPr>
              <w:tab/>
            </w:r>
            <w:r w:rsidRPr="002F61BA">
              <w:rPr>
                <w:rStyle w:val="Lienhypertexte"/>
                <w:rFonts w:ascii="Tahoma" w:hAnsi="Tahoma" w:cs="Tahoma"/>
              </w:rPr>
              <w:t>Template Changes</w:t>
            </w:r>
            <w:r>
              <w:rPr>
                <w:webHidden/>
              </w:rPr>
              <w:tab/>
            </w:r>
            <w:r>
              <w:rPr>
                <w:webHidden/>
              </w:rPr>
              <w:fldChar w:fldCharType="begin"/>
            </w:r>
            <w:r>
              <w:rPr>
                <w:webHidden/>
              </w:rPr>
              <w:instrText xml:space="preserve"> PAGEREF _Toc29854594 \h </w:instrText>
            </w:r>
            <w:r>
              <w:rPr>
                <w:webHidden/>
              </w:rPr>
            </w:r>
            <w:r>
              <w:rPr>
                <w:webHidden/>
              </w:rPr>
              <w:fldChar w:fldCharType="separate"/>
            </w:r>
            <w:r>
              <w:rPr>
                <w:webHidden/>
              </w:rPr>
              <w:t>3-25</w:t>
            </w:r>
            <w:r>
              <w:rPr>
                <w:webHidden/>
              </w:rPr>
              <w:fldChar w:fldCharType="end"/>
            </w:r>
          </w:hyperlink>
        </w:p>
        <w:p w:rsidR="000B794D" w:rsidRDefault="000B794D" w14:paraId="6E9B2951" w14:textId="72A7D8E7">
          <w:pPr>
            <w:pStyle w:val="TM3"/>
            <w:rPr>
              <w:lang w:val="fr-FR" w:eastAsia="ja-JP"/>
            </w:rPr>
          </w:pPr>
          <w:hyperlink w:history="1" w:anchor="_Toc29854595">
            <w:r w:rsidRPr="002F61BA">
              <w:rPr>
                <w:rStyle w:val="Lienhypertexte"/>
                <w:rFonts w:ascii="Tahoma" w:hAnsi="Tahoma" w:cs="Tahoma"/>
              </w:rPr>
              <w:t>3.5.3</w:t>
            </w:r>
            <w:r>
              <w:rPr>
                <w:lang w:val="fr-FR" w:eastAsia="ja-JP"/>
              </w:rPr>
              <w:tab/>
            </w:r>
            <w:r w:rsidRPr="002F61BA">
              <w:rPr>
                <w:rStyle w:val="Lienhypertexte"/>
                <w:rFonts w:ascii="Tahoma" w:hAnsi="Tahoma" w:cs="Tahoma"/>
              </w:rPr>
              <w:t>Model Changes</w:t>
            </w:r>
            <w:r>
              <w:rPr>
                <w:webHidden/>
              </w:rPr>
              <w:tab/>
            </w:r>
            <w:r>
              <w:rPr>
                <w:webHidden/>
              </w:rPr>
              <w:fldChar w:fldCharType="begin"/>
            </w:r>
            <w:r>
              <w:rPr>
                <w:webHidden/>
              </w:rPr>
              <w:instrText xml:space="preserve"> PAGEREF _Toc29854595 \h </w:instrText>
            </w:r>
            <w:r>
              <w:rPr>
                <w:webHidden/>
              </w:rPr>
            </w:r>
            <w:r>
              <w:rPr>
                <w:webHidden/>
              </w:rPr>
              <w:fldChar w:fldCharType="separate"/>
            </w:r>
            <w:r>
              <w:rPr>
                <w:webHidden/>
              </w:rPr>
              <w:t>3-28</w:t>
            </w:r>
            <w:r>
              <w:rPr>
                <w:webHidden/>
              </w:rPr>
              <w:fldChar w:fldCharType="end"/>
            </w:r>
          </w:hyperlink>
        </w:p>
        <w:p w:rsidR="000B794D" w:rsidRDefault="000B794D" w14:paraId="518CF55F" w14:textId="3FA3C771">
          <w:pPr>
            <w:pStyle w:val="TM3"/>
            <w:rPr>
              <w:lang w:val="fr-FR" w:eastAsia="ja-JP"/>
            </w:rPr>
          </w:pPr>
          <w:hyperlink w:history="1" w:anchor="_Toc29854596">
            <w:r w:rsidRPr="002F61BA">
              <w:rPr>
                <w:rStyle w:val="Lienhypertexte"/>
                <w:rFonts w:ascii="Tahoma" w:hAnsi="Tahoma" w:cs="Tahoma"/>
              </w:rPr>
              <w:t>3.5.4</w:t>
            </w:r>
            <w:r>
              <w:rPr>
                <w:lang w:val="fr-FR" w:eastAsia="ja-JP"/>
              </w:rPr>
              <w:tab/>
            </w:r>
            <w:r w:rsidRPr="002F61BA">
              <w:rPr>
                <w:rStyle w:val="Lienhypertexte"/>
                <w:rFonts w:ascii="Tahoma" w:hAnsi="Tahoma" w:cs="Tahoma"/>
              </w:rPr>
              <w:t>Script Changes</w:t>
            </w:r>
            <w:r>
              <w:rPr>
                <w:webHidden/>
              </w:rPr>
              <w:tab/>
            </w:r>
            <w:r>
              <w:rPr>
                <w:webHidden/>
              </w:rPr>
              <w:fldChar w:fldCharType="begin"/>
            </w:r>
            <w:r>
              <w:rPr>
                <w:webHidden/>
              </w:rPr>
              <w:instrText xml:space="preserve"> PAGEREF _Toc29854596 \h </w:instrText>
            </w:r>
            <w:r>
              <w:rPr>
                <w:webHidden/>
              </w:rPr>
            </w:r>
            <w:r>
              <w:rPr>
                <w:webHidden/>
              </w:rPr>
              <w:fldChar w:fldCharType="separate"/>
            </w:r>
            <w:r>
              <w:rPr>
                <w:webHidden/>
              </w:rPr>
              <w:t>3-29</w:t>
            </w:r>
            <w:r>
              <w:rPr>
                <w:webHidden/>
              </w:rPr>
              <w:fldChar w:fldCharType="end"/>
            </w:r>
          </w:hyperlink>
        </w:p>
        <w:p w:rsidR="000B794D" w:rsidRDefault="000B794D" w14:paraId="27AE1B8C" w14:textId="664322B3">
          <w:pPr>
            <w:pStyle w:val="TM3"/>
            <w:rPr>
              <w:lang w:val="fr-FR" w:eastAsia="ja-JP"/>
            </w:rPr>
          </w:pPr>
          <w:hyperlink w:history="1" w:anchor="_Toc29854597">
            <w:r w:rsidRPr="002F61BA">
              <w:rPr>
                <w:rStyle w:val="Lienhypertexte"/>
                <w:rFonts w:ascii="Tahoma" w:hAnsi="Tahoma" w:cs="Tahoma"/>
              </w:rPr>
              <w:t>3.5.5</w:t>
            </w:r>
            <w:r>
              <w:rPr>
                <w:lang w:val="fr-FR" w:eastAsia="ja-JP"/>
              </w:rPr>
              <w:tab/>
            </w:r>
            <w:r w:rsidRPr="002F61BA">
              <w:rPr>
                <w:rStyle w:val="Lienhypertexte"/>
                <w:rFonts w:ascii="Tahoma" w:hAnsi="Tahoma" w:cs="Tahoma"/>
              </w:rPr>
              <w:t>Client-Side Java Script Changes</w:t>
            </w:r>
            <w:r>
              <w:rPr>
                <w:webHidden/>
              </w:rPr>
              <w:tab/>
            </w:r>
            <w:r>
              <w:rPr>
                <w:webHidden/>
              </w:rPr>
              <w:fldChar w:fldCharType="begin"/>
            </w:r>
            <w:r>
              <w:rPr>
                <w:webHidden/>
              </w:rPr>
              <w:instrText xml:space="preserve"> PAGEREF _Toc29854597 \h </w:instrText>
            </w:r>
            <w:r>
              <w:rPr>
                <w:webHidden/>
              </w:rPr>
            </w:r>
            <w:r>
              <w:rPr>
                <w:webHidden/>
              </w:rPr>
              <w:fldChar w:fldCharType="separate"/>
            </w:r>
            <w:r>
              <w:rPr>
                <w:webHidden/>
              </w:rPr>
              <w:t>3-30</w:t>
            </w:r>
            <w:r>
              <w:rPr>
                <w:webHidden/>
              </w:rPr>
              <w:fldChar w:fldCharType="end"/>
            </w:r>
          </w:hyperlink>
        </w:p>
        <w:p w:rsidR="000B794D" w:rsidRDefault="000B794D" w14:paraId="5D63A220" w14:textId="382B668C">
          <w:pPr>
            <w:pStyle w:val="TM3"/>
            <w:rPr>
              <w:lang w:val="fr-FR" w:eastAsia="ja-JP"/>
            </w:rPr>
          </w:pPr>
          <w:hyperlink w:history="1" w:anchor="_Toc29854598">
            <w:r w:rsidRPr="002F61BA">
              <w:rPr>
                <w:rStyle w:val="Lienhypertexte"/>
                <w:rFonts w:ascii="Tahoma" w:hAnsi="Tahoma" w:cs="Tahoma"/>
              </w:rPr>
              <w:t>3.5.6</w:t>
            </w:r>
            <w:r>
              <w:rPr>
                <w:lang w:val="fr-FR" w:eastAsia="ja-JP"/>
              </w:rPr>
              <w:tab/>
            </w:r>
            <w:r w:rsidRPr="002F61BA">
              <w:rPr>
                <w:rStyle w:val="Lienhypertexte"/>
                <w:rFonts w:ascii="Tahoma" w:hAnsi="Tahoma" w:cs="Tahoma"/>
              </w:rPr>
              <w:t>Form Changes</w:t>
            </w:r>
            <w:r>
              <w:rPr>
                <w:webHidden/>
              </w:rPr>
              <w:tab/>
            </w:r>
            <w:r>
              <w:rPr>
                <w:webHidden/>
              </w:rPr>
              <w:fldChar w:fldCharType="begin"/>
            </w:r>
            <w:r>
              <w:rPr>
                <w:webHidden/>
              </w:rPr>
              <w:instrText xml:space="preserve"> PAGEREF _Toc29854598 \h </w:instrText>
            </w:r>
            <w:r>
              <w:rPr>
                <w:webHidden/>
              </w:rPr>
            </w:r>
            <w:r>
              <w:rPr>
                <w:webHidden/>
              </w:rPr>
              <w:fldChar w:fldCharType="separate"/>
            </w:r>
            <w:r>
              <w:rPr>
                <w:webHidden/>
              </w:rPr>
              <w:t>3-34</w:t>
            </w:r>
            <w:r>
              <w:rPr>
                <w:webHidden/>
              </w:rPr>
              <w:fldChar w:fldCharType="end"/>
            </w:r>
          </w:hyperlink>
        </w:p>
        <w:p w:rsidR="000B794D" w:rsidRDefault="000B794D" w14:paraId="524F7E6A" w14:textId="3AA7C4E0">
          <w:pPr>
            <w:pStyle w:val="TM2"/>
            <w:rPr>
              <w:lang w:val="fr-FR" w:eastAsia="ja-JP"/>
            </w:rPr>
          </w:pPr>
          <w:hyperlink w:history="1" w:anchor="_Toc29854599">
            <w:r w:rsidRPr="002F61BA">
              <w:rPr>
                <w:rStyle w:val="Lienhypertexte"/>
                <w:rFonts w:ascii="Trebuchet MS" w:hAnsi="Trebuchet MS"/>
              </w:rPr>
              <w:t>3.6</w:t>
            </w:r>
            <w:r>
              <w:rPr>
                <w:lang w:val="fr-FR" w:eastAsia="ja-JP"/>
              </w:rPr>
              <w:tab/>
            </w:r>
            <w:r w:rsidRPr="002F61BA">
              <w:rPr>
                <w:rStyle w:val="Lienhypertexte"/>
                <w:rFonts w:ascii="Trebuchet MS" w:hAnsi="Trebuchet MS"/>
              </w:rPr>
              <w:t>External Interfaces</w:t>
            </w:r>
            <w:r>
              <w:rPr>
                <w:webHidden/>
              </w:rPr>
              <w:tab/>
            </w:r>
            <w:r>
              <w:rPr>
                <w:webHidden/>
              </w:rPr>
              <w:fldChar w:fldCharType="begin"/>
            </w:r>
            <w:r>
              <w:rPr>
                <w:webHidden/>
              </w:rPr>
              <w:instrText xml:space="preserve"> PAGEREF _Toc29854599 \h </w:instrText>
            </w:r>
            <w:r>
              <w:rPr>
                <w:webHidden/>
              </w:rPr>
            </w:r>
            <w:r>
              <w:rPr>
                <w:webHidden/>
              </w:rPr>
              <w:fldChar w:fldCharType="separate"/>
            </w:r>
            <w:r>
              <w:rPr>
                <w:webHidden/>
              </w:rPr>
              <w:t>3-35</w:t>
            </w:r>
            <w:r>
              <w:rPr>
                <w:webHidden/>
              </w:rPr>
              <w:fldChar w:fldCharType="end"/>
            </w:r>
          </w:hyperlink>
        </w:p>
        <w:p w:rsidR="000B794D" w:rsidRDefault="000B794D" w14:paraId="4EB18BB6" w14:textId="714F1E66">
          <w:pPr>
            <w:pStyle w:val="TM2"/>
            <w:rPr>
              <w:lang w:val="fr-FR" w:eastAsia="ja-JP"/>
            </w:rPr>
          </w:pPr>
          <w:hyperlink w:history="1" w:anchor="_Toc29854600">
            <w:r w:rsidRPr="002F61BA">
              <w:rPr>
                <w:rStyle w:val="Lienhypertexte"/>
                <w:rFonts w:ascii="Trebuchet MS" w:hAnsi="Trebuchet MS"/>
              </w:rPr>
              <w:t>3.7</w:t>
            </w:r>
            <w:r>
              <w:rPr>
                <w:lang w:val="fr-FR" w:eastAsia="ja-JP"/>
              </w:rPr>
              <w:tab/>
            </w:r>
            <w:r w:rsidRPr="002F61BA">
              <w:rPr>
                <w:rStyle w:val="Lienhypertexte"/>
                <w:rFonts w:ascii="Trebuchet MS" w:hAnsi="Trebuchet MS"/>
              </w:rPr>
              <w:t>Testing</w:t>
            </w:r>
            <w:r>
              <w:rPr>
                <w:webHidden/>
              </w:rPr>
              <w:tab/>
            </w:r>
            <w:r>
              <w:rPr>
                <w:webHidden/>
              </w:rPr>
              <w:fldChar w:fldCharType="begin"/>
            </w:r>
            <w:r>
              <w:rPr>
                <w:webHidden/>
              </w:rPr>
              <w:instrText xml:space="preserve"> PAGEREF _Toc29854600 \h </w:instrText>
            </w:r>
            <w:r>
              <w:rPr>
                <w:webHidden/>
              </w:rPr>
            </w:r>
            <w:r>
              <w:rPr>
                <w:webHidden/>
              </w:rPr>
              <w:fldChar w:fldCharType="separate"/>
            </w:r>
            <w:r>
              <w:rPr>
                <w:webHidden/>
              </w:rPr>
              <w:t>3-35</w:t>
            </w:r>
            <w:r>
              <w:rPr>
                <w:webHidden/>
              </w:rPr>
              <w:fldChar w:fldCharType="end"/>
            </w:r>
          </w:hyperlink>
        </w:p>
        <w:p w:rsidR="000B794D" w:rsidRDefault="000B794D" w14:paraId="0C49B1D7" w14:textId="65C2820E">
          <w:pPr>
            <w:pStyle w:val="TM1"/>
            <w:rPr>
              <w:lang w:val="fr-FR" w:eastAsia="ja-JP"/>
            </w:rPr>
          </w:pPr>
          <w:hyperlink w:history="1" w:anchor="_Toc29854601">
            <w:r w:rsidRPr="002F61BA">
              <w:rPr>
                <w:rStyle w:val="Lienhypertexte"/>
              </w:rPr>
              <w:t>4.</w:t>
            </w:r>
            <w:r>
              <w:rPr>
                <w:lang w:val="fr-FR" w:eastAsia="ja-JP"/>
              </w:rPr>
              <w:tab/>
            </w:r>
            <w:r w:rsidRPr="002F61BA">
              <w:rPr>
                <w:rStyle w:val="Lienhypertexte"/>
              </w:rPr>
              <w:t>Operations, Maintenance</w:t>
            </w:r>
            <w:r>
              <w:rPr>
                <w:webHidden/>
              </w:rPr>
              <w:tab/>
            </w:r>
            <w:r>
              <w:rPr>
                <w:webHidden/>
              </w:rPr>
              <w:fldChar w:fldCharType="begin"/>
            </w:r>
            <w:r>
              <w:rPr>
                <w:webHidden/>
              </w:rPr>
              <w:instrText xml:space="preserve"> PAGEREF _Toc29854601 \h </w:instrText>
            </w:r>
            <w:r>
              <w:rPr>
                <w:webHidden/>
              </w:rPr>
            </w:r>
            <w:r>
              <w:rPr>
                <w:webHidden/>
              </w:rPr>
              <w:fldChar w:fldCharType="separate"/>
            </w:r>
            <w:r>
              <w:rPr>
                <w:webHidden/>
              </w:rPr>
              <w:t>3-36</w:t>
            </w:r>
            <w:r>
              <w:rPr>
                <w:webHidden/>
              </w:rPr>
              <w:fldChar w:fldCharType="end"/>
            </w:r>
          </w:hyperlink>
        </w:p>
        <w:p w:rsidR="000B794D" w:rsidRDefault="000B794D" w14:paraId="02384E17" w14:textId="1B1C44ED">
          <w:pPr>
            <w:pStyle w:val="TM2"/>
            <w:rPr>
              <w:lang w:val="fr-FR" w:eastAsia="ja-JP"/>
            </w:rPr>
          </w:pPr>
          <w:hyperlink w:history="1" w:anchor="_Toc29854602">
            <w:r w:rsidRPr="002F61BA">
              <w:rPr>
                <w:rStyle w:val="Lienhypertexte"/>
                <w:rFonts w:ascii="Trebuchet MS" w:hAnsi="Trebuchet MS"/>
              </w:rPr>
              <w:t>4.1</w:t>
            </w:r>
            <w:r>
              <w:rPr>
                <w:lang w:val="fr-FR" w:eastAsia="ja-JP"/>
              </w:rPr>
              <w:tab/>
            </w:r>
            <w:r w:rsidRPr="002F61BA">
              <w:rPr>
                <w:rStyle w:val="Lienhypertexte"/>
                <w:rFonts w:ascii="Trebuchet MS" w:hAnsi="Trebuchet MS"/>
              </w:rPr>
              <w:t>Data Storage</w:t>
            </w:r>
            <w:r>
              <w:rPr>
                <w:webHidden/>
              </w:rPr>
              <w:tab/>
            </w:r>
            <w:r>
              <w:rPr>
                <w:webHidden/>
              </w:rPr>
              <w:fldChar w:fldCharType="begin"/>
            </w:r>
            <w:r>
              <w:rPr>
                <w:webHidden/>
              </w:rPr>
              <w:instrText xml:space="preserve"> PAGEREF _Toc29854602 \h </w:instrText>
            </w:r>
            <w:r>
              <w:rPr>
                <w:webHidden/>
              </w:rPr>
            </w:r>
            <w:r>
              <w:rPr>
                <w:webHidden/>
              </w:rPr>
              <w:fldChar w:fldCharType="separate"/>
            </w:r>
            <w:r>
              <w:rPr>
                <w:webHidden/>
              </w:rPr>
              <w:t>3-36</w:t>
            </w:r>
            <w:r>
              <w:rPr>
                <w:webHidden/>
              </w:rPr>
              <w:fldChar w:fldCharType="end"/>
            </w:r>
          </w:hyperlink>
        </w:p>
        <w:p w:rsidR="000B794D" w:rsidRDefault="000B794D" w14:paraId="451878AF" w14:textId="65FB50CE">
          <w:pPr>
            <w:pStyle w:val="TM3"/>
            <w:rPr>
              <w:lang w:val="fr-FR" w:eastAsia="ja-JP"/>
            </w:rPr>
          </w:pPr>
          <w:hyperlink w:history="1" w:anchor="_Toc29854603">
            <w:r w:rsidRPr="002F61BA">
              <w:rPr>
                <w:rStyle w:val="Lienhypertexte"/>
              </w:rPr>
              <w:t>4.1.1</w:t>
            </w:r>
            <w:r>
              <w:rPr>
                <w:lang w:val="fr-FR" w:eastAsia="ja-JP"/>
              </w:rPr>
              <w:tab/>
            </w:r>
            <w:r w:rsidRPr="002F61BA">
              <w:rPr>
                <w:rStyle w:val="Lienhypertexte"/>
                <w:iCs/>
              </w:rPr>
              <w:t>Orders</w:t>
            </w:r>
            <w:r>
              <w:rPr>
                <w:webHidden/>
              </w:rPr>
              <w:tab/>
            </w:r>
            <w:r>
              <w:rPr>
                <w:webHidden/>
              </w:rPr>
              <w:fldChar w:fldCharType="begin"/>
            </w:r>
            <w:r>
              <w:rPr>
                <w:webHidden/>
              </w:rPr>
              <w:instrText xml:space="preserve"> PAGEREF _Toc29854603 \h </w:instrText>
            </w:r>
            <w:r>
              <w:rPr>
                <w:webHidden/>
              </w:rPr>
            </w:r>
            <w:r>
              <w:rPr>
                <w:webHidden/>
              </w:rPr>
              <w:fldChar w:fldCharType="separate"/>
            </w:r>
            <w:r>
              <w:rPr>
                <w:webHidden/>
              </w:rPr>
              <w:t>3-36</w:t>
            </w:r>
            <w:r>
              <w:rPr>
                <w:webHidden/>
              </w:rPr>
              <w:fldChar w:fldCharType="end"/>
            </w:r>
          </w:hyperlink>
        </w:p>
        <w:p w:rsidR="000B794D" w:rsidRDefault="000B794D" w14:paraId="56DAB17C" w14:textId="65E745BC">
          <w:pPr>
            <w:pStyle w:val="TM3"/>
            <w:rPr>
              <w:lang w:val="fr-FR" w:eastAsia="ja-JP"/>
            </w:rPr>
          </w:pPr>
          <w:hyperlink w:history="1" w:anchor="_Toc29854604">
            <w:r w:rsidRPr="002F61BA">
              <w:rPr>
                <w:rStyle w:val="Lienhypertexte"/>
              </w:rPr>
              <w:t>4.1.2</w:t>
            </w:r>
            <w:r>
              <w:rPr>
                <w:lang w:val="fr-FR" w:eastAsia="ja-JP"/>
              </w:rPr>
              <w:tab/>
            </w:r>
            <w:r w:rsidRPr="002F61BA">
              <w:rPr>
                <w:rStyle w:val="Lienhypertexte"/>
              </w:rPr>
              <w:t>ClearHungOrders job</w:t>
            </w:r>
            <w:r>
              <w:rPr>
                <w:webHidden/>
              </w:rPr>
              <w:tab/>
            </w:r>
            <w:r>
              <w:rPr>
                <w:webHidden/>
              </w:rPr>
              <w:fldChar w:fldCharType="begin"/>
            </w:r>
            <w:r>
              <w:rPr>
                <w:webHidden/>
              </w:rPr>
              <w:instrText xml:space="preserve"> PAGEREF _Toc29854604 \h </w:instrText>
            </w:r>
            <w:r>
              <w:rPr>
                <w:webHidden/>
              </w:rPr>
            </w:r>
            <w:r>
              <w:rPr>
                <w:webHidden/>
              </w:rPr>
              <w:fldChar w:fldCharType="separate"/>
            </w:r>
            <w:r>
              <w:rPr>
                <w:webHidden/>
              </w:rPr>
              <w:t>3-37</w:t>
            </w:r>
            <w:r>
              <w:rPr>
                <w:webHidden/>
              </w:rPr>
              <w:fldChar w:fldCharType="end"/>
            </w:r>
          </w:hyperlink>
        </w:p>
        <w:p w:rsidR="000B794D" w:rsidRDefault="000B794D" w14:paraId="1ED7BFB6" w14:textId="23D32C8A">
          <w:pPr>
            <w:pStyle w:val="TM2"/>
            <w:rPr>
              <w:lang w:val="fr-FR" w:eastAsia="ja-JP"/>
            </w:rPr>
          </w:pPr>
          <w:hyperlink w:history="1" w:anchor="_Toc29854605">
            <w:r w:rsidRPr="002F61BA">
              <w:rPr>
                <w:rStyle w:val="Lienhypertexte"/>
                <w:rFonts w:ascii="Trebuchet MS" w:hAnsi="Trebuchet MS"/>
              </w:rPr>
              <w:t>4.2</w:t>
            </w:r>
            <w:r>
              <w:rPr>
                <w:lang w:val="fr-FR" w:eastAsia="ja-JP"/>
              </w:rPr>
              <w:tab/>
            </w:r>
            <w:r w:rsidRPr="002F61BA">
              <w:rPr>
                <w:rStyle w:val="Lienhypertexte"/>
                <w:rFonts w:ascii="Trebuchet MS" w:hAnsi="Trebuchet MS"/>
              </w:rPr>
              <w:t>Availability</w:t>
            </w:r>
            <w:r>
              <w:rPr>
                <w:webHidden/>
              </w:rPr>
              <w:tab/>
            </w:r>
            <w:r>
              <w:rPr>
                <w:webHidden/>
              </w:rPr>
              <w:fldChar w:fldCharType="begin"/>
            </w:r>
            <w:r>
              <w:rPr>
                <w:webHidden/>
              </w:rPr>
              <w:instrText xml:space="preserve"> PAGEREF _Toc29854605 \h </w:instrText>
            </w:r>
            <w:r>
              <w:rPr>
                <w:webHidden/>
              </w:rPr>
            </w:r>
            <w:r>
              <w:rPr>
                <w:webHidden/>
              </w:rPr>
              <w:fldChar w:fldCharType="separate"/>
            </w:r>
            <w:r>
              <w:rPr>
                <w:webHidden/>
              </w:rPr>
              <w:t>3-38</w:t>
            </w:r>
            <w:r>
              <w:rPr>
                <w:webHidden/>
              </w:rPr>
              <w:fldChar w:fldCharType="end"/>
            </w:r>
          </w:hyperlink>
        </w:p>
        <w:p w:rsidR="000B794D" w:rsidRDefault="000B794D" w14:paraId="55E25E8A" w14:textId="003505DD">
          <w:pPr>
            <w:pStyle w:val="TM2"/>
            <w:rPr>
              <w:lang w:val="fr-FR" w:eastAsia="ja-JP"/>
            </w:rPr>
          </w:pPr>
          <w:hyperlink w:history="1" w:anchor="_Toc29854606">
            <w:r w:rsidRPr="002F61BA">
              <w:rPr>
                <w:rStyle w:val="Lienhypertexte"/>
                <w:rFonts w:ascii="Trebuchet MS" w:hAnsi="Trebuchet MS"/>
              </w:rPr>
              <w:t>4.3</w:t>
            </w:r>
            <w:r>
              <w:rPr>
                <w:lang w:val="fr-FR" w:eastAsia="ja-JP"/>
              </w:rPr>
              <w:tab/>
            </w:r>
            <w:r w:rsidRPr="002F61BA">
              <w:rPr>
                <w:rStyle w:val="Lienhypertexte"/>
                <w:rFonts w:ascii="Trebuchet MS" w:hAnsi="Trebuchet MS"/>
              </w:rPr>
              <w:t>Support</w:t>
            </w:r>
            <w:r>
              <w:rPr>
                <w:webHidden/>
              </w:rPr>
              <w:tab/>
            </w:r>
            <w:r>
              <w:rPr>
                <w:webHidden/>
              </w:rPr>
              <w:fldChar w:fldCharType="begin"/>
            </w:r>
            <w:r>
              <w:rPr>
                <w:webHidden/>
              </w:rPr>
              <w:instrText xml:space="preserve"> PAGEREF _Toc29854606 \h </w:instrText>
            </w:r>
            <w:r>
              <w:rPr>
                <w:webHidden/>
              </w:rPr>
            </w:r>
            <w:r>
              <w:rPr>
                <w:webHidden/>
              </w:rPr>
              <w:fldChar w:fldCharType="separate"/>
            </w:r>
            <w:r>
              <w:rPr>
                <w:webHidden/>
              </w:rPr>
              <w:t>3-38</w:t>
            </w:r>
            <w:r>
              <w:rPr>
                <w:webHidden/>
              </w:rPr>
              <w:fldChar w:fldCharType="end"/>
            </w:r>
          </w:hyperlink>
        </w:p>
        <w:p w:rsidR="000B794D" w:rsidRDefault="000B794D" w14:paraId="6851C187" w14:textId="4A56C488">
          <w:pPr>
            <w:pStyle w:val="TM1"/>
            <w:rPr>
              <w:lang w:val="fr-FR" w:eastAsia="ja-JP"/>
            </w:rPr>
          </w:pPr>
          <w:hyperlink w:history="1" w:anchor="_Toc29854607">
            <w:r w:rsidRPr="002F61BA">
              <w:rPr>
                <w:rStyle w:val="Lienhypertexte"/>
              </w:rPr>
              <w:t>5.</w:t>
            </w:r>
            <w:r>
              <w:rPr>
                <w:lang w:val="fr-FR" w:eastAsia="ja-JP"/>
              </w:rPr>
              <w:tab/>
            </w:r>
            <w:r w:rsidRPr="002F61BA">
              <w:rPr>
                <w:rStyle w:val="Lienhypertexte"/>
              </w:rPr>
              <w:t>User Guide</w:t>
            </w:r>
            <w:r>
              <w:rPr>
                <w:webHidden/>
              </w:rPr>
              <w:tab/>
            </w:r>
            <w:r>
              <w:rPr>
                <w:webHidden/>
              </w:rPr>
              <w:fldChar w:fldCharType="begin"/>
            </w:r>
            <w:r>
              <w:rPr>
                <w:webHidden/>
              </w:rPr>
              <w:instrText xml:space="preserve"> PAGEREF _Toc29854607 \h </w:instrText>
            </w:r>
            <w:r>
              <w:rPr>
                <w:webHidden/>
              </w:rPr>
            </w:r>
            <w:r>
              <w:rPr>
                <w:webHidden/>
              </w:rPr>
              <w:fldChar w:fldCharType="separate"/>
            </w:r>
            <w:r>
              <w:rPr>
                <w:webHidden/>
              </w:rPr>
              <w:t>5-39</w:t>
            </w:r>
            <w:r>
              <w:rPr>
                <w:webHidden/>
              </w:rPr>
              <w:fldChar w:fldCharType="end"/>
            </w:r>
          </w:hyperlink>
        </w:p>
        <w:p w:rsidR="000B794D" w:rsidRDefault="000B794D" w14:paraId="237A3960" w14:textId="0FE252B1">
          <w:pPr>
            <w:pStyle w:val="TM2"/>
            <w:rPr>
              <w:lang w:val="fr-FR" w:eastAsia="ja-JP"/>
            </w:rPr>
          </w:pPr>
          <w:hyperlink w:history="1" w:anchor="_Toc29854608">
            <w:r w:rsidRPr="002F61BA">
              <w:rPr>
                <w:rStyle w:val="Lienhypertexte"/>
                <w:rFonts w:ascii="Trebuchet MS" w:hAnsi="Trebuchet MS"/>
              </w:rPr>
              <w:t>5.1</w:t>
            </w:r>
            <w:r>
              <w:rPr>
                <w:lang w:val="fr-FR" w:eastAsia="ja-JP"/>
              </w:rPr>
              <w:tab/>
            </w:r>
            <w:r w:rsidRPr="002F61BA">
              <w:rPr>
                <w:rStyle w:val="Lienhypertexte"/>
                <w:rFonts w:ascii="Trebuchet MS" w:hAnsi="Trebuchet MS"/>
              </w:rPr>
              <w:t>Roles, Responsibilities</w:t>
            </w:r>
            <w:r>
              <w:rPr>
                <w:webHidden/>
              </w:rPr>
              <w:tab/>
            </w:r>
            <w:r>
              <w:rPr>
                <w:webHidden/>
              </w:rPr>
              <w:fldChar w:fldCharType="begin"/>
            </w:r>
            <w:r>
              <w:rPr>
                <w:webHidden/>
              </w:rPr>
              <w:instrText xml:space="preserve"> PAGEREF _Toc29854608 \h </w:instrText>
            </w:r>
            <w:r>
              <w:rPr>
                <w:webHidden/>
              </w:rPr>
            </w:r>
            <w:r>
              <w:rPr>
                <w:webHidden/>
              </w:rPr>
              <w:fldChar w:fldCharType="separate"/>
            </w:r>
            <w:r>
              <w:rPr>
                <w:webHidden/>
              </w:rPr>
              <w:t>5-39</w:t>
            </w:r>
            <w:r>
              <w:rPr>
                <w:webHidden/>
              </w:rPr>
              <w:fldChar w:fldCharType="end"/>
            </w:r>
          </w:hyperlink>
        </w:p>
        <w:p w:rsidR="000B794D" w:rsidRDefault="000B794D" w14:paraId="22F7EFD8" w14:textId="27163CC7">
          <w:pPr>
            <w:pStyle w:val="TM2"/>
            <w:rPr>
              <w:lang w:val="fr-FR" w:eastAsia="ja-JP"/>
            </w:rPr>
          </w:pPr>
          <w:hyperlink w:history="1" w:anchor="_Toc29854609">
            <w:r w:rsidRPr="002F61BA">
              <w:rPr>
                <w:rStyle w:val="Lienhypertexte"/>
                <w:rFonts w:ascii="Trebuchet MS" w:hAnsi="Trebuchet MS"/>
              </w:rPr>
              <w:t>5.2</w:t>
            </w:r>
            <w:r>
              <w:rPr>
                <w:lang w:val="fr-FR" w:eastAsia="ja-JP"/>
              </w:rPr>
              <w:tab/>
            </w:r>
            <w:r w:rsidRPr="002F61BA">
              <w:rPr>
                <w:rStyle w:val="Lienhypertexte"/>
                <w:rFonts w:ascii="Trebuchet MS" w:hAnsi="Trebuchet MS"/>
              </w:rPr>
              <w:t>Business Manager</w:t>
            </w:r>
            <w:r>
              <w:rPr>
                <w:webHidden/>
              </w:rPr>
              <w:tab/>
            </w:r>
            <w:r>
              <w:rPr>
                <w:webHidden/>
              </w:rPr>
              <w:fldChar w:fldCharType="begin"/>
            </w:r>
            <w:r>
              <w:rPr>
                <w:webHidden/>
              </w:rPr>
              <w:instrText xml:space="preserve"> PAGEREF _Toc29854609 \h </w:instrText>
            </w:r>
            <w:r>
              <w:rPr>
                <w:webHidden/>
              </w:rPr>
            </w:r>
            <w:r>
              <w:rPr>
                <w:webHidden/>
              </w:rPr>
              <w:fldChar w:fldCharType="separate"/>
            </w:r>
            <w:r>
              <w:rPr>
                <w:webHidden/>
              </w:rPr>
              <w:t>5-39</w:t>
            </w:r>
            <w:r>
              <w:rPr>
                <w:webHidden/>
              </w:rPr>
              <w:fldChar w:fldCharType="end"/>
            </w:r>
          </w:hyperlink>
        </w:p>
        <w:p w:rsidR="000B794D" w:rsidRDefault="000B794D" w14:paraId="1CB8EE63" w14:textId="0FA0859F">
          <w:pPr>
            <w:pStyle w:val="TM3"/>
            <w:rPr>
              <w:lang w:val="fr-FR" w:eastAsia="ja-JP"/>
            </w:rPr>
          </w:pPr>
          <w:hyperlink w:history="1" w:anchor="_Toc29854610">
            <w:r w:rsidRPr="002F61BA">
              <w:rPr>
                <w:rStyle w:val="Lienhypertexte"/>
              </w:rPr>
              <w:t>5.2.1</w:t>
            </w:r>
            <w:r>
              <w:rPr>
                <w:lang w:val="fr-FR" w:eastAsia="ja-JP"/>
              </w:rPr>
              <w:tab/>
            </w:r>
            <w:r w:rsidRPr="002F61BA">
              <w:rPr>
                <w:rStyle w:val="Lienhypertexte"/>
              </w:rPr>
              <w:t>HiPay business module</w:t>
            </w:r>
            <w:r>
              <w:rPr>
                <w:webHidden/>
              </w:rPr>
              <w:tab/>
            </w:r>
            <w:r>
              <w:rPr>
                <w:webHidden/>
              </w:rPr>
              <w:fldChar w:fldCharType="begin"/>
            </w:r>
            <w:r>
              <w:rPr>
                <w:webHidden/>
              </w:rPr>
              <w:instrText xml:space="preserve"> PAGEREF _Toc29854610 \h </w:instrText>
            </w:r>
            <w:r>
              <w:rPr>
                <w:webHidden/>
              </w:rPr>
            </w:r>
            <w:r>
              <w:rPr>
                <w:webHidden/>
              </w:rPr>
              <w:fldChar w:fldCharType="separate"/>
            </w:r>
            <w:r>
              <w:rPr>
                <w:webHidden/>
              </w:rPr>
              <w:t>5-39</w:t>
            </w:r>
            <w:r>
              <w:rPr>
                <w:webHidden/>
              </w:rPr>
              <w:fldChar w:fldCharType="end"/>
            </w:r>
          </w:hyperlink>
        </w:p>
        <w:p w:rsidR="000B794D" w:rsidRDefault="000B794D" w14:paraId="7D9E194A" w14:textId="60A7FF08">
          <w:pPr>
            <w:pStyle w:val="TM3"/>
            <w:rPr>
              <w:lang w:val="fr-FR" w:eastAsia="ja-JP"/>
            </w:rPr>
          </w:pPr>
          <w:hyperlink w:history="1" w:anchor="_Toc29854611">
            <w:r w:rsidRPr="002F61BA">
              <w:rPr>
                <w:rStyle w:val="Lienhypertexte"/>
              </w:rPr>
              <w:t>5.2.2</w:t>
            </w:r>
            <w:r>
              <w:rPr>
                <w:lang w:val="fr-FR" w:eastAsia="ja-JP"/>
              </w:rPr>
              <w:tab/>
            </w:r>
            <w:r w:rsidRPr="002F61BA">
              <w:rPr>
                <w:rStyle w:val="Lienhypertexte"/>
              </w:rPr>
              <w:t>HiPay Site Preferences</w:t>
            </w:r>
            <w:r>
              <w:rPr>
                <w:webHidden/>
              </w:rPr>
              <w:tab/>
            </w:r>
            <w:r>
              <w:rPr>
                <w:webHidden/>
              </w:rPr>
              <w:fldChar w:fldCharType="begin"/>
            </w:r>
            <w:r>
              <w:rPr>
                <w:webHidden/>
              </w:rPr>
              <w:instrText xml:space="preserve"> PAGEREF _Toc29854611 \h </w:instrText>
            </w:r>
            <w:r>
              <w:rPr>
                <w:webHidden/>
              </w:rPr>
            </w:r>
            <w:r>
              <w:rPr>
                <w:webHidden/>
              </w:rPr>
              <w:fldChar w:fldCharType="separate"/>
            </w:r>
            <w:r>
              <w:rPr>
                <w:webHidden/>
              </w:rPr>
              <w:t>5-43</w:t>
            </w:r>
            <w:r>
              <w:rPr>
                <w:webHidden/>
              </w:rPr>
              <w:fldChar w:fldCharType="end"/>
            </w:r>
          </w:hyperlink>
        </w:p>
        <w:p w:rsidR="000B794D" w:rsidRDefault="000B794D" w14:paraId="353D171B" w14:textId="4043926E">
          <w:pPr>
            <w:pStyle w:val="TM3"/>
            <w:rPr>
              <w:lang w:val="fr-FR" w:eastAsia="ja-JP"/>
            </w:rPr>
          </w:pPr>
          <w:hyperlink w:history="1" w:anchor="_Toc29854612">
            <w:r w:rsidRPr="002F61BA">
              <w:rPr>
                <w:rStyle w:val="Lienhypertexte"/>
              </w:rPr>
              <w:t>5.2.3</w:t>
            </w:r>
            <w:r>
              <w:rPr>
                <w:lang w:val="fr-FR" w:eastAsia="ja-JP"/>
              </w:rPr>
              <w:tab/>
            </w:r>
            <w:r w:rsidRPr="002F61BA">
              <w:rPr>
                <w:rStyle w:val="Lienhypertexte"/>
              </w:rPr>
              <w:t>Services</w:t>
            </w:r>
            <w:r>
              <w:rPr>
                <w:webHidden/>
              </w:rPr>
              <w:tab/>
            </w:r>
            <w:r>
              <w:rPr>
                <w:webHidden/>
              </w:rPr>
              <w:fldChar w:fldCharType="begin"/>
            </w:r>
            <w:r>
              <w:rPr>
                <w:webHidden/>
              </w:rPr>
              <w:instrText xml:space="preserve"> PAGEREF _Toc29854612 \h </w:instrText>
            </w:r>
            <w:r>
              <w:rPr>
                <w:webHidden/>
              </w:rPr>
            </w:r>
            <w:r>
              <w:rPr>
                <w:webHidden/>
              </w:rPr>
              <w:fldChar w:fldCharType="separate"/>
            </w:r>
            <w:r>
              <w:rPr>
                <w:webHidden/>
              </w:rPr>
              <w:t>5-46</w:t>
            </w:r>
            <w:r>
              <w:rPr>
                <w:webHidden/>
              </w:rPr>
              <w:fldChar w:fldCharType="end"/>
            </w:r>
          </w:hyperlink>
        </w:p>
        <w:p w:rsidR="000B794D" w:rsidRDefault="000B794D" w14:paraId="03AC3DF4" w14:textId="10ABC2E7">
          <w:pPr>
            <w:pStyle w:val="TM3"/>
            <w:rPr>
              <w:lang w:val="fr-FR" w:eastAsia="ja-JP"/>
            </w:rPr>
          </w:pPr>
          <w:hyperlink w:history="1" w:anchor="_Toc29854613">
            <w:r w:rsidRPr="002F61BA">
              <w:rPr>
                <w:rStyle w:val="Lienhypertexte"/>
              </w:rPr>
              <w:t>5.2.4</w:t>
            </w:r>
            <w:r>
              <w:rPr>
                <w:lang w:val="fr-FR" w:eastAsia="ja-JP"/>
              </w:rPr>
              <w:tab/>
            </w:r>
            <w:r w:rsidRPr="002F61BA">
              <w:rPr>
                <w:rStyle w:val="Lienhypertexte"/>
              </w:rPr>
              <w:t>Schedules</w:t>
            </w:r>
            <w:r>
              <w:rPr>
                <w:webHidden/>
              </w:rPr>
              <w:tab/>
            </w:r>
            <w:r>
              <w:rPr>
                <w:webHidden/>
              </w:rPr>
              <w:fldChar w:fldCharType="begin"/>
            </w:r>
            <w:r>
              <w:rPr>
                <w:webHidden/>
              </w:rPr>
              <w:instrText xml:space="preserve"> PAGEREF _Toc29854613 \h </w:instrText>
            </w:r>
            <w:r>
              <w:rPr>
                <w:webHidden/>
              </w:rPr>
            </w:r>
            <w:r>
              <w:rPr>
                <w:webHidden/>
              </w:rPr>
              <w:fldChar w:fldCharType="separate"/>
            </w:r>
            <w:r>
              <w:rPr>
                <w:webHidden/>
              </w:rPr>
              <w:t>5-48</w:t>
            </w:r>
            <w:r>
              <w:rPr>
                <w:webHidden/>
              </w:rPr>
              <w:fldChar w:fldCharType="end"/>
            </w:r>
          </w:hyperlink>
        </w:p>
        <w:p w:rsidR="000B794D" w:rsidRDefault="000B794D" w14:paraId="01D176A3" w14:textId="234199F4">
          <w:pPr>
            <w:pStyle w:val="TM3"/>
            <w:rPr>
              <w:lang w:val="fr-FR" w:eastAsia="ja-JP"/>
            </w:rPr>
          </w:pPr>
          <w:hyperlink w:history="1" w:anchor="_Toc29854614">
            <w:r w:rsidRPr="002F61BA">
              <w:rPr>
                <w:rStyle w:val="Lienhypertexte"/>
              </w:rPr>
              <w:t>5.2.5</w:t>
            </w:r>
            <w:r>
              <w:rPr>
                <w:lang w:val="fr-FR" w:eastAsia="ja-JP"/>
              </w:rPr>
              <w:tab/>
            </w:r>
            <w:r w:rsidRPr="002F61BA">
              <w:rPr>
                <w:rStyle w:val="Lienhypertexte"/>
              </w:rPr>
              <w:t>Payment Processors</w:t>
            </w:r>
            <w:r>
              <w:rPr>
                <w:webHidden/>
              </w:rPr>
              <w:tab/>
            </w:r>
            <w:r>
              <w:rPr>
                <w:webHidden/>
              </w:rPr>
              <w:fldChar w:fldCharType="begin"/>
            </w:r>
            <w:r>
              <w:rPr>
                <w:webHidden/>
              </w:rPr>
              <w:instrText xml:space="preserve"> PAGEREF _Toc29854614 \h </w:instrText>
            </w:r>
            <w:r>
              <w:rPr>
                <w:webHidden/>
              </w:rPr>
            </w:r>
            <w:r>
              <w:rPr>
                <w:webHidden/>
              </w:rPr>
              <w:fldChar w:fldCharType="separate"/>
            </w:r>
            <w:r>
              <w:rPr>
                <w:webHidden/>
              </w:rPr>
              <w:t>5-48</w:t>
            </w:r>
            <w:r>
              <w:rPr>
                <w:webHidden/>
              </w:rPr>
              <w:fldChar w:fldCharType="end"/>
            </w:r>
          </w:hyperlink>
        </w:p>
        <w:p w:rsidR="000B794D" w:rsidRDefault="000B794D" w14:paraId="5BC0F925" w14:textId="2D675D64">
          <w:pPr>
            <w:pStyle w:val="TM3"/>
            <w:rPr>
              <w:lang w:val="fr-FR" w:eastAsia="ja-JP"/>
            </w:rPr>
          </w:pPr>
          <w:hyperlink w:history="1" w:anchor="_Toc29854615">
            <w:r w:rsidRPr="002F61BA">
              <w:rPr>
                <w:rStyle w:val="Lienhypertexte"/>
              </w:rPr>
              <w:t>5.2.6</w:t>
            </w:r>
            <w:r>
              <w:rPr>
                <w:lang w:val="fr-FR" w:eastAsia="ja-JP"/>
              </w:rPr>
              <w:tab/>
            </w:r>
            <w:r w:rsidRPr="002F61BA">
              <w:rPr>
                <w:rStyle w:val="Lienhypertexte"/>
              </w:rPr>
              <w:t>Payment Methods</w:t>
            </w:r>
            <w:r>
              <w:rPr>
                <w:webHidden/>
              </w:rPr>
              <w:tab/>
            </w:r>
            <w:r>
              <w:rPr>
                <w:webHidden/>
              </w:rPr>
              <w:fldChar w:fldCharType="begin"/>
            </w:r>
            <w:r>
              <w:rPr>
                <w:webHidden/>
              </w:rPr>
              <w:instrText xml:space="preserve"> PAGEREF _Toc29854615 \h </w:instrText>
            </w:r>
            <w:r>
              <w:rPr>
                <w:webHidden/>
              </w:rPr>
            </w:r>
            <w:r>
              <w:rPr>
                <w:webHidden/>
              </w:rPr>
              <w:fldChar w:fldCharType="separate"/>
            </w:r>
            <w:r>
              <w:rPr>
                <w:webHidden/>
              </w:rPr>
              <w:t>5-49</w:t>
            </w:r>
            <w:r>
              <w:rPr>
                <w:webHidden/>
              </w:rPr>
              <w:fldChar w:fldCharType="end"/>
            </w:r>
          </w:hyperlink>
        </w:p>
        <w:p w:rsidR="000B794D" w:rsidRDefault="000B794D" w14:paraId="1522E78C" w14:textId="6B83BDF2">
          <w:pPr>
            <w:pStyle w:val="TM3"/>
            <w:rPr>
              <w:lang w:val="fr-FR" w:eastAsia="ja-JP"/>
            </w:rPr>
          </w:pPr>
          <w:hyperlink w:history="1" w:anchor="_Toc29854616">
            <w:r w:rsidRPr="002F61BA">
              <w:rPr>
                <w:rStyle w:val="Lienhypertexte"/>
              </w:rPr>
              <w:t>5.2.7</w:t>
            </w:r>
            <w:r>
              <w:rPr>
                <w:lang w:val="fr-FR" w:eastAsia="ja-JP"/>
              </w:rPr>
              <w:tab/>
            </w:r>
            <w:r w:rsidRPr="002F61BA">
              <w:rPr>
                <w:rStyle w:val="Lienhypertexte"/>
              </w:rPr>
              <w:t>Logs</w:t>
            </w:r>
            <w:r>
              <w:rPr>
                <w:webHidden/>
              </w:rPr>
              <w:tab/>
            </w:r>
            <w:r>
              <w:rPr>
                <w:webHidden/>
              </w:rPr>
              <w:fldChar w:fldCharType="begin"/>
            </w:r>
            <w:r>
              <w:rPr>
                <w:webHidden/>
              </w:rPr>
              <w:instrText xml:space="preserve"> PAGEREF _Toc29854616 \h </w:instrText>
            </w:r>
            <w:r>
              <w:rPr>
                <w:webHidden/>
              </w:rPr>
            </w:r>
            <w:r>
              <w:rPr>
                <w:webHidden/>
              </w:rPr>
              <w:fldChar w:fldCharType="separate"/>
            </w:r>
            <w:r>
              <w:rPr>
                <w:webHidden/>
              </w:rPr>
              <w:t>5-50</w:t>
            </w:r>
            <w:r>
              <w:rPr>
                <w:webHidden/>
              </w:rPr>
              <w:fldChar w:fldCharType="end"/>
            </w:r>
          </w:hyperlink>
        </w:p>
        <w:p w:rsidR="000B794D" w:rsidRDefault="000B794D" w14:paraId="7719ADF0" w14:textId="37F0C447">
          <w:pPr>
            <w:pStyle w:val="TM3"/>
            <w:rPr>
              <w:lang w:val="fr-FR" w:eastAsia="ja-JP"/>
            </w:rPr>
          </w:pPr>
          <w:hyperlink w:history="1" w:anchor="_Toc29854617">
            <w:r w:rsidRPr="002F61BA">
              <w:rPr>
                <w:rStyle w:val="Lienhypertexte"/>
              </w:rPr>
              <w:t>5.2.8</w:t>
            </w:r>
            <w:r>
              <w:rPr>
                <w:lang w:val="fr-FR" w:eastAsia="ja-JP"/>
              </w:rPr>
              <w:tab/>
            </w:r>
            <w:r w:rsidRPr="002F61BA">
              <w:rPr>
                <w:rStyle w:val="Lienhypertexte"/>
              </w:rPr>
              <w:t>Notification url</w:t>
            </w:r>
            <w:r>
              <w:rPr>
                <w:webHidden/>
              </w:rPr>
              <w:tab/>
            </w:r>
            <w:r>
              <w:rPr>
                <w:webHidden/>
              </w:rPr>
              <w:fldChar w:fldCharType="begin"/>
            </w:r>
            <w:r>
              <w:rPr>
                <w:webHidden/>
              </w:rPr>
              <w:instrText xml:space="preserve"> PAGEREF _Toc29854617 \h </w:instrText>
            </w:r>
            <w:r>
              <w:rPr>
                <w:webHidden/>
              </w:rPr>
            </w:r>
            <w:r>
              <w:rPr>
                <w:webHidden/>
              </w:rPr>
              <w:fldChar w:fldCharType="separate"/>
            </w:r>
            <w:r>
              <w:rPr>
                <w:webHidden/>
              </w:rPr>
              <w:t>5-50</w:t>
            </w:r>
            <w:r>
              <w:rPr>
                <w:webHidden/>
              </w:rPr>
              <w:fldChar w:fldCharType="end"/>
            </w:r>
          </w:hyperlink>
        </w:p>
        <w:p w:rsidR="000B794D" w:rsidRDefault="000B794D" w14:paraId="2F32C65A" w14:textId="5592EE66">
          <w:pPr>
            <w:pStyle w:val="TM3"/>
            <w:rPr>
              <w:lang w:val="fr-FR" w:eastAsia="ja-JP"/>
            </w:rPr>
          </w:pPr>
          <w:hyperlink w:history="1" w:anchor="_Toc29854618">
            <w:r w:rsidRPr="002F61BA">
              <w:rPr>
                <w:rStyle w:val="Lienhypertexte"/>
              </w:rPr>
              <w:t>5.2.9</w:t>
            </w:r>
            <w:r>
              <w:rPr>
                <w:lang w:val="fr-FR" w:eastAsia="ja-JP"/>
              </w:rPr>
              <w:tab/>
            </w:r>
            <w:r w:rsidRPr="002F61BA">
              <w:rPr>
                <w:rStyle w:val="Lienhypertexte"/>
              </w:rPr>
              <w:t>Custom CSS configuration</w:t>
            </w:r>
            <w:r>
              <w:rPr>
                <w:webHidden/>
              </w:rPr>
              <w:tab/>
            </w:r>
            <w:r>
              <w:rPr>
                <w:webHidden/>
              </w:rPr>
              <w:fldChar w:fldCharType="begin"/>
            </w:r>
            <w:r>
              <w:rPr>
                <w:webHidden/>
              </w:rPr>
              <w:instrText xml:space="preserve"> PAGEREF _Toc29854618 \h </w:instrText>
            </w:r>
            <w:r>
              <w:rPr>
                <w:webHidden/>
              </w:rPr>
            </w:r>
            <w:r>
              <w:rPr>
                <w:webHidden/>
              </w:rPr>
              <w:fldChar w:fldCharType="separate"/>
            </w:r>
            <w:r>
              <w:rPr>
                <w:webHidden/>
              </w:rPr>
              <w:t>5-51</w:t>
            </w:r>
            <w:r>
              <w:rPr>
                <w:webHidden/>
              </w:rPr>
              <w:fldChar w:fldCharType="end"/>
            </w:r>
          </w:hyperlink>
        </w:p>
        <w:p w:rsidR="000B794D" w:rsidRDefault="000B794D" w14:paraId="49F02F67" w14:textId="07FA42F6">
          <w:pPr>
            <w:pStyle w:val="TM3"/>
            <w:rPr>
              <w:lang w:val="fr-FR" w:eastAsia="ja-JP"/>
            </w:rPr>
          </w:pPr>
          <w:hyperlink w:history="1" w:anchor="_Toc29854619">
            <w:r w:rsidRPr="002F61BA">
              <w:rPr>
                <w:rStyle w:val="Lienhypertexte"/>
              </w:rPr>
              <w:t>5.2.10</w:t>
            </w:r>
            <w:r>
              <w:rPr>
                <w:lang w:val="fr-FR" w:eastAsia="ja-JP"/>
              </w:rPr>
              <w:tab/>
            </w:r>
            <w:r w:rsidRPr="002F61BA">
              <w:rPr>
                <w:rStyle w:val="Lienhypertexte"/>
              </w:rPr>
              <w:t>Products configuration</w:t>
            </w:r>
            <w:r>
              <w:rPr>
                <w:webHidden/>
              </w:rPr>
              <w:tab/>
            </w:r>
            <w:r>
              <w:rPr>
                <w:webHidden/>
              </w:rPr>
              <w:fldChar w:fldCharType="begin"/>
            </w:r>
            <w:r>
              <w:rPr>
                <w:webHidden/>
              </w:rPr>
              <w:instrText xml:space="preserve"> PAGEREF _Toc29854619 \h </w:instrText>
            </w:r>
            <w:r>
              <w:rPr>
                <w:webHidden/>
              </w:rPr>
            </w:r>
            <w:r>
              <w:rPr>
                <w:webHidden/>
              </w:rPr>
              <w:fldChar w:fldCharType="separate"/>
            </w:r>
            <w:r>
              <w:rPr>
                <w:webHidden/>
              </w:rPr>
              <w:t>5-52</w:t>
            </w:r>
            <w:r>
              <w:rPr>
                <w:webHidden/>
              </w:rPr>
              <w:fldChar w:fldCharType="end"/>
            </w:r>
          </w:hyperlink>
        </w:p>
        <w:p w:rsidR="000B794D" w:rsidRDefault="000B794D" w14:paraId="1E5771EA" w14:textId="3B6F68A8">
          <w:pPr>
            <w:pStyle w:val="TM2"/>
            <w:rPr>
              <w:lang w:val="fr-FR" w:eastAsia="ja-JP"/>
            </w:rPr>
          </w:pPr>
          <w:hyperlink w:history="1" w:anchor="_Toc29854620">
            <w:r w:rsidRPr="002F61BA">
              <w:rPr>
                <w:rStyle w:val="Lienhypertexte"/>
                <w:rFonts w:ascii="Trebuchet MS" w:hAnsi="Trebuchet MS"/>
              </w:rPr>
              <w:t>5.3</w:t>
            </w:r>
            <w:r>
              <w:rPr>
                <w:lang w:val="fr-FR" w:eastAsia="ja-JP"/>
              </w:rPr>
              <w:tab/>
            </w:r>
            <w:r w:rsidRPr="002F61BA">
              <w:rPr>
                <w:rStyle w:val="Lienhypertexte"/>
                <w:rFonts w:ascii="Trebuchet MS" w:hAnsi="Trebuchet MS"/>
              </w:rPr>
              <w:t>Storefront Functionality</w:t>
            </w:r>
            <w:r>
              <w:rPr>
                <w:webHidden/>
              </w:rPr>
              <w:tab/>
            </w:r>
            <w:r>
              <w:rPr>
                <w:webHidden/>
              </w:rPr>
              <w:fldChar w:fldCharType="begin"/>
            </w:r>
            <w:r>
              <w:rPr>
                <w:webHidden/>
              </w:rPr>
              <w:instrText xml:space="preserve"> PAGEREF _Toc29854620 \h </w:instrText>
            </w:r>
            <w:r>
              <w:rPr>
                <w:webHidden/>
              </w:rPr>
            </w:r>
            <w:r>
              <w:rPr>
                <w:webHidden/>
              </w:rPr>
              <w:fldChar w:fldCharType="separate"/>
            </w:r>
            <w:r>
              <w:rPr>
                <w:webHidden/>
              </w:rPr>
              <w:t>5-52</w:t>
            </w:r>
            <w:r>
              <w:rPr>
                <w:webHidden/>
              </w:rPr>
              <w:fldChar w:fldCharType="end"/>
            </w:r>
          </w:hyperlink>
        </w:p>
        <w:p w:rsidR="000B794D" w:rsidRDefault="000B794D" w14:paraId="1BB9DC47" w14:textId="4FD87E92">
          <w:pPr>
            <w:pStyle w:val="TM3"/>
            <w:rPr>
              <w:lang w:val="fr-FR" w:eastAsia="ja-JP"/>
            </w:rPr>
          </w:pPr>
          <w:hyperlink w:history="1" w:anchor="_Toc29854621">
            <w:r w:rsidRPr="002F61BA">
              <w:rPr>
                <w:rStyle w:val="Lienhypertexte"/>
              </w:rPr>
              <w:t>5.3.1</w:t>
            </w:r>
            <w:r>
              <w:rPr>
                <w:lang w:val="fr-FR" w:eastAsia="ja-JP"/>
              </w:rPr>
              <w:tab/>
            </w:r>
            <w:r w:rsidRPr="002F61BA">
              <w:rPr>
                <w:rStyle w:val="Lienhypertexte"/>
              </w:rPr>
              <w:t>Merchant Payment API - Credit Cards</w:t>
            </w:r>
            <w:r>
              <w:rPr>
                <w:webHidden/>
              </w:rPr>
              <w:tab/>
            </w:r>
            <w:r>
              <w:rPr>
                <w:webHidden/>
              </w:rPr>
              <w:fldChar w:fldCharType="begin"/>
            </w:r>
            <w:r>
              <w:rPr>
                <w:webHidden/>
              </w:rPr>
              <w:instrText xml:space="preserve"> PAGEREF _Toc29854621 \h </w:instrText>
            </w:r>
            <w:r>
              <w:rPr>
                <w:webHidden/>
              </w:rPr>
            </w:r>
            <w:r>
              <w:rPr>
                <w:webHidden/>
              </w:rPr>
              <w:fldChar w:fldCharType="separate"/>
            </w:r>
            <w:r>
              <w:rPr>
                <w:webHidden/>
              </w:rPr>
              <w:t>5-52</w:t>
            </w:r>
            <w:r>
              <w:rPr>
                <w:webHidden/>
              </w:rPr>
              <w:fldChar w:fldCharType="end"/>
            </w:r>
          </w:hyperlink>
        </w:p>
        <w:p w:rsidR="000B794D" w:rsidRDefault="000B794D" w14:paraId="44444119" w14:textId="66EB93BE">
          <w:pPr>
            <w:pStyle w:val="TM3"/>
            <w:rPr>
              <w:lang w:val="fr-FR" w:eastAsia="ja-JP"/>
            </w:rPr>
          </w:pPr>
          <w:hyperlink w:history="1" w:anchor="_Toc29854622">
            <w:r w:rsidRPr="002F61BA">
              <w:rPr>
                <w:rStyle w:val="Lienhypertexte"/>
                <w:rFonts w:eastAsia="Calibri"/>
              </w:rPr>
              <w:t>5.3.2</w:t>
            </w:r>
            <w:r>
              <w:rPr>
                <w:lang w:val="fr-FR" w:eastAsia="ja-JP"/>
              </w:rPr>
              <w:tab/>
            </w:r>
            <w:r w:rsidRPr="002F61BA">
              <w:rPr>
                <w:rStyle w:val="Lienhypertexte"/>
                <w:rFonts w:eastAsia="Calibri"/>
              </w:rPr>
              <w:t>Payment API - Merchant Link Credit Cards (with 3DSecure)</w:t>
            </w:r>
            <w:r>
              <w:rPr>
                <w:webHidden/>
              </w:rPr>
              <w:tab/>
            </w:r>
            <w:r>
              <w:rPr>
                <w:webHidden/>
              </w:rPr>
              <w:fldChar w:fldCharType="begin"/>
            </w:r>
            <w:r>
              <w:rPr>
                <w:webHidden/>
              </w:rPr>
              <w:instrText xml:space="preserve"> PAGEREF _Toc29854622 \h </w:instrText>
            </w:r>
            <w:r>
              <w:rPr>
                <w:webHidden/>
              </w:rPr>
            </w:r>
            <w:r>
              <w:rPr>
                <w:webHidden/>
              </w:rPr>
              <w:fldChar w:fldCharType="separate"/>
            </w:r>
            <w:r>
              <w:rPr>
                <w:webHidden/>
              </w:rPr>
              <w:t>5-53</w:t>
            </w:r>
            <w:r>
              <w:rPr>
                <w:webHidden/>
              </w:rPr>
              <w:fldChar w:fldCharType="end"/>
            </w:r>
          </w:hyperlink>
        </w:p>
        <w:p w:rsidR="000B794D" w:rsidRDefault="000B794D" w14:paraId="0982237E" w14:textId="2B256949">
          <w:pPr>
            <w:pStyle w:val="TM3"/>
            <w:rPr>
              <w:lang w:val="fr-FR" w:eastAsia="ja-JP"/>
            </w:rPr>
          </w:pPr>
          <w:hyperlink w:history="1" w:anchor="_Toc29854623">
            <w:r w:rsidRPr="002F61BA">
              <w:rPr>
                <w:rStyle w:val="Lienhypertexte"/>
              </w:rPr>
              <w:t>5.3.3</w:t>
            </w:r>
            <w:r>
              <w:rPr>
                <w:lang w:val="fr-FR" w:eastAsia="ja-JP"/>
              </w:rPr>
              <w:tab/>
            </w:r>
            <w:r w:rsidRPr="002F61BA">
              <w:rPr>
                <w:rStyle w:val="Lienhypertexte"/>
              </w:rPr>
              <w:t>Hosted Merchant Link</w:t>
            </w:r>
            <w:r>
              <w:rPr>
                <w:webHidden/>
              </w:rPr>
              <w:tab/>
            </w:r>
            <w:r>
              <w:rPr>
                <w:webHidden/>
              </w:rPr>
              <w:fldChar w:fldCharType="begin"/>
            </w:r>
            <w:r>
              <w:rPr>
                <w:webHidden/>
              </w:rPr>
              <w:instrText xml:space="preserve"> PAGEREF _Toc29854623 \h </w:instrText>
            </w:r>
            <w:r>
              <w:rPr>
                <w:webHidden/>
              </w:rPr>
            </w:r>
            <w:r>
              <w:rPr>
                <w:webHidden/>
              </w:rPr>
              <w:fldChar w:fldCharType="separate"/>
            </w:r>
            <w:r>
              <w:rPr>
                <w:webHidden/>
              </w:rPr>
              <w:t>5-54</w:t>
            </w:r>
            <w:r>
              <w:rPr>
                <w:webHidden/>
              </w:rPr>
              <w:fldChar w:fldCharType="end"/>
            </w:r>
          </w:hyperlink>
        </w:p>
        <w:p w:rsidR="000B794D" w:rsidRDefault="000B794D" w14:paraId="60985038" w14:textId="3A0A9440">
          <w:pPr>
            <w:pStyle w:val="TM3"/>
            <w:rPr>
              <w:lang w:val="fr-FR" w:eastAsia="ja-JP"/>
            </w:rPr>
          </w:pPr>
          <w:hyperlink w:history="1" w:anchor="_Toc29854624">
            <w:r w:rsidRPr="002F61BA">
              <w:rPr>
                <w:rStyle w:val="Lienhypertexte"/>
                <w:rFonts w:eastAsia="Calibri"/>
              </w:rPr>
              <w:t>5.3.4</w:t>
            </w:r>
            <w:r>
              <w:rPr>
                <w:lang w:val="fr-FR" w:eastAsia="ja-JP"/>
              </w:rPr>
              <w:tab/>
            </w:r>
            <w:r w:rsidRPr="002F61BA">
              <w:rPr>
                <w:rStyle w:val="Lienhypertexte"/>
                <w:rFonts w:eastAsia="Calibri"/>
              </w:rPr>
              <w:t>Hosted Merchant Link Credit Cards</w:t>
            </w:r>
            <w:r>
              <w:rPr>
                <w:webHidden/>
              </w:rPr>
              <w:tab/>
            </w:r>
            <w:r>
              <w:rPr>
                <w:webHidden/>
              </w:rPr>
              <w:fldChar w:fldCharType="begin"/>
            </w:r>
            <w:r>
              <w:rPr>
                <w:webHidden/>
              </w:rPr>
              <w:instrText xml:space="preserve"> PAGEREF _Toc29854624 \h </w:instrText>
            </w:r>
            <w:r>
              <w:rPr>
                <w:webHidden/>
              </w:rPr>
            </w:r>
            <w:r>
              <w:rPr>
                <w:webHidden/>
              </w:rPr>
              <w:fldChar w:fldCharType="separate"/>
            </w:r>
            <w:r>
              <w:rPr>
                <w:webHidden/>
              </w:rPr>
              <w:t>5-54</w:t>
            </w:r>
            <w:r>
              <w:rPr>
                <w:webHidden/>
              </w:rPr>
              <w:fldChar w:fldCharType="end"/>
            </w:r>
          </w:hyperlink>
        </w:p>
        <w:p w:rsidR="000B794D" w:rsidRDefault="000B794D" w14:paraId="4E4A5E11" w14:textId="7BBCBB58">
          <w:pPr>
            <w:pStyle w:val="TM3"/>
            <w:rPr>
              <w:lang w:val="fr-FR" w:eastAsia="ja-JP"/>
            </w:rPr>
          </w:pPr>
          <w:hyperlink w:history="1" w:anchor="_Toc29854625">
            <w:r w:rsidRPr="002F61BA">
              <w:rPr>
                <w:rStyle w:val="Lienhypertexte"/>
              </w:rPr>
              <w:t>5.3.5</w:t>
            </w:r>
            <w:r>
              <w:rPr>
                <w:lang w:val="fr-FR" w:eastAsia="ja-JP"/>
              </w:rPr>
              <w:tab/>
            </w:r>
            <w:r w:rsidRPr="002F61BA">
              <w:rPr>
                <w:rStyle w:val="Lienhypertexte"/>
                <w:rFonts w:eastAsia="Calibri"/>
              </w:rPr>
              <w:t xml:space="preserve">Hosted </w:t>
            </w:r>
            <w:r w:rsidRPr="002F61BA">
              <w:rPr>
                <w:rStyle w:val="Lienhypertexte"/>
              </w:rPr>
              <w:t>Merchant</w:t>
            </w:r>
            <w:r w:rsidRPr="002F61BA">
              <w:rPr>
                <w:rStyle w:val="Lienhypertexte"/>
                <w:rFonts w:eastAsia="Calibri"/>
              </w:rPr>
              <w:t xml:space="preserve"> iFrame</w:t>
            </w:r>
            <w:r>
              <w:rPr>
                <w:webHidden/>
              </w:rPr>
              <w:tab/>
            </w:r>
            <w:r>
              <w:rPr>
                <w:webHidden/>
              </w:rPr>
              <w:fldChar w:fldCharType="begin"/>
            </w:r>
            <w:r>
              <w:rPr>
                <w:webHidden/>
              </w:rPr>
              <w:instrText xml:space="preserve"> PAGEREF _Toc29854625 \h </w:instrText>
            </w:r>
            <w:r>
              <w:rPr>
                <w:webHidden/>
              </w:rPr>
            </w:r>
            <w:r>
              <w:rPr>
                <w:webHidden/>
              </w:rPr>
              <w:fldChar w:fldCharType="separate"/>
            </w:r>
            <w:r>
              <w:rPr>
                <w:webHidden/>
              </w:rPr>
              <w:t>5-55</w:t>
            </w:r>
            <w:r>
              <w:rPr>
                <w:webHidden/>
              </w:rPr>
              <w:fldChar w:fldCharType="end"/>
            </w:r>
          </w:hyperlink>
        </w:p>
        <w:p w:rsidR="000B794D" w:rsidRDefault="000B794D" w14:paraId="16079755" w14:textId="33A38651">
          <w:pPr>
            <w:pStyle w:val="TM1"/>
            <w:rPr>
              <w:lang w:val="fr-FR" w:eastAsia="ja-JP"/>
            </w:rPr>
          </w:pPr>
          <w:hyperlink w:history="1" w:anchor="_Toc29854626">
            <w:r w:rsidRPr="002F61BA">
              <w:rPr>
                <w:rStyle w:val="Lienhypertexte"/>
              </w:rPr>
              <w:t>6.</w:t>
            </w:r>
            <w:r>
              <w:rPr>
                <w:lang w:val="fr-FR" w:eastAsia="ja-JP"/>
              </w:rPr>
              <w:tab/>
            </w:r>
            <w:r w:rsidRPr="002F61BA">
              <w:rPr>
                <w:rStyle w:val="Lienhypertexte"/>
              </w:rPr>
              <w:t>Known Issues</w:t>
            </w:r>
            <w:r>
              <w:rPr>
                <w:webHidden/>
              </w:rPr>
              <w:tab/>
            </w:r>
            <w:r>
              <w:rPr>
                <w:webHidden/>
              </w:rPr>
              <w:fldChar w:fldCharType="begin"/>
            </w:r>
            <w:r>
              <w:rPr>
                <w:webHidden/>
              </w:rPr>
              <w:instrText xml:space="preserve"> PAGEREF _Toc29854626 \h </w:instrText>
            </w:r>
            <w:r>
              <w:rPr>
                <w:webHidden/>
              </w:rPr>
            </w:r>
            <w:r>
              <w:rPr>
                <w:webHidden/>
              </w:rPr>
              <w:fldChar w:fldCharType="separate"/>
            </w:r>
            <w:r>
              <w:rPr>
                <w:webHidden/>
              </w:rPr>
              <w:t>6-57</w:t>
            </w:r>
            <w:r>
              <w:rPr>
                <w:webHidden/>
              </w:rPr>
              <w:fldChar w:fldCharType="end"/>
            </w:r>
          </w:hyperlink>
        </w:p>
        <w:p w:rsidR="000B794D" w:rsidRDefault="000B794D" w14:paraId="3C455399" w14:textId="3754EEE2">
          <w:pPr>
            <w:pStyle w:val="TM1"/>
            <w:rPr>
              <w:lang w:val="fr-FR" w:eastAsia="ja-JP"/>
            </w:rPr>
          </w:pPr>
          <w:hyperlink w:history="1" w:anchor="_Toc29854627">
            <w:r w:rsidRPr="002F61BA">
              <w:rPr>
                <w:rStyle w:val="Lienhypertexte"/>
              </w:rPr>
              <w:t>7.</w:t>
            </w:r>
            <w:r>
              <w:rPr>
                <w:lang w:val="fr-FR" w:eastAsia="ja-JP"/>
              </w:rPr>
              <w:tab/>
            </w:r>
            <w:r w:rsidRPr="002F61BA">
              <w:rPr>
                <w:rStyle w:val="Lienhypertexte"/>
              </w:rPr>
              <w:t>Release History</w:t>
            </w:r>
            <w:r>
              <w:rPr>
                <w:webHidden/>
              </w:rPr>
              <w:tab/>
            </w:r>
            <w:r>
              <w:rPr>
                <w:webHidden/>
              </w:rPr>
              <w:fldChar w:fldCharType="begin"/>
            </w:r>
            <w:r>
              <w:rPr>
                <w:webHidden/>
              </w:rPr>
              <w:instrText xml:space="preserve"> PAGEREF _Toc29854627 \h </w:instrText>
            </w:r>
            <w:r>
              <w:rPr>
                <w:webHidden/>
              </w:rPr>
            </w:r>
            <w:r>
              <w:rPr>
                <w:webHidden/>
              </w:rPr>
              <w:fldChar w:fldCharType="separate"/>
            </w:r>
            <w:r>
              <w:rPr>
                <w:webHidden/>
              </w:rPr>
              <w:t>7-57</w:t>
            </w:r>
            <w:r>
              <w:rPr>
                <w:webHidden/>
              </w:rPr>
              <w:fldChar w:fldCharType="end"/>
            </w:r>
          </w:hyperlink>
        </w:p>
        <w:p w:rsidR="00EB6633" w:rsidRDefault="00525010" w14:paraId="7B385EDF" w14:textId="4AA4E581">
          <w:r w:rsidRPr="7335A0AF">
            <w:fldChar w:fldCharType="end"/>
          </w:r>
        </w:p>
        <w:p w:rsidR="00EB6633" w:rsidRDefault="00EB6633" w14:paraId="5DD4D8CB" w14:textId="77777777"/>
        <w:p w:rsidR="00F02EC2" w:rsidRDefault="000B794D" w14:paraId="49F5BB34" w14:textId="3C9C938A"/>
      </w:sdtContent>
    </w:sdt>
    <w:p w:rsidR="009B67F1" w:rsidP="6C6E8D1B" w:rsidRDefault="009B67F1" w14:paraId="6AC18E3E" w14:textId="77777777">
      <w:pPr>
        <w:rPr>
          <w:rFonts w:asciiTheme="majorHAnsi" w:hAnsiTheme="majorHAnsi" w:eastAsiaTheme="majorEastAsia" w:cstheme="majorBidi"/>
          <w:sz w:val="52"/>
          <w:szCs w:val="52"/>
        </w:rPr>
      </w:pPr>
      <w:r w:rsidRPr="6C6E8D1B">
        <w:rPr>
          <w:rFonts w:asciiTheme="majorHAnsi" w:hAnsiTheme="majorHAnsi" w:eastAsiaTheme="majorEastAsia" w:cstheme="majorBidi"/>
          <w:sz w:val="52"/>
          <w:szCs w:val="52"/>
        </w:rPr>
        <w:br w:type="page"/>
      </w:r>
    </w:p>
    <w:p w:rsidRPr="0093572D" w:rsidR="00BB03F4" w:rsidP="0093572D" w:rsidRDefault="6C6E8D1B" w14:paraId="185DE6BE" w14:textId="77777777">
      <w:pPr>
        <w:pStyle w:val="Titre1"/>
      </w:pPr>
      <w:bookmarkStart w:name="_Toc29854569" w:id="3"/>
      <w:bookmarkEnd w:id="2"/>
      <w:r w:rsidRPr="6C6E8D1B">
        <w:lastRenderedPageBreak/>
        <w:t>Summary</w:t>
      </w:r>
      <w:bookmarkEnd w:id="3"/>
    </w:p>
    <w:p w:rsidRPr="009B67F1" w:rsidR="009B67F1" w:rsidP="6C6E8D1B" w:rsidRDefault="009B67F1" w14:paraId="23885E75" w14:textId="77777777"/>
    <w:p w:rsidRPr="00C72916" w:rsidR="00C72916" w:rsidP="6C6E8D1B" w:rsidRDefault="6C6E8D1B" w14:paraId="2A3BE5B4" w14:textId="77777777">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HiPay Fullservice offers tailored payment solutions for retailers, with functionalities adapted to today’s e-commerce landscape. HiPay provides a single integration solution for the most relevant domestic and international payment methods in each market.</w:t>
      </w:r>
    </w:p>
    <w:p w:rsidRPr="00C72916" w:rsidR="00C72916" w:rsidP="6C6E8D1B" w:rsidRDefault="6C6E8D1B" w14:paraId="56E7EEB0" w14:textId="77777777">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The HiPay cartridge enables merchants to use HiPay full service as a payment option on their Salesforce Commerce Cloud storefronts. The cartridge provides several options for entering payment information (credit card or debit card information) during the checkout process: through a hosted page that is, external to the Salesforce Commerce Cloud platform or directly on the merchant’s Salesforce Commerce Cloud storefront, through API module calls. Beside this, a full range of other payment methods can be supported.</w:t>
      </w:r>
    </w:p>
    <w:p w:rsidRPr="00C72916" w:rsidR="00C72916" w:rsidP="6C6E8D1B" w:rsidRDefault="6C6E8D1B" w14:paraId="1ABCB24A" w14:textId="77777777">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This document fully describes how to install the cartridge and integrate it into the online store. It is required for the merchant to first contact HiPay and request an account for the integration to work properly. HiPay shall provide a testing and production accounts for the merchant.</w:t>
      </w:r>
    </w:p>
    <w:p w:rsidRPr="00C72916" w:rsidR="00C72916" w:rsidP="6C6E8D1B" w:rsidRDefault="6C6E8D1B" w14:paraId="541082AB" w14:textId="77777777">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There are also configurations to be made in both Salesforce Commerce Cloud Business Manager and HiPay back office.</w:t>
      </w:r>
    </w:p>
    <w:p w:rsidRPr="00C72916" w:rsidR="00C72916" w:rsidP="6C6E8D1B" w:rsidRDefault="6C6E8D1B" w14:paraId="1871C665" w14:textId="77777777">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The integration consists of an archive, which contains the following contents:</w:t>
      </w:r>
    </w:p>
    <w:p w:rsidRPr="00C72916" w:rsidR="00C72916" w:rsidP="00FB230C" w:rsidRDefault="6C6E8D1B" w14:paraId="5FD4D639" w14:textId="77777777">
      <w:pPr>
        <w:pStyle w:val="Paragraphedeliste"/>
        <w:numPr>
          <w:ilvl w:val="0"/>
          <w:numId w:val="39"/>
        </w:numPr>
        <w:spacing w:before="360" w:after="60" w:line="360" w:lineRule="auto"/>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cartridge called ‘int_hipay_sfra’ – core integration cartridge</w:t>
      </w:r>
    </w:p>
    <w:p w:rsidRPr="00C72916" w:rsidR="00C72916" w:rsidP="00FB230C" w:rsidRDefault="6C6E8D1B" w14:paraId="032B3821" w14:textId="77777777">
      <w:pPr>
        <w:pStyle w:val="Paragraphedeliste"/>
        <w:numPr>
          <w:ilvl w:val="0"/>
          <w:numId w:val="39"/>
        </w:numPr>
        <w:spacing w:before="360" w:after="60" w:line="360" w:lineRule="auto"/>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cartridge called ‘bm_hipay_controllers’ - extension for the cartridge within Business Manager</w:t>
      </w:r>
    </w:p>
    <w:p w:rsidRPr="00C72916" w:rsidR="00C72916" w:rsidP="00FB230C" w:rsidRDefault="6C6E8D1B" w14:paraId="2C150149" w14:textId="77777777">
      <w:pPr>
        <w:pStyle w:val="Paragraphedeliste"/>
        <w:numPr>
          <w:ilvl w:val="0"/>
          <w:numId w:val="39"/>
        </w:numPr>
        <w:spacing w:before="360" w:after="60" w:line="360" w:lineRule="auto"/>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‘site_template’ folder with metadata</w:t>
      </w:r>
    </w:p>
    <w:p w:rsidR="00C72916" w:rsidP="6C6E8D1B" w:rsidRDefault="6C6E8D1B" w14:paraId="3CDF294F" w14:textId="6D32327A">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The integration is based on the RefArchGlobal demo store provided by Salesforce Commerce Cloud.</w:t>
      </w:r>
    </w:p>
    <w:p w:rsidR="00B01BC0" w:rsidP="6C6E8D1B" w:rsidRDefault="6C6E8D1B" w14:paraId="39C75886" w14:textId="27469CC6">
      <w:pPr>
        <w:ind w:firstLine="360"/>
        <w:jc w:val="both"/>
        <w:rPr>
          <w:rStyle w:val="Accentuationlgre"/>
          <w:rFonts w:ascii="Trebuchet MS" w:hAnsi="Trebuchet MS" w:cs="Tahoma"/>
          <w:i w:val="0"/>
          <w:iCs w:val="0"/>
          <w:sz w:val="20"/>
          <w:szCs w:val="20"/>
        </w:rPr>
      </w:pPr>
      <w:bookmarkStart w:name="_Hlk16701393" w:id="4"/>
      <w:r w:rsidRPr="6C6E8D1B">
        <w:rPr>
          <w:rStyle w:val="Accentuationlgre"/>
          <w:rFonts w:ascii="Trebuchet MS" w:hAnsi="Trebuchet MS" w:cs="Tahoma"/>
          <w:i w:val="0"/>
          <w:iCs w:val="0"/>
          <w:sz w:val="20"/>
          <w:szCs w:val="20"/>
        </w:rPr>
        <w:t>The HiPay cartridge supports next payment methods:</w:t>
      </w:r>
    </w:p>
    <w:tbl>
      <w:tblPr>
        <w:tblStyle w:val="Grilledutableau"/>
        <w:tblW w:w="0" w:type="auto"/>
        <w:tblBorders>
          <w:top w:val="none" w:color="auto" w:sz="0" w:space="0"/>
          <w:left w:val="none" w:color="auto" w:sz="0" w:space="0"/>
          <w:bottom w:val="none" w:color="auto" w:sz="0" w:space="0"/>
          <w:right w:val="none" w:color="auto" w:sz="0" w:space="0"/>
          <w:insideV w:val="none" w:color="auto" w:sz="0" w:space="0"/>
        </w:tblBorders>
        <w:tblLook w:val="04A0" w:firstRow="1" w:lastRow="0" w:firstColumn="1" w:lastColumn="0" w:noHBand="0" w:noVBand="1"/>
      </w:tblPr>
      <w:tblGrid>
        <w:gridCol w:w="4873"/>
        <w:gridCol w:w="4873"/>
      </w:tblGrid>
      <w:tr w:rsidR="006B6539" w:rsidTr="6C6E8D1B" w14:paraId="797B8F90" w14:textId="77777777">
        <w:tc>
          <w:tcPr>
            <w:tcW w:w="4981" w:type="dxa"/>
          </w:tcPr>
          <w:p w:rsidR="00832CB7" w:rsidP="00FB230C" w:rsidRDefault="6C6E8D1B" w14:paraId="2B7BB983"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Credit Card</w:t>
            </w:r>
          </w:p>
          <w:p w:rsidR="001B1B8B" w:rsidP="00FB230C" w:rsidRDefault="6C6E8D1B" w14:paraId="4FB5823C"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Belfius Direct Net</w:t>
            </w:r>
          </w:p>
          <w:p w:rsidR="001B1B8B" w:rsidP="00FB230C" w:rsidRDefault="6C6E8D1B" w14:paraId="69B53A0D"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Giropay</w:t>
            </w:r>
          </w:p>
          <w:p w:rsidR="001B1B8B" w:rsidP="00FB230C" w:rsidRDefault="6C6E8D1B" w14:paraId="6DCF8231"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PayPal</w:t>
            </w:r>
          </w:p>
          <w:p w:rsidR="001B1B8B" w:rsidP="00FB230C" w:rsidRDefault="6C6E8D1B" w14:paraId="72BC10A1"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iDEAL</w:t>
            </w:r>
          </w:p>
          <w:p w:rsidR="001B1B8B" w:rsidP="00FB230C" w:rsidRDefault="6C6E8D1B" w14:paraId="7F12590E"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ING HomePay</w:t>
            </w:r>
          </w:p>
          <w:p w:rsidR="001B1B8B" w:rsidP="00FB230C" w:rsidRDefault="6C6E8D1B" w14:paraId="543F20C5"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Klarna</w:t>
            </w:r>
          </w:p>
          <w:p w:rsidR="001B1B8B" w:rsidP="00FB230C" w:rsidRDefault="6C6E8D1B" w14:paraId="2370069B"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MasterCard</w:t>
            </w:r>
          </w:p>
          <w:p w:rsidR="001B1B8B" w:rsidP="00FB230C" w:rsidRDefault="6C6E8D1B" w14:paraId="7205CBB2"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Przelewy24</w:t>
            </w:r>
          </w:p>
          <w:p w:rsidR="001B1B8B" w:rsidP="00FB230C" w:rsidRDefault="6C6E8D1B" w14:paraId="617E3D4D"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QIWI Wallet</w:t>
            </w:r>
          </w:p>
          <w:p w:rsidR="001B1B8B" w:rsidP="00FB230C" w:rsidRDefault="6C6E8D1B" w14:paraId="181D0429"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Sisal</w:t>
            </w:r>
          </w:p>
          <w:p w:rsidR="001B1B8B" w:rsidP="00FB230C" w:rsidRDefault="6C6E8D1B" w14:paraId="6DD92D68"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Sofort Überweisung</w:t>
            </w:r>
          </w:p>
          <w:p w:rsidR="001B1B8B" w:rsidP="00FB230C" w:rsidRDefault="6C6E8D1B" w14:paraId="14AC325D" w14:textId="77777777">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WebMoney Transfer</w:t>
            </w:r>
          </w:p>
          <w:p w:rsidRPr="001B1B8B" w:rsidR="006B6539" w:rsidP="00FB230C" w:rsidRDefault="6C6E8D1B" w14:paraId="568B83F0" w14:textId="56F51ED2">
            <w:pPr>
              <w:pStyle w:val="Paragraphedeliste"/>
              <w:numPr>
                <w:ilvl w:val="0"/>
                <w:numId w:val="41"/>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Yandex Money</w:t>
            </w:r>
          </w:p>
          <w:p w:rsidRPr="00832CB7" w:rsidR="006B6539" w:rsidP="00FB230C" w:rsidRDefault="6C6E8D1B" w14:paraId="7A29B66D" w14:textId="4FD44E1D">
            <w:pPr>
              <w:pStyle w:val="Paragraphedeliste"/>
              <w:numPr>
                <w:ilvl w:val="0"/>
                <w:numId w:val="41"/>
              </w:numPr>
              <w:spacing w:after="200"/>
              <w:rPr>
                <w:rFonts w:ascii="Trebuchet MS" w:hAnsi="Trebuchet MS" w:eastAsia="Times New Roman" w:cs="Times New Roman"/>
                <w:sz w:val="20"/>
                <w:szCs w:val="20"/>
              </w:rPr>
            </w:pPr>
            <w:r w:rsidRPr="6C6E8D1B">
              <w:rPr>
                <w:rFonts w:ascii="Trebuchet MS" w:hAnsi="Trebuchet MS" w:eastAsia="Times New Roman" w:cs="Times New Roman"/>
                <w:sz w:val="20"/>
                <w:szCs w:val="20"/>
              </w:rPr>
              <w:t>Oney Facily Pay (3xcb)</w:t>
            </w:r>
          </w:p>
          <w:p w:rsidRPr="00832CB7" w:rsidR="006B6539" w:rsidP="00FB230C" w:rsidRDefault="6C6E8D1B" w14:paraId="2CADC667" w14:textId="77777777">
            <w:pPr>
              <w:pStyle w:val="Paragraphedeliste"/>
              <w:numPr>
                <w:ilvl w:val="0"/>
                <w:numId w:val="41"/>
              </w:numPr>
              <w:spacing w:after="200"/>
              <w:rPr>
                <w:rFonts w:ascii="Trebuchet MS" w:hAnsi="Trebuchet MS" w:eastAsia="Times New Roman" w:cs="Times New Roman"/>
                <w:sz w:val="20"/>
                <w:szCs w:val="20"/>
              </w:rPr>
            </w:pPr>
            <w:r w:rsidRPr="6C6E8D1B">
              <w:rPr>
                <w:rFonts w:ascii="Trebuchet MS" w:hAnsi="Trebuchet MS" w:eastAsia="Times New Roman" w:cs="Times New Roman"/>
                <w:sz w:val="20"/>
                <w:szCs w:val="20"/>
              </w:rPr>
              <w:t>Oney Facily Pay (3xcb-no-fees)</w:t>
            </w:r>
          </w:p>
          <w:p w:rsidRPr="00832CB7" w:rsidR="006B6539" w:rsidP="00FB230C" w:rsidRDefault="6C6E8D1B" w14:paraId="1EC59F14" w14:textId="75F67339">
            <w:pPr>
              <w:pStyle w:val="Paragraphedeliste"/>
              <w:numPr>
                <w:ilvl w:val="0"/>
                <w:numId w:val="41"/>
              </w:numPr>
              <w:spacing w:after="200"/>
              <w:rPr>
                <w:rFonts w:ascii="Trebuchet MS" w:hAnsi="Trebuchet MS" w:eastAsia="Times New Roman" w:cs="Times New Roman"/>
                <w:sz w:val="20"/>
                <w:szCs w:val="20"/>
              </w:rPr>
            </w:pPr>
            <w:r w:rsidRPr="6C6E8D1B">
              <w:rPr>
                <w:rFonts w:ascii="Trebuchet MS" w:hAnsi="Trebuchet MS" w:eastAsia="Times New Roman" w:cs="Times New Roman"/>
                <w:sz w:val="20"/>
                <w:szCs w:val="20"/>
              </w:rPr>
              <w:t>Oney Facily Pay (4xcb)</w:t>
            </w:r>
          </w:p>
          <w:p w:rsidRPr="00832CB7" w:rsidR="006B6539" w:rsidP="00FB230C" w:rsidRDefault="6C6E8D1B" w14:paraId="03678380" w14:textId="77777777">
            <w:pPr>
              <w:pStyle w:val="Paragraphedeliste"/>
              <w:numPr>
                <w:ilvl w:val="0"/>
                <w:numId w:val="41"/>
              </w:numPr>
              <w:spacing w:after="200"/>
              <w:rPr>
                <w:rFonts w:ascii="Trebuchet MS" w:hAnsi="Trebuchet MS" w:eastAsia="Times New Roman" w:cs="Times New Roman"/>
                <w:sz w:val="20"/>
                <w:szCs w:val="20"/>
              </w:rPr>
            </w:pPr>
            <w:r w:rsidRPr="6C6E8D1B">
              <w:rPr>
                <w:rFonts w:ascii="Trebuchet MS" w:hAnsi="Trebuchet MS" w:eastAsia="Times New Roman" w:cs="Times New Roman"/>
                <w:sz w:val="20"/>
                <w:szCs w:val="20"/>
              </w:rPr>
              <w:t>Oney Facily Pay (4xcb-no-fees)</w:t>
            </w:r>
          </w:p>
          <w:p w:rsidRPr="006B6539" w:rsidR="006B6539" w:rsidP="6C6E8D1B" w:rsidRDefault="006B6539" w14:paraId="0AAF5549" w14:textId="77777777">
            <w:pPr>
              <w:spacing w:before="100" w:beforeAutospacing="1" w:after="100" w:afterAutospacing="1"/>
              <w:rPr>
                <w:rFonts w:ascii="Trebuchet MS" w:hAnsi="Trebuchet MS" w:eastAsia="Times New Roman" w:cs="Times New Roman"/>
                <w:sz w:val="20"/>
                <w:szCs w:val="20"/>
              </w:rPr>
            </w:pPr>
          </w:p>
          <w:p w:rsidR="006B6539" w:rsidP="6C6E8D1B" w:rsidRDefault="006B6539" w14:paraId="0890356C" w14:textId="77777777">
            <w:pPr>
              <w:jc w:val="both"/>
              <w:rPr>
                <w:rStyle w:val="Accentuationlgre"/>
                <w:rFonts w:ascii="Trebuchet MS" w:hAnsi="Trebuchet MS" w:cs="Tahoma"/>
                <w:i w:val="0"/>
                <w:iCs w:val="0"/>
                <w:sz w:val="20"/>
                <w:szCs w:val="20"/>
              </w:rPr>
            </w:pPr>
          </w:p>
        </w:tc>
        <w:tc>
          <w:tcPr>
            <w:tcW w:w="4981" w:type="dxa"/>
          </w:tcPr>
          <w:p w:rsidR="00DC09CD" w:rsidP="00FB230C" w:rsidRDefault="6C6E8D1B" w14:paraId="58FD5119"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Credit Cards</w:t>
            </w:r>
          </w:p>
          <w:p w:rsidR="00DC09CD" w:rsidP="00FB230C" w:rsidRDefault="6C6E8D1B" w14:paraId="26C1BD13"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Belfius Direct Net</w:t>
            </w:r>
          </w:p>
          <w:p w:rsidR="00DC09CD" w:rsidP="00FB230C" w:rsidRDefault="6C6E8D1B" w14:paraId="3EA4EB72"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Giropay</w:t>
            </w:r>
          </w:p>
          <w:p w:rsidR="00DC09CD" w:rsidP="00FB230C" w:rsidRDefault="6C6E8D1B" w14:paraId="3E994FE3"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iDEAL</w:t>
            </w:r>
          </w:p>
          <w:p w:rsidR="00DC09CD" w:rsidP="00FB230C" w:rsidRDefault="6C6E8D1B" w14:paraId="08455500"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ING HomePay</w:t>
            </w:r>
          </w:p>
          <w:p w:rsidR="00DC09CD" w:rsidP="00FB230C" w:rsidRDefault="6C6E8D1B" w14:paraId="1BADD901"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Klarna</w:t>
            </w:r>
          </w:p>
          <w:p w:rsidR="00DC09CD" w:rsidP="00FB230C" w:rsidRDefault="6C6E8D1B" w14:paraId="6949F535"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Przelewy24</w:t>
            </w:r>
          </w:p>
          <w:p w:rsidR="00DC09CD" w:rsidP="00FB230C" w:rsidRDefault="6C6E8D1B" w14:paraId="1A675639"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QIWI Wallet</w:t>
            </w:r>
          </w:p>
          <w:p w:rsidR="00DC09CD" w:rsidP="00FB230C" w:rsidRDefault="6C6E8D1B" w14:paraId="337FA028"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Sisal</w:t>
            </w:r>
          </w:p>
          <w:p w:rsidR="00DC09CD" w:rsidP="00FB230C" w:rsidRDefault="6C6E8D1B" w14:paraId="71522A4B"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Sofort Überweisung</w:t>
            </w:r>
          </w:p>
          <w:p w:rsidR="00DC09CD" w:rsidP="00FB230C" w:rsidRDefault="6C6E8D1B" w14:paraId="1AE5D733" w14:textId="7777777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WebMoney Transfer</w:t>
            </w:r>
          </w:p>
          <w:p w:rsidRPr="00DC09CD" w:rsidR="006B6539" w:rsidP="00FB230C" w:rsidRDefault="6C6E8D1B" w14:paraId="6F66344B" w14:textId="023A8AA7">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Yandex Money</w:t>
            </w:r>
          </w:p>
          <w:p w:rsidRPr="00DC09CD" w:rsidR="006B6539" w:rsidP="00FB230C" w:rsidRDefault="6C6E8D1B" w14:paraId="01AE57C3" w14:textId="272651DD">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Oney Facily Pay (3xcb)</w:t>
            </w:r>
          </w:p>
          <w:p w:rsidRPr="00DC09CD" w:rsidR="006B6539" w:rsidP="00FB230C" w:rsidRDefault="6C6E8D1B" w14:paraId="041F528C" w14:textId="67D51A4F">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Oney Facily Pay (3xcb-no-fees)</w:t>
            </w:r>
          </w:p>
          <w:p w:rsidRPr="00DC09CD" w:rsidR="006B6539" w:rsidP="00FB230C" w:rsidRDefault="6C6E8D1B" w14:paraId="755F42D4" w14:textId="5736094A">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Oney Facily Pay (4xcb)</w:t>
            </w:r>
          </w:p>
          <w:p w:rsidRPr="00DC09CD" w:rsidR="006B6539" w:rsidP="00FB230C" w:rsidRDefault="6C6E8D1B" w14:paraId="4F0F3BB7" w14:textId="3EC5E06F">
            <w:pPr>
              <w:pStyle w:val="Paragraphedeliste"/>
              <w:numPr>
                <w:ilvl w:val="0"/>
                <w:numId w:val="42"/>
              </w:numPr>
              <w:rPr>
                <w:rFonts w:ascii="Trebuchet MS" w:hAnsi="Trebuchet MS" w:eastAsia="Times New Roman" w:cs="Times New Roman"/>
                <w:sz w:val="20"/>
                <w:szCs w:val="20"/>
              </w:rPr>
            </w:pPr>
            <w:r w:rsidRPr="6C6E8D1B">
              <w:rPr>
                <w:rFonts w:ascii="Trebuchet MS" w:hAnsi="Trebuchet MS" w:eastAsia="Times New Roman" w:cs="Times New Roman"/>
                <w:sz w:val="20"/>
                <w:szCs w:val="20"/>
              </w:rPr>
              <w:t>Hosted Oney Facily Pay (4xcb-no-fees)</w:t>
            </w:r>
          </w:p>
          <w:p w:rsidR="006B6539" w:rsidP="6C6E8D1B" w:rsidRDefault="006B6539" w14:paraId="1F5E2343" w14:textId="77777777">
            <w:pPr>
              <w:jc w:val="both"/>
              <w:rPr>
                <w:rStyle w:val="Accentuationlgre"/>
                <w:rFonts w:ascii="Trebuchet MS" w:hAnsi="Trebuchet MS" w:cs="Tahoma"/>
                <w:i w:val="0"/>
                <w:iCs w:val="0"/>
                <w:sz w:val="20"/>
                <w:szCs w:val="20"/>
              </w:rPr>
            </w:pPr>
          </w:p>
        </w:tc>
      </w:tr>
    </w:tbl>
    <w:p w:rsidR="006B6539" w:rsidP="6C6E8D1B" w:rsidRDefault="006B6539" w14:paraId="5AF92627" w14:textId="77777777">
      <w:pPr>
        <w:ind w:firstLine="360"/>
        <w:jc w:val="both"/>
        <w:rPr>
          <w:rStyle w:val="Accentuationlgre"/>
          <w:rFonts w:ascii="Trebuchet MS" w:hAnsi="Trebuchet MS" w:cs="Tahoma"/>
          <w:i w:val="0"/>
          <w:iCs w:val="0"/>
          <w:sz w:val="20"/>
          <w:szCs w:val="20"/>
        </w:rPr>
      </w:pPr>
    </w:p>
    <w:p w:rsidR="00D05D2E" w:rsidP="0093572D" w:rsidRDefault="6C6E8D1B" w14:paraId="0E14D049" w14:textId="77777777">
      <w:pPr>
        <w:pStyle w:val="Titre1"/>
      </w:pPr>
      <w:bookmarkStart w:name="_Toc78862411" w:id="5"/>
      <w:bookmarkStart w:name="_Toc29854570" w:id="6"/>
      <w:bookmarkEnd w:id="4"/>
      <w:r w:rsidRPr="6C6E8D1B">
        <w:lastRenderedPageBreak/>
        <w:t>Component Overview</w:t>
      </w:r>
      <w:bookmarkEnd w:id="6"/>
    </w:p>
    <w:p w:rsidRPr="00BB03F4" w:rsidR="00BB03F4" w:rsidP="6C6E8D1B" w:rsidRDefault="00BB03F4" w14:paraId="30E22535" w14:textId="77777777"/>
    <w:p w:rsidRPr="00A82410" w:rsidR="001F5FC3" w:rsidP="6C6E8D1B" w:rsidRDefault="6C6E8D1B" w14:paraId="7BA9D615" w14:textId="77777777">
      <w:pPr>
        <w:pStyle w:val="Titre2"/>
        <w:ind w:left="900" w:hanging="630"/>
        <w:rPr>
          <w:rFonts w:ascii="Trebuchet MS" w:hAnsi="Trebuchet MS"/>
        </w:rPr>
      </w:pPr>
      <w:bookmarkStart w:name="_Toc29854571" w:id="7"/>
      <w:r w:rsidRPr="6C6E8D1B">
        <w:rPr>
          <w:rFonts w:ascii="Trebuchet MS" w:hAnsi="Trebuchet MS"/>
          <w:sz w:val="24"/>
          <w:szCs w:val="24"/>
        </w:rPr>
        <w:t>Functional</w:t>
      </w:r>
      <w:r w:rsidRPr="6C6E8D1B">
        <w:rPr>
          <w:rFonts w:ascii="Trebuchet MS" w:hAnsi="Trebuchet MS"/>
        </w:rPr>
        <w:t xml:space="preserve"> Overview</w:t>
      </w:r>
      <w:bookmarkEnd w:id="7"/>
    </w:p>
    <w:p w:rsidR="001C19A0" w:rsidP="6C6E8D1B" w:rsidRDefault="001C19A0" w14:paraId="1DE7AFC2" w14:textId="77777777">
      <w:pPr>
        <w:pStyle w:val="Standard1"/>
        <w:rPr>
          <w:rStyle w:val="Accentuationlgre"/>
          <w:i w:val="0"/>
          <w:iCs w:val="0"/>
        </w:rPr>
      </w:pPr>
    </w:p>
    <w:p w:rsidR="00517601" w:rsidP="6C6E8D1B" w:rsidRDefault="6C6E8D1B" w14:paraId="34E8EED4" w14:textId="4343652C">
      <w:pPr>
        <w:pStyle w:val="Standard1"/>
        <w:rPr>
          <w:rStyle w:val="Accentuationlgre"/>
          <w:i w:val="0"/>
          <w:iCs w:val="0"/>
        </w:rPr>
      </w:pPr>
      <w:r w:rsidRPr="6C6E8D1B">
        <w:rPr>
          <w:rStyle w:val="Accentuationlgre"/>
          <w:i w:val="0"/>
          <w:iCs w:val="0"/>
        </w:rPr>
        <w:t xml:space="preserve">This section describes the functionalities that HiPay cartridge offers for the merchant. </w:t>
      </w:r>
    </w:p>
    <w:p w:rsidRPr="001C19A0" w:rsidR="001B4DD3" w:rsidP="6C6E8D1B" w:rsidRDefault="6C6E8D1B" w14:paraId="181E14DA" w14:textId="726693CB">
      <w:pPr>
        <w:pStyle w:val="Titre3"/>
        <w:rPr>
          <w:rStyle w:val="Accentuationlgre"/>
          <w:i/>
          <w:lang w:val="en-GB"/>
        </w:rPr>
      </w:pPr>
      <w:bookmarkStart w:name="_Toc29854572" w:id="8"/>
      <w:r w:rsidRPr="6C6E8D1B">
        <w:rPr>
          <w:rStyle w:val="Accentuationlgre"/>
        </w:rPr>
        <w:t>Frontend and Business Manager Functionalities</w:t>
      </w:r>
      <w:bookmarkEnd w:id="8"/>
    </w:p>
    <w:p w:rsidR="001C19A0" w:rsidP="6C6E8D1B" w:rsidRDefault="001C19A0" w14:paraId="3AE41BE1" w14:textId="77777777">
      <w:pPr>
        <w:spacing w:after="0"/>
        <w:ind w:left="270" w:firstLine="360"/>
        <w:jc w:val="both"/>
        <w:rPr>
          <w:rStyle w:val="Accentuationlgre"/>
          <w:rFonts w:ascii="Trebuchet MS" w:hAnsi="Trebuchet MS"/>
          <w:b/>
          <w:bCs/>
          <w:i w:val="0"/>
          <w:iCs w:val="0"/>
          <w:sz w:val="20"/>
          <w:szCs w:val="20"/>
        </w:rPr>
      </w:pPr>
    </w:p>
    <w:p w:rsidR="00BE6B93" w:rsidP="6C6E8D1B" w:rsidRDefault="6C6E8D1B" w14:paraId="2E8DFD03" w14:textId="21DEB495">
      <w:pPr>
        <w:pStyle w:val="Standard1"/>
        <w:jc w:val="both"/>
        <w:rPr>
          <w:rStyle w:val="Accentuationlgre"/>
          <w:i w:val="0"/>
          <w:iCs w:val="0"/>
        </w:rPr>
      </w:pPr>
      <w:r w:rsidRPr="6C6E8D1B">
        <w:rPr>
          <w:rStyle w:val="Accentuationlgre"/>
          <w:b/>
          <w:bCs/>
          <w:i w:val="0"/>
          <w:iCs w:val="0"/>
        </w:rPr>
        <w:t>Business Manager Extension for HiPay</w:t>
      </w:r>
      <w:r w:rsidRPr="6C6E8D1B">
        <w:rPr>
          <w:rStyle w:val="Accentuationlgre"/>
          <w:i w:val="0"/>
          <w:iCs w:val="0"/>
        </w:rPr>
        <w:t xml:space="preserve"> </w:t>
      </w:r>
    </w:p>
    <w:p w:rsidRPr="00E57FBE" w:rsidR="001B4DD3" w:rsidP="6C6E8D1B" w:rsidRDefault="6C6E8D1B" w14:paraId="530979A9" w14:textId="14A370D6">
      <w:pPr>
        <w:pStyle w:val="Standard1"/>
        <w:jc w:val="both"/>
        <w:rPr>
          <w:rStyle w:val="Accentuationlgre"/>
          <w:i w:val="0"/>
          <w:iCs w:val="0"/>
        </w:rPr>
      </w:pPr>
      <w:r w:rsidRPr="6C6E8D1B">
        <w:rPr>
          <w:rStyle w:val="Accentuationlgre"/>
          <w:i w:val="0"/>
          <w:iCs w:val="0"/>
        </w:rPr>
        <w:t>Merchants can configure the HiPay cartridge features from the Salesforce Commerce Cloud BM. On the Business Manager page each merchant can configure the connection to HiPay. The merchant will have to enter his credentials to create a connection to HiPay.</w:t>
      </w:r>
    </w:p>
    <w:p w:rsidR="00453905" w:rsidP="6C6E8D1B" w:rsidRDefault="6C6E8D1B" w14:paraId="24FEB6E6" w14:textId="6DF3900A">
      <w:pPr>
        <w:pStyle w:val="Standard1"/>
        <w:jc w:val="both"/>
        <w:rPr>
          <w:rStyle w:val="Accentuationlgre"/>
          <w:b/>
          <w:bCs/>
          <w:i w:val="0"/>
          <w:iCs w:val="0"/>
        </w:rPr>
      </w:pPr>
      <w:r w:rsidRPr="6C6E8D1B">
        <w:rPr>
          <w:rStyle w:val="Accentuationlgre"/>
          <w:b/>
          <w:bCs/>
          <w:i w:val="0"/>
          <w:iCs w:val="0"/>
        </w:rPr>
        <w:t>Hosted Pages</w:t>
      </w:r>
    </w:p>
    <w:p w:rsidRPr="00E57FBE" w:rsidR="001B4DD3" w:rsidP="038918E1" w:rsidRDefault="038918E1" w14:paraId="6DA5A7D3" w14:textId="6DDCF621">
      <w:pPr>
        <w:pStyle w:val="Standard1"/>
        <w:jc w:val="both"/>
        <w:rPr>
          <w:rStyle w:val="Accentuationlgre"/>
          <w:i w:val="0"/>
          <w:iCs w:val="0"/>
        </w:rPr>
      </w:pPr>
      <w:r w:rsidRPr="038918E1">
        <w:rPr>
          <w:rStyle w:val="Accentuationlgre"/>
          <w:i w:val="0"/>
          <w:iCs w:val="0"/>
        </w:rPr>
        <w:t>The cartridge supports the hosted payment page approach of entering payment information directly on pages that are hosted and provided by HiPay. During the checkout process, when the customer is asked to enter the payment details, he/she will be redirected to the HiPay hosted payment pages where he/she can select the preferred payment method. Each merchant can choose what payment methods shall be offered to the customer. The hosted payment pages can be customized in order to match the merchant storefront style.</w:t>
      </w:r>
    </w:p>
    <w:p w:rsidR="00DA3DEE" w:rsidP="6C6E8D1B" w:rsidRDefault="6C6E8D1B" w14:paraId="41E08485" w14:textId="7D7DD33D">
      <w:pPr>
        <w:pStyle w:val="Standard1"/>
        <w:jc w:val="both"/>
        <w:rPr>
          <w:rStyle w:val="Accentuationlgre"/>
          <w:b/>
          <w:bCs/>
          <w:i w:val="0"/>
          <w:iCs w:val="0"/>
        </w:rPr>
      </w:pPr>
      <w:r w:rsidRPr="6C6E8D1B">
        <w:rPr>
          <w:rStyle w:val="Accentuationlgre"/>
          <w:b/>
          <w:bCs/>
          <w:i w:val="0"/>
          <w:iCs w:val="0"/>
        </w:rPr>
        <w:t>iFrame Integration</w:t>
      </w:r>
    </w:p>
    <w:p w:rsidRPr="00E57FBE" w:rsidR="001B4DD3" w:rsidP="6C6E8D1B" w:rsidRDefault="6C6E8D1B" w14:paraId="2B4DED7F" w14:textId="0137CC26">
      <w:pPr>
        <w:pStyle w:val="Standard1"/>
        <w:jc w:val="both"/>
        <w:rPr>
          <w:rStyle w:val="Accentuationlgre"/>
          <w:i w:val="0"/>
          <w:iCs w:val="0"/>
        </w:rPr>
      </w:pPr>
      <w:r w:rsidRPr="6C6E8D1B">
        <w:rPr>
          <w:rStyle w:val="Accentuationlgre"/>
          <w:i w:val="0"/>
          <w:iCs w:val="0"/>
        </w:rPr>
        <w:t xml:space="preserve">The cartridge enables the merchant to use the HiPay payment solution via an iFrame that is integrated into his own Salesforce Commerce Cloud implementation. </w:t>
      </w:r>
    </w:p>
    <w:p w:rsidR="00DA3DEE" w:rsidP="6C6E8D1B" w:rsidRDefault="6C6E8D1B" w14:paraId="21B029E6" w14:textId="585CACFE">
      <w:pPr>
        <w:pStyle w:val="Standard1"/>
        <w:jc w:val="both"/>
        <w:rPr>
          <w:rStyle w:val="Accentuationlgre"/>
          <w:i w:val="0"/>
          <w:iCs w:val="0"/>
        </w:rPr>
      </w:pPr>
      <w:r w:rsidRPr="6C6E8D1B">
        <w:rPr>
          <w:rStyle w:val="Accentuationlgre"/>
          <w:b/>
          <w:bCs/>
          <w:i w:val="0"/>
          <w:iCs w:val="0"/>
        </w:rPr>
        <w:t>Multiple Payment Methods</w:t>
      </w:r>
    </w:p>
    <w:p w:rsidRPr="00E57FBE" w:rsidR="001B4DD3" w:rsidP="6C6E8D1B" w:rsidRDefault="6C6E8D1B" w14:paraId="30B0FC96" w14:textId="6A38A1DA">
      <w:pPr>
        <w:pStyle w:val="Standard1"/>
        <w:jc w:val="both"/>
        <w:rPr>
          <w:rStyle w:val="Accentuationlgre"/>
          <w:i w:val="0"/>
          <w:iCs w:val="0"/>
        </w:rPr>
      </w:pPr>
      <w:r w:rsidRPr="6C6E8D1B">
        <w:rPr>
          <w:rStyle w:val="Accentuationlgre"/>
          <w:i w:val="0"/>
          <w:iCs w:val="0"/>
        </w:rPr>
        <w:t>The cartridge allows users to complete the checkout process by using a wide variety of payment methods.</w:t>
      </w:r>
      <w:r w:rsidRPr="6C6E8D1B">
        <w:rPr>
          <w:rStyle w:val="Accentuationlgre"/>
          <w:color w:val="808080" w:themeColor="text1" w:themeTint="7F"/>
        </w:rPr>
        <w:t xml:space="preserve"> </w:t>
      </w:r>
    </w:p>
    <w:p w:rsidR="00DA3DEE" w:rsidP="6C6E8D1B" w:rsidRDefault="6C6E8D1B" w14:paraId="36EE4C82" w14:textId="48E708F2">
      <w:pPr>
        <w:pStyle w:val="Standard1"/>
        <w:jc w:val="both"/>
        <w:rPr>
          <w:rStyle w:val="Accentuationlgre"/>
          <w:b/>
          <w:bCs/>
          <w:i w:val="0"/>
          <w:iCs w:val="0"/>
        </w:rPr>
      </w:pPr>
      <w:r w:rsidRPr="6C6E8D1B">
        <w:rPr>
          <w:rStyle w:val="Accentuationlgre"/>
          <w:b/>
          <w:bCs/>
          <w:i w:val="0"/>
          <w:iCs w:val="0"/>
        </w:rPr>
        <w:t xml:space="preserve">Direct Payment API </w:t>
      </w:r>
    </w:p>
    <w:p w:rsidRPr="00E57FBE" w:rsidR="005F16F4" w:rsidP="6C6E8D1B" w:rsidRDefault="6C6E8D1B" w14:paraId="253AA4B4" w14:textId="16AA2E4F">
      <w:pPr>
        <w:pStyle w:val="Standard1"/>
        <w:jc w:val="both"/>
        <w:rPr>
          <w:rStyle w:val="Accentuationlgre"/>
          <w:i w:val="0"/>
          <w:iCs w:val="0"/>
        </w:rPr>
      </w:pPr>
      <w:r w:rsidRPr="6C6E8D1B">
        <w:rPr>
          <w:rStyle w:val="Accentuationlgre"/>
          <w:i w:val="0"/>
          <w:iCs w:val="0"/>
        </w:rPr>
        <w:t>The cartridge offers to customers the possibility of filling in the payment information directly on the merchant’s website; in this case, the merchant will have to be PCI compliant. The transaction will be validated through the module called HiPay Fullservice API.</w:t>
      </w:r>
    </w:p>
    <w:p w:rsidR="001C19A0" w:rsidP="6C6E8D1B" w:rsidRDefault="6C6E8D1B" w14:paraId="744645A2" w14:textId="5D4AC306">
      <w:pPr>
        <w:pStyle w:val="Standard1"/>
        <w:jc w:val="both"/>
        <w:rPr>
          <w:rStyle w:val="Accentuationlgre"/>
          <w:i w:val="0"/>
          <w:iCs w:val="0"/>
        </w:rPr>
      </w:pPr>
      <w:r w:rsidRPr="6C6E8D1B">
        <w:rPr>
          <w:rStyle w:val="Accentuationlgre"/>
          <w:i w:val="0"/>
          <w:iCs w:val="0"/>
        </w:rPr>
        <w:t>The cartridge can provide several options for entering payment details (credit card or debit card information) during the checkout process: through a hosted page, external to Salesforce Commerce Cloud platform or directly on the merchants’ Salesforce Commerce Cloud storefront, through API module calls. Additionally, a full range of other payment methods can be supported.</w:t>
      </w:r>
    </w:p>
    <w:p w:rsidRPr="00FB3AF4" w:rsidR="005F16F4" w:rsidP="6C6E8D1B" w:rsidRDefault="001C19A0" w14:paraId="2F184BD3" w14:textId="642F1B04">
      <w:pPr>
        <w:rPr>
          <w:rStyle w:val="Accentuationlgre"/>
          <w:rFonts w:ascii="Trebuchet MS" w:hAnsi="Trebuchet MS"/>
          <w:i w:val="0"/>
          <w:iCs w:val="0"/>
          <w:sz w:val="20"/>
          <w:szCs w:val="20"/>
        </w:rPr>
      </w:pPr>
      <w:r w:rsidRPr="6C6E8D1B">
        <w:rPr>
          <w:rStyle w:val="Accentuationlgre"/>
          <w:i w:val="0"/>
          <w:iCs w:val="0"/>
        </w:rPr>
        <w:br w:type="page"/>
      </w:r>
    </w:p>
    <w:p w:rsidRPr="001C19A0" w:rsidR="00050460" w:rsidP="6C6E8D1B" w:rsidRDefault="6C6E8D1B" w14:paraId="5300BD1D" w14:textId="02A1249B">
      <w:pPr>
        <w:pStyle w:val="Titre3"/>
        <w:rPr>
          <w:rStyle w:val="Accentuationlgre"/>
          <w:b w:val="0"/>
          <w:bCs w:val="0"/>
          <w:i/>
          <w:lang w:val="en-GB"/>
        </w:rPr>
      </w:pPr>
      <w:bookmarkStart w:name="_Toc29854573" w:id="9"/>
      <w:r w:rsidRPr="6C6E8D1B">
        <w:rPr>
          <w:rStyle w:val="Accentuationlgre"/>
        </w:rPr>
        <w:lastRenderedPageBreak/>
        <w:t>Security Features and Functionalities</w:t>
      </w:r>
      <w:bookmarkEnd w:id="9"/>
    </w:p>
    <w:p w:rsidR="00391BAD" w:rsidP="27308674" w:rsidRDefault="27308674" w14:paraId="7BDE6229" w14:textId="07A2987D">
      <w:pPr>
        <w:pStyle w:val="Standard1"/>
        <w:jc w:val="both"/>
        <w:rPr>
          <w:rStyle w:val="Accentuationlgre"/>
          <w:b/>
          <w:bCs/>
          <w:i w:val="0"/>
          <w:iCs w:val="0"/>
        </w:rPr>
      </w:pPr>
      <w:r w:rsidRPr="27308674">
        <w:rPr>
          <w:rStyle w:val="Accentuationlgre"/>
          <w:b/>
          <w:bCs/>
          <w:i w:val="0"/>
          <w:iCs w:val="0"/>
        </w:rPr>
        <w:t xml:space="preserve">3D Secure </w:t>
      </w:r>
    </w:p>
    <w:p w:rsidRPr="00E57FBE" w:rsidR="001A4292" w:rsidP="6C6E8D1B" w:rsidRDefault="6C6E8D1B" w14:paraId="0FCF6315" w14:textId="6C6331D3">
      <w:pPr>
        <w:pStyle w:val="Standard1"/>
        <w:jc w:val="both"/>
        <w:rPr>
          <w:rStyle w:val="Accentuationlgre"/>
          <w:i w:val="0"/>
          <w:iCs w:val="0"/>
        </w:rPr>
      </w:pPr>
      <w:r w:rsidRPr="6C6E8D1B">
        <w:rPr>
          <w:rStyle w:val="Accentuationlgre"/>
          <w:i w:val="0"/>
          <w:iCs w:val="0"/>
        </w:rPr>
        <w:t xml:space="preserve">The cartridge supports 3D secure rules and activation where it is available on the card used. The 3D secure authentication process redirects the customer to a special page that is hosted by the card company that issued the customers’ credit or debit card. The cartridge enables the redirection to that page. After the authentication is completed, the cartridge has to ensure that the result of the authentication process is transferred back to Salesforce Commerce Cloud, and after the process is completed, the right message will be displayed on the frontend and the status of the order is set accordingly.   </w:t>
      </w:r>
    </w:p>
    <w:p w:rsidR="08EE9FD4" w:rsidP="27308674" w:rsidRDefault="27308674" w14:paraId="61F23667" w14:textId="533EE551">
      <w:pPr>
        <w:pStyle w:val="Standard1"/>
        <w:jc w:val="both"/>
        <w:rPr>
          <w:rStyle w:val="Accentuationlgre"/>
          <w:i w:val="0"/>
          <w:iCs w:val="0"/>
        </w:rPr>
      </w:pPr>
      <w:r w:rsidRPr="27308674">
        <w:rPr>
          <w:rStyle w:val="Accentuationlgre"/>
          <w:i w:val="0"/>
          <w:iCs w:val="0"/>
        </w:rPr>
        <w:t xml:space="preserve">When using 3D Secure the merchant can set specific rules. These rules can be created, edited or deleted in the configuration parameter named “rules 3d secure”. </w:t>
      </w:r>
    </w:p>
    <w:p w:rsidR="08EE9FD4" w:rsidP="6C6E8D1B" w:rsidRDefault="27308674" w14:paraId="1568B6A3" w14:textId="05B804CD">
      <w:pPr>
        <w:pStyle w:val="Standard1"/>
        <w:rPr>
          <w:b/>
          <w:bCs/>
        </w:rPr>
      </w:pPr>
      <w:r w:rsidRPr="27308674">
        <w:rPr>
          <w:b/>
          <w:bCs/>
        </w:rPr>
        <w:t>PSD2 and Strong Customer Authentication – 3D Secure 2 compliance and guidance</w:t>
      </w:r>
    </w:p>
    <w:p w:rsidR="08EE9FD4" w:rsidP="6C6E8D1B" w:rsidRDefault="72D4D926" w14:paraId="13E8087A" w14:textId="51269B34">
      <w:pPr>
        <w:pStyle w:val="Standard1"/>
      </w:pPr>
      <w:r>
        <w:t>In effect since the beginning of 2018, the second Payment Services Directive (PSD2) redefines security standards for online payments. Given the strong growth of e-commerce in Europe, it aims to increase security during payment processing, while fighting more actively against fraud attempts.</w:t>
      </w:r>
    </w:p>
    <w:p w:rsidR="08EE9FD4" w:rsidP="27308674" w:rsidRDefault="72D4D926" w14:paraId="0CC82685" w14:textId="0E8A0A60">
      <w:pPr>
        <w:pStyle w:val="Standard1"/>
      </w:pPr>
      <w:r>
        <w:t xml:space="preserve">For more information about these evolutions, please read our dedicated support page: </w:t>
      </w:r>
      <w:hyperlink r:id="rId17">
        <w:r w:rsidRPr="72D4D926">
          <w:rPr>
            <w:rStyle w:val="Lienhypertexte"/>
          </w:rPr>
          <w:t>https://support.hipay.com/hc/en-us/articles/360005968459-PSD2-and-Strong-Customer-Authentication-3-D-Secure-v2-compliance-and-guidance</w:t>
        </w:r>
      </w:hyperlink>
    </w:p>
    <w:p w:rsidR="005C465C" w:rsidP="6C6E8D1B" w:rsidRDefault="6C6E8D1B" w14:paraId="39B2157E" w14:textId="77777777">
      <w:pPr>
        <w:pStyle w:val="Standard1"/>
        <w:rPr>
          <w:rStyle w:val="Accentuationlgre"/>
          <w:b/>
          <w:bCs/>
          <w:i w:val="0"/>
          <w:iCs w:val="0"/>
        </w:rPr>
      </w:pPr>
      <w:r w:rsidRPr="6C6E8D1B">
        <w:rPr>
          <w:rStyle w:val="Accentuationlgre"/>
          <w:b/>
          <w:bCs/>
          <w:i w:val="0"/>
          <w:iCs w:val="0"/>
        </w:rPr>
        <w:t xml:space="preserve">Device Fingerprint </w:t>
      </w:r>
    </w:p>
    <w:p w:rsidR="08EE9FD4" w:rsidP="27308674" w:rsidRDefault="27308674" w14:paraId="207631DA" w14:textId="4913C833">
      <w:pPr>
        <w:pStyle w:val="Standard1"/>
        <w:jc w:val="both"/>
        <w:rPr>
          <w:rStyle w:val="Accentuationlgre"/>
          <w:b/>
          <w:bCs/>
          <w:i w:val="0"/>
          <w:iCs w:val="0"/>
        </w:rPr>
      </w:pPr>
      <w:r w:rsidRPr="27308674">
        <w:rPr>
          <w:rStyle w:val="Accentuationlgre"/>
          <w:i w:val="0"/>
          <w:iCs w:val="0"/>
        </w:rPr>
        <w:t>The cartridge supports device fingerprint information by sourcing the dynamically generated JavaScript from HiPay TPP. The JavaScript determines the available information and creates or generates a so called “black box”. For the usage of this functionality custom configurations are needed which require individual implementation for each merchant, as they are not part of the standard development.</w:t>
      </w:r>
      <w:r w:rsidRPr="27308674">
        <w:rPr>
          <w:rStyle w:val="Accentuationlgre"/>
          <w:b/>
          <w:bCs/>
          <w:i w:val="0"/>
          <w:iCs w:val="0"/>
        </w:rPr>
        <w:t xml:space="preserve">  </w:t>
      </w:r>
    </w:p>
    <w:p w:rsidR="005C465C" w:rsidP="6C6E8D1B" w:rsidRDefault="6C6E8D1B" w14:paraId="0A849498" w14:textId="1757FC8C">
      <w:pPr>
        <w:pStyle w:val="Standard1"/>
        <w:rPr>
          <w:rStyle w:val="Accentuationlgre"/>
          <w:b/>
          <w:bCs/>
          <w:i w:val="0"/>
          <w:iCs w:val="0"/>
        </w:rPr>
      </w:pPr>
      <w:r w:rsidRPr="6C6E8D1B">
        <w:rPr>
          <w:rStyle w:val="Accentuationlgre"/>
          <w:b/>
          <w:bCs/>
          <w:i w:val="0"/>
          <w:iCs w:val="0"/>
        </w:rPr>
        <w:t xml:space="preserve">Signature Verification </w:t>
      </w:r>
    </w:p>
    <w:p w:rsidR="08EE9FD4" w:rsidP="27308674" w:rsidRDefault="27308674" w14:paraId="7FBBDB1E" w14:textId="08AAA3CA">
      <w:pPr>
        <w:pStyle w:val="Standard1"/>
        <w:jc w:val="both"/>
        <w:rPr>
          <w:rStyle w:val="Accentuationlgre"/>
          <w:i w:val="0"/>
          <w:iCs w:val="0"/>
        </w:rPr>
      </w:pPr>
      <w:r w:rsidRPr="27308674">
        <w:rPr>
          <w:rStyle w:val="Accentuationlgre"/>
          <w:i w:val="0"/>
          <w:iCs w:val="0"/>
        </w:rPr>
        <w:t xml:space="preserve">A signature verification mechanism is available for verifying the content of requests and redirections between the merchant site and the HiPay pages. The first step is for the merchant to set a secret password or phrase in the HiPay backend. The secret password or phrase will be used to generate a unique string that will be hashed with a SHA algorithm.  </w:t>
      </w:r>
    </w:p>
    <w:p w:rsidR="005C465C" w:rsidP="6C6E8D1B" w:rsidRDefault="6C6E8D1B" w14:paraId="22F17AC8" w14:textId="77777777">
      <w:pPr>
        <w:pStyle w:val="Standard1"/>
        <w:rPr>
          <w:rStyle w:val="Accentuationlgre"/>
          <w:b/>
          <w:bCs/>
          <w:i w:val="0"/>
          <w:iCs w:val="0"/>
        </w:rPr>
      </w:pPr>
      <w:r w:rsidRPr="6C6E8D1B">
        <w:rPr>
          <w:rStyle w:val="Accentuationlgre"/>
          <w:b/>
          <w:bCs/>
          <w:i w:val="0"/>
          <w:iCs w:val="0"/>
        </w:rPr>
        <w:t xml:space="preserve">Automatic Cancel </w:t>
      </w:r>
    </w:p>
    <w:p w:rsidRPr="00E57FBE" w:rsidR="005F16F4" w:rsidP="6C6E8D1B" w:rsidRDefault="6C6E8D1B" w14:paraId="03DE4019" w14:textId="77D4D935">
      <w:pPr>
        <w:pStyle w:val="Standard1"/>
        <w:rPr>
          <w:rStyle w:val="Accentuationlgre"/>
          <w:b/>
          <w:bCs/>
          <w:i w:val="0"/>
          <w:iCs w:val="0"/>
        </w:rPr>
      </w:pPr>
      <w:r w:rsidRPr="6C6E8D1B">
        <w:rPr>
          <w:rStyle w:val="Accentuationlgre"/>
          <w:i w:val="0"/>
          <w:iCs w:val="0"/>
        </w:rPr>
        <w:t>Pending orders are automatically cancelled if they are not completed within 30 minutes.</w:t>
      </w:r>
      <w:r w:rsidRPr="6C6E8D1B">
        <w:rPr>
          <w:rStyle w:val="Accentuationlgre"/>
          <w:b/>
          <w:bCs/>
          <w:i w:val="0"/>
          <w:iCs w:val="0"/>
        </w:rPr>
        <w:t xml:space="preserve"> </w:t>
      </w:r>
    </w:p>
    <w:p w:rsidR="08EE9FD4" w:rsidP="6C6E8D1B" w:rsidRDefault="08EE9FD4" w14:paraId="7E3396C5" w14:textId="3E1ADD30">
      <w:pPr>
        <w:pStyle w:val="Standard1"/>
        <w:rPr>
          <w:rStyle w:val="Accentuationlgre"/>
          <w:b/>
          <w:bCs/>
          <w:i w:val="0"/>
          <w:iCs w:val="0"/>
        </w:rPr>
      </w:pPr>
    </w:p>
    <w:p w:rsidRPr="001C19A0" w:rsidR="006020E2" w:rsidP="6C6E8D1B" w:rsidRDefault="6C6E8D1B" w14:paraId="1AFD6E8D" w14:textId="45B4CB1C">
      <w:pPr>
        <w:pStyle w:val="Titre3"/>
        <w:rPr>
          <w:rStyle w:val="Accentuationlgre"/>
          <w:b w:val="0"/>
          <w:bCs w:val="0"/>
          <w:i/>
          <w:lang w:val="en-GB"/>
        </w:rPr>
      </w:pPr>
      <w:bookmarkStart w:name="_Toc29854574" w:id="10"/>
      <w:r w:rsidRPr="6C6E8D1B">
        <w:rPr>
          <w:rStyle w:val="Accentuationlgre"/>
        </w:rPr>
        <w:t>Payment Configurations</w:t>
      </w:r>
      <w:bookmarkEnd w:id="10"/>
    </w:p>
    <w:p w:rsidR="001C19A0" w:rsidP="6C6E8D1B" w:rsidRDefault="001C19A0" w14:paraId="37AF8C56" w14:textId="77777777">
      <w:pPr>
        <w:pStyle w:val="Standard1"/>
        <w:jc w:val="both"/>
        <w:rPr>
          <w:rStyle w:val="Accentuationlgre"/>
          <w:i w:val="0"/>
          <w:iCs w:val="0"/>
        </w:rPr>
      </w:pPr>
    </w:p>
    <w:p w:rsidRPr="00E57FBE" w:rsidR="006020E2" w:rsidP="6C6E8D1B" w:rsidRDefault="6C6E8D1B" w14:paraId="090675D2" w14:textId="46A9A30F">
      <w:pPr>
        <w:pStyle w:val="Standard1"/>
        <w:jc w:val="both"/>
        <w:rPr>
          <w:rStyle w:val="Accentuationlgre"/>
          <w:i w:val="0"/>
          <w:iCs w:val="0"/>
        </w:rPr>
      </w:pPr>
      <w:r w:rsidRPr="6C6E8D1B">
        <w:rPr>
          <w:rStyle w:val="Accentuationlgre"/>
          <w:i w:val="0"/>
          <w:iCs w:val="0"/>
        </w:rPr>
        <w:t xml:space="preserve">These cartridge supports both authorization mode and direct capture mode.  </w:t>
      </w:r>
    </w:p>
    <w:p w:rsidRPr="00417030" w:rsidR="00417030" w:rsidP="6C6E8D1B" w:rsidRDefault="6C6E8D1B" w14:paraId="2D6AAEB2" w14:textId="213AEAE0">
      <w:pPr>
        <w:pStyle w:val="Standard1"/>
        <w:jc w:val="both"/>
        <w:rPr>
          <w:rStyle w:val="Accentuationlgre"/>
          <w:i w:val="0"/>
          <w:iCs w:val="0"/>
        </w:rPr>
      </w:pPr>
      <w:r w:rsidRPr="6C6E8D1B">
        <w:rPr>
          <w:rStyle w:val="Accentuationlgre"/>
          <w:b/>
          <w:bCs/>
          <w:i w:val="0"/>
          <w:iCs w:val="0"/>
        </w:rPr>
        <w:t>Direct Capture</w:t>
      </w:r>
      <w:r w:rsidRPr="6C6E8D1B">
        <w:rPr>
          <w:rStyle w:val="Accentuationlgre"/>
          <w:i w:val="0"/>
          <w:iCs w:val="0"/>
        </w:rPr>
        <w:t xml:space="preserve"> </w:t>
      </w:r>
    </w:p>
    <w:p w:rsidRPr="00E57FBE" w:rsidR="006020E2" w:rsidP="6C6E8D1B" w:rsidRDefault="6C6E8D1B" w14:paraId="7CB647D3" w14:textId="5469A065">
      <w:pPr>
        <w:pStyle w:val="Standard1"/>
        <w:jc w:val="both"/>
        <w:rPr>
          <w:rStyle w:val="Accentuationlgre"/>
          <w:i w:val="0"/>
          <w:iCs w:val="0"/>
        </w:rPr>
      </w:pPr>
      <w:r w:rsidRPr="6C6E8D1B">
        <w:rPr>
          <w:rStyle w:val="Accentuationlgre"/>
          <w:i w:val="0"/>
          <w:iCs w:val="0"/>
        </w:rPr>
        <w:lastRenderedPageBreak/>
        <w:t>In this case the capture is requested automatically after the authorization. If the capture is not successful, the customer (the buyer) is redirected to an error page. If the capture is successful, the customer is redirected to a success page and completes the checkout process.</w:t>
      </w:r>
    </w:p>
    <w:p w:rsidRPr="00417030" w:rsidR="00417030" w:rsidP="6C6E8D1B" w:rsidRDefault="6C6E8D1B" w14:paraId="2767272F" w14:textId="77777777">
      <w:pPr>
        <w:pStyle w:val="Standard1"/>
        <w:jc w:val="both"/>
        <w:rPr>
          <w:rStyle w:val="Accentuationlgre"/>
          <w:i w:val="0"/>
          <w:iCs w:val="0"/>
        </w:rPr>
      </w:pPr>
      <w:r w:rsidRPr="6C6E8D1B">
        <w:rPr>
          <w:rStyle w:val="Accentuationlgre"/>
          <w:b/>
          <w:bCs/>
          <w:i w:val="0"/>
          <w:iCs w:val="0"/>
        </w:rPr>
        <w:t>Authorization</w:t>
      </w:r>
      <w:r w:rsidRPr="6C6E8D1B">
        <w:rPr>
          <w:rStyle w:val="Accentuationlgre"/>
          <w:i w:val="0"/>
          <w:iCs w:val="0"/>
        </w:rPr>
        <w:t xml:space="preserve"> </w:t>
      </w:r>
    </w:p>
    <w:p w:rsidR="007E0E97" w:rsidP="6C6E8D1B" w:rsidRDefault="6C6E8D1B" w14:paraId="3BA43863" w14:textId="51C72026">
      <w:pPr>
        <w:pStyle w:val="Standard1"/>
        <w:jc w:val="both"/>
        <w:rPr>
          <w:rStyle w:val="Accentuationlgre"/>
          <w:i w:val="0"/>
          <w:iCs w:val="0"/>
        </w:rPr>
      </w:pPr>
      <w:r w:rsidRPr="6C6E8D1B">
        <w:rPr>
          <w:rStyle w:val="Accentuationlgre"/>
          <w:i w:val="0"/>
          <w:iCs w:val="0"/>
        </w:rPr>
        <w:t xml:space="preserve">In this case the customer (the buyer) is not charged automatically or direct after the order is placed. The merchant has a defined amount of time to capture the amount money from the customer. This can be configured manually from Business Manager &gt; HiPay Integration &gt; Order capture; partial or full capture action can be done; Order Cleanup Time can be configured from </w:t>
      </w:r>
      <w:r w:rsidRPr="6C6E8D1B">
        <w:rPr>
          <w:rStyle w:val="Accentuationlgre"/>
          <w:b/>
          <w:bCs/>
          <w:i w:val="0"/>
          <w:iCs w:val="0"/>
        </w:rPr>
        <w:t>Hung Order Cleanup Time</w:t>
      </w:r>
      <w:r w:rsidRPr="6C6E8D1B">
        <w:rPr>
          <w:rStyle w:val="Accentuationlgre"/>
          <w:i w:val="0"/>
          <w:iCs w:val="0"/>
        </w:rPr>
        <w:t xml:space="preserve"> configuration option.</w:t>
      </w:r>
    </w:p>
    <w:p w:rsidRPr="00E57FBE" w:rsidR="006020E2" w:rsidP="6C6E8D1B" w:rsidRDefault="6C6E8D1B" w14:paraId="0CAC784D" w14:textId="68B9D16D">
      <w:pPr>
        <w:pStyle w:val="Standard1"/>
        <w:jc w:val="both"/>
        <w:rPr>
          <w:rStyle w:val="Accentuationlgre"/>
          <w:i w:val="0"/>
          <w:iCs w:val="0"/>
        </w:rPr>
      </w:pPr>
      <w:r w:rsidRPr="6C6E8D1B">
        <w:rPr>
          <w:rStyle w:val="Accentuationlgre"/>
          <w:i w:val="0"/>
          <w:iCs w:val="0"/>
        </w:rPr>
        <w:t>If the transaction fails, the customer is redirected to an error page. If the transaction is successful, the customer is redirected to a success page.  The authorization can be used within an interval of 7 days otherwise it will be cancelled.</w:t>
      </w:r>
    </w:p>
    <w:p w:rsidRPr="00E57FBE" w:rsidR="00FD72D0" w:rsidP="6C6E8D1B" w:rsidRDefault="00FD72D0" w14:paraId="196DB742" w14:textId="77777777">
      <w:pPr>
        <w:rPr>
          <w:rStyle w:val="Accentuationlgre"/>
          <w:rFonts w:ascii="Trebuchet MS" w:hAnsi="Trebuchet MS"/>
          <w:color w:val="808080" w:themeColor="text1" w:themeTint="7F"/>
          <w:sz w:val="20"/>
          <w:szCs w:val="20"/>
        </w:rPr>
      </w:pPr>
    </w:p>
    <w:p w:rsidRPr="00A82410" w:rsidR="0001177F" w:rsidP="6C6E8D1B" w:rsidRDefault="6C6E8D1B" w14:paraId="73E41A33" w14:textId="77777777">
      <w:pPr>
        <w:pStyle w:val="Titre2"/>
        <w:ind w:left="900" w:hanging="630"/>
        <w:rPr>
          <w:rFonts w:ascii="Trebuchet MS" w:hAnsi="Trebuchet MS"/>
          <w:sz w:val="24"/>
          <w:szCs w:val="24"/>
        </w:rPr>
      </w:pPr>
      <w:bookmarkStart w:name="_Toc29854575" w:id="11"/>
      <w:r w:rsidRPr="6C6E8D1B">
        <w:rPr>
          <w:rFonts w:ascii="Trebuchet MS" w:hAnsi="Trebuchet MS"/>
          <w:sz w:val="24"/>
          <w:szCs w:val="24"/>
        </w:rPr>
        <w:t>Use Cases</w:t>
      </w:r>
      <w:bookmarkEnd w:id="11"/>
    </w:p>
    <w:p w:rsidR="004A60B4" w:rsidP="6C6E8D1B" w:rsidRDefault="004A60B4" w14:paraId="5AC8E3F1" w14:textId="77777777">
      <w:pPr>
        <w:ind w:left="180" w:firstLine="450"/>
        <w:rPr>
          <w:rStyle w:val="Accentuationlgre"/>
          <w:rFonts w:ascii="Trebuchet MS" w:hAnsi="Trebuchet MS"/>
          <w:b/>
          <w:bCs/>
          <w:i w:val="0"/>
          <w:iCs w:val="0"/>
          <w:sz w:val="20"/>
          <w:szCs w:val="20"/>
        </w:rPr>
      </w:pPr>
      <w:bookmarkStart w:name="_Toc245264330" w:id="12"/>
      <w:bookmarkStart w:name="_Toc279703416" w:id="13"/>
      <w:bookmarkStart w:name="_Toc279703509" w:id="14"/>
    </w:p>
    <w:p w:rsidR="004A60B4" w:rsidP="6C6E8D1B" w:rsidRDefault="6C6E8D1B" w14:paraId="62F8CFB7" w14:textId="70ED0D6D">
      <w:pPr>
        <w:pStyle w:val="Standard1"/>
        <w:jc w:val="both"/>
        <w:rPr>
          <w:rStyle w:val="Accentuationlgre"/>
          <w:b/>
          <w:bCs/>
          <w:i w:val="0"/>
          <w:iCs w:val="0"/>
        </w:rPr>
      </w:pPr>
      <w:r w:rsidRPr="6C6E8D1B">
        <w:rPr>
          <w:rStyle w:val="Accentuationlgre"/>
          <w:b/>
          <w:bCs/>
          <w:i w:val="0"/>
          <w:iCs w:val="0"/>
        </w:rPr>
        <w:t xml:space="preserve">Short description of the HiPay payment system </w:t>
      </w:r>
    </w:p>
    <w:p w:rsidRPr="00E57FBE" w:rsidR="003F7F46" w:rsidP="6C6E8D1B" w:rsidRDefault="6C6E8D1B" w14:paraId="69F5328C" w14:textId="7E4592F1">
      <w:pPr>
        <w:pStyle w:val="Standard1"/>
        <w:jc w:val="both"/>
        <w:rPr>
          <w:rStyle w:val="Accentuationlgre"/>
          <w:i w:val="0"/>
          <w:iCs w:val="0"/>
        </w:rPr>
      </w:pPr>
      <w:r w:rsidRPr="6C6E8D1B">
        <w:rPr>
          <w:rStyle w:val="Accentuationlgre"/>
          <w:i w:val="0"/>
          <w:iCs w:val="0"/>
        </w:rPr>
        <w:t>HiPay generally can receive payments in 2 ways:</w:t>
      </w:r>
      <w:r w:rsidRPr="6C6E8D1B">
        <w:rPr>
          <w:rStyle w:val="Accentuationlgre"/>
          <w:rFonts w:ascii="Arial" w:hAnsi="Arial" w:cs="Arial"/>
          <w:i w:val="0"/>
          <w:iCs w:val="0"/>
        </w:rPr>
        <w:t> </w:t>
      </w:r>
      <w:r w:rsidRPr="6C6E8D1B">
        <w:rPr>
          <w:rStyle w:val="Accentuationlgre"/>
          <w:i w:val="0"/>
          <w:iCs w:val="0"/>
        </w:rPr>
        <w:t xml:space="preserve"> </w:t>
      </w:r>
    </w:p>
    <w:p w:rsidRPr="00E57FBE" w:rsidR="003F7F46" w:rsidP="00FB230C" w:rsidRDefault="6C6E8D1B" w14:paraId="459E9676" w14:textId="78A528E2">
      <w:pPr>
        <w:pStyle w:val="Standard1"/>
        <w:numPr>
          <w:ilvl w:val="0"/>
          <w:numId w:val="24"/>
        </w:numPr>
        <w:jc w:val="both"/>
        <w:rPr>
          <w:rStyle w:val="Accentuationlgre"/>
          <w:i w:val="0"/>
          <w:iCs w:val="0"/>
          <w:lang w:val="en-GB"/>
        </w:rPr>
      </w:pPr>
      <w:r w:rsidRPr="6C6E8D1B">
        <w:rPr>
          <w:rStyle w:val="Accentuationlgre"/>
          <w:i w:val="0"/>
          <w:iCs w:val="0"/>
        </w:rPr>
        <w:t xml:space="preserve">via the HiPay Direct Payment API. A result is returned right away. This can only be used for Credit Cards.  </w:t>
      </w:r>
    </w:p>
    <w:p w:rsidR="009F13E3" w:rsidP="00FB230C" w:rsidRDefault="6C6E8D1B" w14:paraId="4E28E705" w14:textId="6DC966EF">
      <w:pPr>
        <w:pStyle w:val="Standard1"/>
        <w:numPr>
          <w:ilvl w:val="0"/>
          <w:numId w:val="24"/>
        </w:numPr>
        <w:jc w:val="both"/>
        <w:rPr>
          <w:rStyle w:val="Accentuationlgre"/>
          <w:i w:val="0"/>
          <w:iCs w:val="0"/>
          <w:lang w:val="en-GB"/>
        </w:rPr>
      </w:pPr>
      <w:r w:rsidRPr="6C6E8D1B">
        <w:rPr>
          <w:rStyle w:val="Accentuationlgre"/>
          <w:i w:val="0"/>
          <w:iCs w:val="0"/>
        </w:rPr>
        <w:t>via the 'redirect model' where a form containing certain fields is posted to HiPay and the shopper is redirected to HiPay's Hosted Payment Page (HPP). After completing the payment, the shopper is returned to the shop's resultURL. This resultURL can be</w:t>
      </w:r>
      <w:r w:rsidRPr="6C6E8D1B">
        <w:rPr>
          <w:rStyle w:val="Accentuationlgre"/>
          <w:rFonts w:ascii="Arial" w:hAnsi="Arial" w:cs="Arial"/>
          <w:i w:val="0"/>
          <w:iCs w:val="0"/>
        </w:rPr>
        <w:t> </w:t>
      </w:r>
      <w:r w:rsidRPr="6C6E8D1B">
        <w:rPr>
          <w:rStyle w:val="Accentuationlgre"/>
          <w:i w:val="0"/>
          <w:iCs w:val="0"/>
        </w:rPr>
        <w:t>configured and contains the result of the payment (success or fail). The redirect model can also be implemented in an iFrame solution where the merchants’ customer is redirected to HiPay pages, but these pages render within a frame that is inserted inside the merchant’s page. This</w:t>
      </w:r>
      <w:r w:rsidRPr="6C6E8D1B">
        <w:rPr>
          <w:rStyle w:val="Accentuationlgre"/>
          <w:rFonts w:ascii="Arial" w:hAnsi="Arial" w:cs="Arial"/>
          <w:i w:val="0"/>
          <w:iCs w:val="0"/>
        </w:rPr>
        <w:t> </w:t>
      </w:r>
      <w:r w:rsidRPr="6C6E8D1B">
        <w:rPr>
          <w:rStyle w:val="Accentuationlgre"/>
          <w:i w:val="0"/>
          <w:iCs w:val="0"/>
        </w:rPr>
        <w:t xml:space="preserve">approach gives the merchant’s customer the feeling that he has not left the merchant’s site. </w:t>
      </w:r>
    </w:p>
    <w:p w:rsidR="002B6CDE" w:rsidP="6C6E8D1B" w:rsidRDefault="6C6E8D1B" w14:paraId="5EBA967D" w14:textId="03B2E1C4">
      <w:pPr>
        <w:pStyle w:val="Standard1"/>
        <w:jc w:val="both"/>
        <w:rPr>
          <w:rStyle w:val="Accentuationlgre"/>
          <w:i w:val="0"/>
          <w:iCs w:val="0"/>
        </w:rPr>
      </w:pPr>
      <w:r w:rsidRPr="6C6E8D1B">
        <w:rPr>
          <w:rStyle w:val="Accentuationlgre"/>
          <w:i w:val="0"/>
          <w:iCs w:val="0"/>
        </w:rPr>
        <w:t>Compared to the API implementation, the redirect model supports more payment methods as well as some other functionality.</w:t>
      </w:r>
      <w:r w:rsidRPr="6C6E8D1B">
        <w:rPr>
          <w:rStyle w:val="Accentuationlgre"/>
          <w:rFonts w:ascii="Arial" w:hAnsi="Arial" w:cs="Arial"/>
          <w:i w:val="0"/>
          <w:iCs w:val="0"/>
        </w:rPr>
        <w:t>  </w:t>
      </w:r>
      <w:r w:rsidRPr="6C6E8D1B">
        <w:rPr>
          <w:rStyle w:val="Accentuationlgre"/>
          <w:i w:val="0"/>
          <w:iCs w:val="0"/>
        </w:rPr>
        <w:t xml:space="preserve"> </w:t>
      </w:r>
    </w:p>
    <w:p w:rsidRPr="00E57FBE" w:rsidR="003F7F46" w:rsidP="038918E1" w:rsidRDefault="038918E1" w14:paraId="7E3F6740" w14:textId="4218DFD1">
      <w:pPr>
        <w:pStyle w:val="Standard1"/>
        <w:jc w:val="both"/>
        <w:rPr>
          <w:rStyle w:val="Accentuationlgre"/>
          <w:i w:val="0"/>
          <w:iCs w:val="0"/>
        </w:rPr>
      </w:pPr>
      <w:r w:rsidRPr="038918E1">
        <w:rPr>
          <w:rStyle w:val="Accentuationlgre"/>
          <w:i w:val="0"/>
          <w:iCs w:val="0"/>
        </w:rPr>
        <w:t>Payment results should be sent asynchronously to a 'notification URL' at the Merchant (SFCC) site. Payments can change status over the time (Authorized, Refunded, Cancelled and others) on the HiPay side, and these statuses are updated automatically on the Salesforce Commerce Cloud side through the sending update notifications.</w:t>
      </w:r>
      <w:r w:rsidRPr="038918E1">
        <w:rPr>
          <w:rStyle w:val="Accentuationlgre"/>
          <w:rFonts w:ascii="Arial" w:hAnsi="Arial" w:cs="Arial"/>
          <w:i w:val="0"/>
          <w:iCs w:val="0"/>
        </w:rPr>
        <w:t> </w:t>
      </w:r>
      <w:r w:rsidRPr="038918E1">
        <w:rPr>
          <w:rStyle w:val="Accentuationlgre"/>
          <w:i w:val="0"/>
          <w:iCs w:val="0"/>
        </w:rPr>
        <w:t>HiPay Fullservice is sending notifications to Salesforce Commerce Cloud for each event occurred/ transaction changed. In order to handle all notifications, notes are added to the order.</w:t>
      </w:r>
    </w:p>
    <w:p w:rsidR="00AD7E40" w:rsidP="038918E1" w:rsidRDefault="038918E1" w14:paraId="3C29AD99" w14:textId="7CA4EC06">
      <w:pPr>
        <w:pStyle w:val="Standard1"/>
        <w:jc w:val="both"/>
        <w:rPr>
          <w:rStyle w:val="Accentuationlgre"/>
          <w:i w:val="0"/>
          <w:iCs w:val="0"/>
        </w:rPr>
      </w:pPr>
      <w:r w:rsidRPr="038918E1">
        <w:rPr>
          <w:rStyle w:val="Accentuationlgre"/>
          <w:i w:val="0"/>
          <w:iCs w:val="0"/>
        </w:rPr>
        <w:t>In both cases, the 'two phase ordering' approach is used. The order is first created (but only 'placed', status is “Created”) and after the payment has been authorized (which is now standard behavior in Site Genesis) the order can be captured, and its status will change to „Paid”. In cases where payment cannot be authorized, the order will fail and its status will change to “Failed”.</w:t>
      </w:r>
      <w:r w:rsidRPr="038918E1">
        <w:rPr>
          <w:rStyle w:val="Accentuationlgre"/>
          <w:rFonts w:ascii="Arial" w:hAnsi="Arial" w:cs="Arial"/>
          <w:i w:val="0"/>
          <w:iCs w:val="0"/>
        </w:rPr>
        <w:t> </w:t>
      </w:r>
      <w:r w:rsidRPr="038918E1">
        <w:rPr>
          <w:rStyle w:val="Accentuationlgre"/>
          <w:i w:val="0"/>
          <w:iCs w:val="0"/>
        </w:rPr>
        <w:t xml:space="preserve"> </w:t>
      </w:r>
    </w:p>
    <w:p w:rsidRPr="00E57FBE" w:rsidR="003F7F46" w:rsidP="6C6E8D1B" w:rsidRDefault="6C6E8D1B" w14:paraId="0F4232BA" w14:textId="77777777">
      <w:pPr>
        <w:pStyle w:val="Standard1"/>
        <w:jc w:val="both"/>
        <w:rPr>
          <w:rStyle w:val="Accentuationlgre"/>
          <w:i w:val="0"/>
          <w:iCs w:val="0"/>
        </w:rPr>
      </w:pPr>
      <w:r w:rsidRPr="6C6E8D1B">
        <w:rPr>
          <w:rStyle w:val="Accentuationlgre"/>
          <w:i w:val="0"/>
          <w:iCs w:val="0"/>
        </w:rPr>
        <w:lastRenderedPageBreak/>
        <w:t>Registered and unregistered shoppers will be able to follow the standard Site Genesis flow with the following changes:</w:t>
      </w:r>
      <w:r w:rsidRPr="6C6E8D1B">
        <w:rPr>
          <w:rStyle w:val="Accentuationlgre"/>
          <w:rFonts w:ascii="Arial" w:hAnsi="Arial" w:cs="Arial"/>
          <w:i w:val="0"/>
          <w:iCs w:val="0"/>
        </w:rPr>
        <w:t> </w:t>
      </w:r>
      <w:r w:rsidRPr="6C6E8D1B">
        <w:rPr>
          <w:rStyle w:val="Accentuationlgre"/>
          <w:i w:val="0"/>
          <w:iCs w:val="0"/>
        </w:rPr>
        <w:t xml:space="preserve"> </w:t>
      </w:r>
    </w:p>
    <w:p w:rsidRPr="00E57FBE" w:rsidR="003F7F46" w:rsidP="6C6E8D1B" w:rsidRDefault="6C6E8D1B" w14:paraId="0B6BE688" w14:textId="1142A48F">
      <w:pPr>
        <w:pStyle w:val="Standard1"/>
        <w:jc w:val="both"/>
        <w:rPr>
          <w:rStyle w:val="Accentuationlgre"/>
          <w:i w:val="0"/>
          <w:iCs w:val="0"/>
        </w:rPr>
      </w:pPr>
      <w:r w:rsidRPr="6C6E8D1B">
        <w:rPr>
          <w:rStyle w:val="Accentuationlgre"/>
          <w:i w:val="0"/>
          <w:iCs w:val="0"/>
        </w:rPr>
        <w:t>HiPay redirect (hosted payment pages, iFrame integration and multiple payment methods) and the HiPay Direct Payment API will be the only payment option.</w:t>
      </w:r>
      <w:r w:rsidRPr="6C6E8D1B">
        <w:rPr>
          <w:rStyle w:val="Accentuationlgre"/>
          <w:rFonts w:ascii="Arial" w:hAnsi="Arial" w:cs="Arial"/>
          <w:i w:val="0"/>
          <w:iCs w:val="0"/>
        </w:rPr>
        <w:t> </w:t>
      </w:r>
      <w:r w:rsidRPr="6C6E8D1B">
        <w:rPr>
          <w:rStyle w:val="Accentuationlgre"/>
          <w:i w:val="0"/>
          <w:iCs w:val="0"/>
        </w:rPr>
        <w:t xml:space="preserve"> </w:t>
      </w:r>
    </w:p>
    <w:p w:rsidRPr="00E57FBE" w:rsidR="003F7F46" w:rsidP="6C6E8D1B" w:rsidRDefault="003F7F46" w14:paraId="1AFDFAC6" w14:textId="77777777">
      <w:pPr>
        <w:ind w:left="1080"/>
        <w:jc w:val="both"/>
        <w:rPr>
          <w:rStyle w:val="Accentuationlgre"/>
          <w:rFonts w:ascii="Trebuchet MS" w:hAnsi="Trebuchet MS"/>
          <w:i w:val="0"/>
          <w:iCs w:val="0"/>
          <w:sz w:val="20"/>
          <w:szCs w:val="20"/>
        </w:rPr>
      </w:pPr>
    </w:p>
    <w:p w:rsidR="00085168" w:rsidP="6C6E8D1B" w:rsidRDefault="00085168" w14:paraId="7D65D686" w14:textId="77777777">
      <w:pPr>
        <w:rPr>
          <w:rStyle w:val="Accentuationlgre"/>
          <w:rFonts w:ascii="Trebuchet MS" w:hAnsi="Trebuchet MS"/>
          <w:b/>
          <w:bCs/>
          <w:i w:val="0"/>
          <w:iCs w:val="0"/>
          <w:sz w:val="20"/>
          <w:szCs w:val="20"/>
        </w:rPr>
      </w:pPr>
      <w:r w:rsidRPr="6C6E8D1B">
        <w:rPr>
          <w:rStyle w:val="Accentuationlgre"/>
          <w:b/>
          <w:bCs/>
          <w:i w:val="0"/>
          <w:iCs w:val="0"/>
        </w:rPr>
        <w:br w:type="page"/>
      </w:r>
    </w:p>
    <w:p w:rsidRPr="00E57FBE" w:rsidR="003F7F46" w:rsidP="6C6E8D1B" w:rsidRDefault="6C6E8D1B" w14:paraId="6EAE0973" w14:textId="0A125C26">
      <w:pPr>
        <w:pStyle w:val="Standard1"/>
        <w:jc w:val="both"/>
        <w:rPr>
          <w:rStyle w:val="Accentuationlgre"/>
          <w:b/>
          <w:bCs/>
          <w:i w:val="0"/>
          <w:iCs w:val="0"/>
        </w:rPr>
      </w:pPr>
      <w:r w:rsidRPr="6C6E8D1B">
        <w:rPr>
          <w:rStyle w:val="Accentuationlgre"/>
          <w:b/>
          <w:bCs/>
          <w:i w:val="0"/>
          <w:iCs w:val="0"/>
        </w:rPr>
        <w:lastRenderedPageBreak/>
        <w:t>If HiPay redirect is enabled</w:t>
      </w:r>
    </w:p>
    <w:p w:rsidRPr="00E57FBE" w:rsidR="003F7F46" w:rsidP="00FB230C" w:rsidRDefault="6C6E8D1B" w14:paraId="09F69F13" w14:textId="3B3A8BCD">
      <w:pPr>
        <w:pStyle w:val="Standard1"/>
        <w:numPr>
          <w:ilvl w:val="0"/>
          <w:numId w:val="25"/>
        </w:numPr>
        <w:jc w:val="both"/>
        <w:rPr>
          <w:rStyle w:val="Accentuationlgre"/>
          <w:i w:val="0"/>
          <w:iCs w:val="0"/>
          <w:lang w:val="en-GB"/>
        </w:rPr>
      </w:pPr>
      <w:r w:rsidRPr="6C6E8D1B">
        <w:rPr>
          <w:rStyle w:val="Accentuationlgre"/>
          <w:i w:val="0"/>
          <w:iCs w:val="0"/>
        </w:rPr>
        <w:t xml:space="preserve">when the user selects this payment method, no credit card details will be entered on the Billing page (this is done on HiPay hosted payment pages) </w:t>
      </w:r>
    </w:p>
    <w:p w:rsidRPr="00E57FBE" w:rsidR="003F7F46" w:rsidP="00FB230C" w:rsidRDefault="6C6E8D1B" w14:paraId="1C53B740" w14:textId="22C3BC16">
      <w:pPr>
        <w:pStyle w:val="Standard1"/>
        <w:numPr>
          <w:ilvl w:val="0"/>
          <w:numId w:val="25"/>
        </w:numPr>
        <w:jc w:val="both"/>
        <w:rPr>
          <w:rStyle w:val="Accentuationlgre"/>
          <w:i w:val="0"/>
          <w:iCs w:val="0"/>
          <w:lang w:val="en-GB"/>
        </w:rPr>
      </w:pPr>
      <w:r w:rsidRPr="6C6E8D1B">
        <w:rPr>
          <w:rStyle w:val="Accentuationlgre"/>
          <w:i w:val="0"/>
          <w:iCs w:val="0"/>
        </w:rPr>
        <w:t>the possibility to choose one of the predefined payment methods on the Billing page with further redirection to HiPay hosted payment pages, if Directory Lookup is enabled and the user selected HiPay payment method</w:t>
      </w:r>
      <w:r w:rsidRPr="6C6E8D1B">
        <w:rPr>
          <w:rStyle w:val="Accentuationlgre"/>
          <w:rFonts w:ascii="Arial" w:hAnsi="Arial" w:cs="Arial"/>
          <w:i w:val="0"/>
          <w:iCs w:val="0"/>
        </w:rPr>
        <w:t> </w:t>
      </w:r>
      <w:r w:rsidRPr="6C6E8D1B">
        <w:rPr>
          <w:rStyle w:val="Accentuationlgre"/>
          <w:i w:val="0"/>
          <w:iCs w:val="0"/>
        </w:rPr>
        <w:t xml:space="preserve"> </w:t>
      </w:r>
    </w:p>
    <w:p w:rsidRPr="00E57FBE" w:rsidR="003F7F46" w:rsidP="00FB230C" w:rsidRDefault="6C6E8D1B" w14:paraId="121DB3F9" w14:textId="0F755DFC">
      <w:pPr>
        <w:pStyle w:val="Standard1"/>
        <w:numPr>
          <w:ilvl w:val="0"/>
          <w:numId w:val="25"/>
        </w:numPr>
        <w:jc w:val="both"/>
        <w:rPr>
          <w:rStyle w:val="Accentuationlgre"/>
          <w:i w:val="0"/>
          <w:iCs w:val="0"/>
          <w:lang w:val="en-GB"/>
        </w:rPr>
      </w:pPr>
      <w:r w:rsidRPr="6C6E8D1B">
        <w:rPr>
          <w:rStyle w:val="Accentuationlgre"/>
          <w:i w:val="0"/>
          <w:iCs w:val="0"/>
        </w:rPr>
        <w:t xml:space="preserve">a redirect to HiPay hosted payment pages after clicking the ‘SUBMIT ORDER’ button on the Order Confirmation page  </w:t>
      </w:r>
    </w:p>
    <w:p w:rsidRPr="00E57FBE" w:rsidR="003F7F46" w:rsidP="00FB230C" w:rsidRDefault="6C6E8D1B" w14:paraId="1FA3D6B6" w14:textId="51E51A82">
      <w:pPr>
        <w:pStyle w:val="Standard1"/>
        <w:numPr>
          <w:ilvl w:val="0"/>
          <w:numId w:val="25"/>
        </w:numPr>
        <w:jc w:val="both"/>
        <w:rPr>
          <w:rStyle w:val="Accentuationlgre"/>
          <w:i w:val="0"/>
          <w:iCs w:val="0"/>
          <w:lang w:val="en-GB"/>
        </w:rPr>
      </w:pPr>
      <w:r w:rsidRPr="6C6E8D1B">
        <w:rPr>
          <w:rStyle w:val="Accentuationlgre"/>
          <w:i w:val="0"/>
          <w:iCs w:val="0"/>
        </w:rPr>
        <w:t>a return to the SFCC Order Summary page after successful payment authorization</w:t>
      </w:r>
      <w:r w:rsidRPr="6C6E8D1B">
        <w:rPr>
          <w:rStyle w:val="Accentuationlgre"/>
          <w:rFonts w:ascii="Arial" w:hAnsi="Arial" w:cs="Arial"/>
          <w:i w:val="0"/>
          <w:iCs w:val="0"/>
        </w:rPr>
        <w:t> </w:t>
      </w:r>
      <w:r w:rsidRPr="6C6E8D1B">
        <w:rPr>
          <w:rStyle w:val="Accentuationlgre"/>
          <w:i w:val="0"/>
          <w:iCs w:val="0"/>
        </w:rPr>
        <w:t xml:space="preserve"> </w:t>
      </w:r>
    </w:p>
    <w:p w:rsidRPr="00E57FBE" w:rsidR="003F7F46" w:rsidP="00FB230C" w:rsidRDefault="6C6E8D1B" w14:paraId="44C7A433" w14:textId="3BA7B82A">
      <w:pPr>
        <w:pStyle w:val="Standard1"/>
        <w:numPr>
          <w:ilvl w:val="0"/>
          <w:numId w:val="25"/>
        </w:numPr>
        <w:jc w:val="both"/>
        <w:rPr>
          <w:rStyle w:val="Accentuationlgre"/>
          <w:i w:val="0"/>
          <w:iCs w:val="0"/>
          <w:lang w:val="en-GB"/>
        </w:rPr>
      </w:pPr>
      <w:r w:rsidRPr="6C6E8D1B">
        <w:rPr>
          <w:rStyle w:val="Accentuationlgre"/>
          <w:i w:val="0"/>
          <w:iCs w:val="0"/>
        </w:rPr>
        <w:t xml:space="preserve">a return to the SFCC Order Confirmation page, if the user cancelled the payment on HiPay hosted payment pages  </w:t>
      </w:r>
    </w:p>
    <w:p w:rsidRPr="00E57FBE" w:rsidR="003F7F46" w:rsidP="00FB230C" w:rsidRDefault="6C6E8D1B" w14:paraId="7B8135EA" w14:textId="456D8B5E">
      <w:pPr>
        <w:pStyle w:val="Standard1"/>
        <w:numPr>
          <w:ilvl w:val="0"/>
          <w:numId w:val="25"/>
        </w:numPr>
        <w:jc w:val="both"/>
        <w:rPr>
          <w:rStyle w:val="Accentuationlgre"/>
          <w:i w:val="0"/>
          <w:iCs w:val="0"/>
          <w:lang w:val="en-GB"/>
        </w:rPr>
      </w:pPr>
      <w:r w:rsidRPr="6C6E8D1B">
        <w:rPr>
          <w:rStyle w:val="Accentuationlgre"/>
          <w:i w:val="0"/>
          <w:iCs w:val="0"/>
        </w:rPr>
        <w:t>a return to the SFCC Order Confirmation page with an error message displayed, if the payment was refused</w:t>
      </w:r>
      <w:r w:rsidRPr="6C6E8D1B">
        <w:rPr>
          <w:rStyle w:val="Accentuationlgre"/>
          <w:rFonts w:ascii="Arial" w:hAnsi="Arial" w:cs="Arial"/>
          <w:i w:val="0"/>
          <w:iCs w:val="0"/>
        </w:rPr>
        <w:t> </w:t>
      </w:r>
      <w:r w:rsidRPr="6C6E8D1B">
        <w:rPr>
          <w:rStyle w:val="Accentuationlgre"/>
          <w:i w:val="0"/>
          <w:iCs w:val="0"/>
        </w:rPr>
        <w:t xml:space="preserve"> </w:t>
      </w:r>
    </w:p>
    <w:p w:rsidRPr="00E57FBE" w:rsidR="003F7F46" w:rsidP="6C6E8D1B" w:rsidRDefault="6C6E8D1B" w14:paraId="0CB52646" w14:textId="46920C14">
      <w:pPr>
        <w:pStyle w:val="Standard1"/>
        <w:jc w:val="both"/>
        <w:rPr>
          <w:rStyle w:val="Accentuationlgre"/>
          <w:b/>
          <w:bCs/>
          <w:i w:val="0"/>
          <w:iCs w:val="0"/>
        </w:rPr>
      </w:pPr>
      <w:r w:rsidRPr="6C6E8D1B">
        <w:rPr>
          <w:rStyle w:val="Accentuationlgre"/>
          <w:b/>
          <w:bCs/>
          <w:i w:val="0"/>
          <w:iCs w:val="0"/>
        </w:rPr>
        <w:t>If HiPay API payments are enabled</w:t>
      </w:r>
    </w:p>
    <w:p w:rsidRPr="00E57FBE" w:rsidR="003F7F46" w:rsidP="00FB230C" w:rsidRDefault="6C6E8D1B" w14:paraId="1BB4A79F" w14:textId="07F953F3">
      <w:pPr>
        <w:pStyle w:val="Standard1"/>
        <w:numPr>
          <w:ilvl w:val="0"/>
          <w:numId w:val="26"/>
        </w:numPr>
        <w:jc w:val="both"/>
        <w:rPr>
          <w:rStyle w:val="Accentuationlgre"/>
          <w:i w:val="0"/>
          <w:iCs w:val="0"/>
          <w:lang w:val="en-GB"/>
        </w:rPr>
      </w:pPr>
      <w:r w:rsidRPr="6C6E8D1B">
        <w:rPr>
          <w:rStyle w:val="Accentuationlgre"/>
          <w:i w:val="0"/>
          <w:iCs w:val="0"/>
        </w:rPr>
        <w:t>credit card details are entered and stored in your SFCC shop</w:t>
      </w:r>
      <w:r w:rsidRPr="6C6E8D1B">
        <w:rPr>
          <w:rStyle w:val="Accentuationlgre"/>
          <w:rFonts w:ascii="Arial" w:hAnsi="Arial" w:cs="Arial"/>
          <w:i w:val="0"/>
          <w:iCs w:val="0"/>
        </w:rPr>
        <w:t> </w:t>
      </w:r>
      <w:r w:rsidRPr="6C6E8D1B">
        <w:rPr>
          <w:rStyle w:val="Accentuationlgre"/>
          <w:i w:val="0"/>
          <w:iCs w:val="0"/>
        </w:rPr>
        <w:t xml:space="preserve"> </w:t>
      </w:r>
    </w:p>
    <w:p w:rsidRPr="00E57FBE" w:rsidR="00ED2435" w:rsidP="00FB230C" w:rsidRDefault="6C6E8D1B" w14:paraId="14B540D0" w14:textId="349251C7">
      <w:pPr>
        <w:pStyle w:val="Standard1"/>
        <w:numPr>
          <w:ilvl w:val="0"/>
          <w:numId w:val="26"/>
        </w:numPr>
        <w:jc w:val="both"/>
        <w:rPr>
          <w:rStyle w:val="Accentuationlgre"/>
          <w:i w:val="0"/>
          <w:iCs w:val="0"/>
          <w:lang w:val="en-GB"/>
        </w:rPr>
      </w:pPr>
      <w:r w:rsidRPr="6C6E8D1B">
        <w:rPr>
          <w:rStyle w:val="Accentuationlgre"/>
          <w:i w:val="0"/>
          <w:iCs w:val="0"/>
        </w:rPr>
        <w:t>for the other payment methods, you can still redirect to the HiPay hosted payment pages, but can disable credit cards via the configuration of your skin</w:t>
      </w:r>
      <w:r w:rsidRPr="6C6E8D1B">
        <w:rPr>
          <w:rStyle w:val="Accentuationlgre"/>
          <w:rFonts w:ascii="Arial" w:hAnsi="Arial" w:cs="Arial"/>
          <w:i w:val="0"/>
          <w:iCs w:val="0"/>
        </w:rPr>
        <w:t> </w:t>
      </w:r>
      <w:r w:rsidRPr="6C6E8D1B">
        <w:rPr>
          <w:rStyle w:val="Accentuationlgre"/>
          <w:i w:val="0"/>
          <w:iCs w:val="0"/>
        </w:rPr>
        <w:t xml:space="preserve"> </w:t>
      </w:r>
    </w:p>
    <w:p w:rsidRPr="007A735C" w:rsidR="007A735C" w:rsidP="6C6E8D1B" w:rsidRDefault="6C6E8D1B" w14:paraId="6058B0F2" w14:textId="77777777">
      <w:pPr>
        <w:pStyle w:val="Standard1"/>
        <w:jc w:val="both"/>
        <w:rPr>
          <w:b/>
          <w:bCs/>
        </w:rPr>
      </w:pPr>
      <w:r w:rsidRPr="6C6E8D1B">
        <w:rPr>
          <w:b/>
          <w:bCs/>
        </w:rPr>
        <w:t>Sample of testing scenarios</w:t>
      </w:r>
    </w:p>
    <w:p w:rsidRPr="0040085F" w:rsidR="007A735C" w:rsidP="00FB230C" w:rsidRDefault="6C6E8D1B" w14:paraId="4589261B" w14:textId="77777777">
      <w:pPr>
        <w:pStyle w:val="Standard1"/>
        <w:numPr>
          <w:ilvl w:val="0"/>
          <w:numId w:val="38"/>
        </w:numPr>
        <w:jc w:val="both"/>
      </w:pPr>
      <w:r w:rsidRPr="6C6E8D1B">
        <w:t>All test scenarios involve successful and declined payments</w:t>
      </w:r>
    </w:p>
    <w:p w:rsidRPr="0040085F" w:rsidR="007A735C" w:rsidP="00FB230C" w:rsidRDefault="6C6E8D1B" w14:paraId="3987ACC1" w14:textId="77777777">
      <w:pPr>
        <w:pStyle w:val="Standard1"/>
        <w:numPr>
          <w:ilvl w:val="0"/>
          <w:numId w:val="38"/>
        </w:numPr>
        <w:jc w:val="both"/>
      </w:pPr>
      <w:r w:rsidRPr="6C6E8D1B">
        <w:t>Test scenarios should be done with every available payment method</w:t>
      </w:r>
    </w:p>
    <w:p w:rsidRPr="0040085F" w:rsidR="007A735C" w:rsidP="00FB230C" w:rsidRDefault="6C6E8D1B" w14:paraId="24FB44E0" w14:textId="77777777">
      <w:pPr>
        <w:pStyle w:val="Standard1"/>
        <w:numPr>
          <w:ilvl w:val="0"/>
          <w:numId w:val="38"/>
        </w:numPr>
        <w:jc w:val="both"/>
      </w:pPr>
      <w:r w:rsidRPr="6C6E8D1B">
        <w:t>The used currency should be EUR, USD has only credit cards enabled</w:t>
      </w:r>
    </w:p>
    <w:p w:rsidRPr="0040085F" w:rsidR="007A735C" w:rsidP="00FB230C" w:rsidRDefault="038918E1" w14:paraId="568E1A45" w14:textId="5464EAB6">
      <w:pPr>
        <w:pStyle w:val="Standard1"/>
        <w:numPr>
          <w:ilvl w:val="0"/>
          <w:numId w:val="38"/>
        </w:numPr>
        <w:jc w:val="both"/>
      </w:pPr>
      <w:r w:rsidRPr="038918E1">
        <w:t>If for a payment method on a hosted page there is an emulation page, all options (e.g. cancel, exception, decline) should be used as an outcome to test how the system will behave</w:t>
      </w:r>
    </w:p>
    <w:p w:rsidRPr="0040085F" w:rsidR="007A735C" w:rsidP="00FB230C" w:rsidRDefault="6C6E8D1B" w14:paraId="24929B31" w14:textId="6BA9EFAD">
      <w:pPr>
        <w:pStyle w:val="Standard1"/>
        <w:numPr>
          <w:ilvl w:val="0"/>
          <w:numId w:val="38"/>
        </w:numPr>
        <w:jc w:val="both"/>
      </w:pPr>
      <w:r w:rsidRPr="6C6E8D1B">
        <w:t xml:space="preserve">When making a payment a Salesforce Commerce Cloud Order object changes its status as follows </w:t>
      </w:r>
    </w:p>
    <w:p w:rsidRPr="0040085F" w:rsidR="007A735C" w:rsidP="00FB230C" w:rsidRDefault="6C6E8D1B" w14:paraId="27585D47" w14:textId="77777777">
      <w:pPr>
        <w:pStyle w:val="Standard1"/>
        <w:numPr>
          <w:ilvl w:val="1"/>
          <w:numId w:val="31"/>
        </w:numPr>
      </w:pPr>
      <w:r w:rsidRPr="6C6E8D1B">
        <w:t>CREATED - the IFrame or Hosted page has been shown – the Basket has been cleared – the order may stay/hang in this status if the process did not complete properly (bug) or the user abandons the Iframe or Hosted page and does not complete the payment</w:t>
      </w:r>
    </w:p>
    <w:p w:rsidRPr="0040085F" w:rsidR="007A735C" w:rsidP="00FB230C" w:rsidRDefault="6C6E8D1B" w14:paraId="03FF224C" w14:textId="77777777">
      <w:pPr>
        <w:pStyle w:val="Standard1"/>
        <w:numPr>
          <w:ilvl w:val="1"/>
          <w:numId w:val="31"/>
        </w:numPr>
      </w:pPr>
      <w:r w:rsidRPr="6C6E8D1B">
        <w:t>NEW – the Iframe or Hosted page has been closed with an accept – the Order changed it’s status</w:t>
      </w:r>
    </w:p>
    <w:p w:rsidRPr="0040085F" w:rsidR="007A735C" w:rsidP="00FB230C" w:rsidRDefault="6C6E8D1B" w14:paraId="6DD3653E" w14:textId="6CD7895C">
      <w:pPr>
        <w:pStyle w:val="Standard1"/>
        <w:numPr>
          <w:ilvl w:val="1"/>
          <w:numId w:val="31"/>
        </w:numPr>
      </w:pPr>
      <w:r w:rsidRPr="6C6E8D1B">
        <w:t>OPEN – the Order has been viewed in SFCC Business Manager after it was in status NEW</w:t>
      </w:r>
    </w:p>
    <w:p w:rsidRPr="0040085F" w:rsidR="007A735C" w:rsidP="00FB230C" w:rsidRDefault="6C6E8D1B" w14:paraId="61DFFF19" w14:textId="77777777">
      <w:pPr>
        <w:pStyle w:val="Standard1"/>
        <w:numPr>
          <w:ilvl w:val="1"/>
          <w:numId w:val="31"/>
        </w:numPr>
      </w:pPr>
      <w:r w:rsidRPr="6C6E8D1B">
        <w:t>FAILED – all cases of cancel and decline</w:t>
      </w:r>
    </w:p>
    <w:p w:rsidR="00E42DD4" w:rsidP="6C6E8D1B" w:rsidRDefault="00E42DD4" w14:paraId="73DBB36C" w14:textId="189EDF7F">
      <w:pPr>
        <w:rPr>
          <w:rFonts w:ascii="Trebuchet MS" w:hAnsi="Trebuchet MS"/>
          <w:color w:val="808080" w:themeColor="text1" w:themeTint="7F"/>
          <w:sz w:val="18"/>
          <w:szCs w:val="18"/>
        </w:rPr>
      </w:pPr>
    </w:p>
    <w:tbl>
      <w:tblPr>
        <w:tblW w:w="909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160"/>
        <w:gridCol w:w="6930"/>
      </w:tblGrid>
      <w:tr w:rsidRPr="00A87202" w:rsidR="00E42DD4" w:rsidTr="6C6E8D1B" w14:paraId="6637336C" w14:textId="77777777">
        <w:trPr>
          <w:tblHeader/>
        </w:trPr>
        <w:tc>
          <w:tcPr>
            <w:tcW w:w="2160" w:type="dxa"/>
            <w:shd w:val="clear" w:color="auto" w:fill="548DD4" w:themeFill="text2" w:themeFillTint="99"/>
          </w:tcPr>
          <w:p w:rsidRPr="00A87202" w:rsidR="00E42DD4" w:rsidP="6C6E8D1B" w:rsidRDefault="6C6E8D1B" w14:paraId="1D43C1E2" w14:textId="77777777">
            <w:pPr>
              <w:spacing w:before="120" w:after="120" w:line="360" w:lineRule="auto"/>
              <w:jc w:val="both"/>
              <w:rPr>
                <w:rFonts w:cs="Tahoma" w:asciiTheme="majorHAnsi" w:hAnsiTheme="majorHAnsi"/>
                <w:b/>
                <w:bCs/>
                <w:color w:val="FFFFFF" w:themeColor="background1"/>
                <w:sz w:val="20"/>
                <w:szCs w:val="20"/>
              </w:rPr>
            </w:pPr>
            <w:r w:rsidRPr="6C6E8D1B">
              <w:rPr>
                <w:rFonts w:cs="Tahoma" w:asciiTheme="majorHAnsi" w:hAnsiTheme="majorHAnsi"/>
                <w:b/>
                <w:bCs/>
                <w:color w:val="FFFFFF" w:themeColor="background1"/>
                <w:sz w:val="20"/>
                <w:szCs w:val="20"/>
              </w:rPr>
              <w:lastRenderedPageBreak/>
              <w:t>UC - 1</w:t>
            </w:r>
          </w:p>
        </w:tc>
        <w:tc>
          <w:tcPr>
            <w:tcW w:w="6930" w:type="dxa"/>
            <w:shd w:val="clear" w:color="auto" w:fill="548DD4" w:themeFill="text2" w:themeFillTint="99"/>
          </w:tcPr>
          <w:p w:rsidRPr="00A87202" w:rsidR="00E42DD4" w:rsidP="6C6E8D1B" w:rsidRDefault="6C6E8D1B" w14:paraId="4B71C248" w14:textId="52BD09CC">
            <w:pPr>
              <w:spacing w:before="120" w:after="120" w:line="360" w:lineRule="auto"/>
              <w:jc w:val="both"/>
              <w:rPr>
                <w:rFonts w:cs="Tahoma" w:asciiTheme="majorHAnsi" w:hAnsiTheme="majorHAnsi"/>
                <w:b/>
                <w:bCs/>
                <w:color w:val="FFFFFF" w:themeColor="background1"/>
                <w:sz w:val="20"/>
                <w:szCs w:val="20"/>
              </w:rPr>
            </w:pPr>
            <w:r w:rsidRPr="6C6E8D1B">
              <w:rPr>
                <w:rFonts w:cs="Tahoma" w:asciiTheme="majorHAnsi" w:hAnsiTheme="majorHAnsi"/>
                <w:b/>
                <w:bCs/>
                <w:color w:val="FFFFFF" w:themeColor="background1"/>
                <w:sz w:val="20"/>
                <w:szCs w:val="20"/>
              </w:rPr>
              <w:t>HiPay Hosted Page</w:t>
            </w:r>
          </w:p>
        </w:tc>
      </w:tr>
      <w:tr w:rsidRPr="009C3C1E" w:rsidR="00E42DD4" w:rsidTr="6C6E8D1B" w14:paraId="499281D9" w14:textId="77777777">
        <w:tc>
          <w:tcPr>
            <w:tcW w:w="2160" w:type="dxa"/>
          </w:tcPr>
          <w:p w:rsidRPr="00B56881" w:rsidR="00E42DD4" w:rsidP="6C6E8D1B" w:rsidRDefault="6C6E8D1B" w14:paraId="6EBCAC52" w14:textId="0B50B551">
            <w:pPr>
              <w:spacing w:before="120" w:after="120" w:line="360" w:lineRule="auto"/>
              <w:jc w:val="both"/>
              <w:rPr>
                <w:rFonts w:ascii="Trebuchet MS" w:hAnsi="Trebuchet MS" w:cs="Tahoma"/>
                <w:color w:val="000000" w:themeColor="text1"/>
                <w:sz w:val="20"/>
                <w:szCs w:val="20"/>
              </w:rPr>
            </w:pPr>
            <w:r w:rsidRPr="6C6E8D1B">
              <w:rPr>
                <w:rFonts w:asciiTheme="majorHAnsi" w:hAnsiTheme="majorHAnsi"/>
                <w:sz w:val="20"/>
                <w:szCs w:val="20"/>
              </w:rPr>
              <w:t>This use case describes the high-level steps in which a registered/guest customer successfully creates an order and the order with HiPay Hosted Page.</w:t>
            </w:r>
          </w:p>
        </w:tc>
        <w:tc>
          <w:tcPr>
            <w:tcW w:w="6930" w:type="dxa"/>
          </w:tcPr>
          <w:p w:rsidR="00E42DD4" w:rsidP="6C6E8D1B" w:rsidRDefault="6C6E8D1B" w14:paraId="681A6F3B" w14:textId="78B037A5">
            <w:p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Preconditions</w:t>
            </w:r>
          </w:p>
          <w:p w:rsidR="00E42DD4" w:rsidP="00FB230C" w:rsidRDefault="6C6E8D1B" w14:paraId="1B53B106" w14:textId="58765932">
            <w:pPr>
              <w:pStyle w:val="Paragraphedeliste"/>
              <w:numPr>
                <w:ilvl w:val="0"/>
                <w:numId w:val="35"/>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Go to Merchant Tools &gt; Site Preferences &gt; Custom Preferences &gt; HiPay Settings</w:t>
            </w:r>
          </w:p>
          <w:p w:rsidR="00E42DD4" w:rsidP="00FB230C" w:rsidRDefault="6C6E8D1B" w14:paraId="4F48AA3B" w14:textId="2E991F81">
            <w:pPr>
              <w:pStyle w:val="Paragraphedeliste"/>
              <w:numPr>
                <w:ilvl w:val="0"/>
                <w:numId w:val="35"/>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For HiPay Operation Mode, select hosted (Hosted Page) and click on Apply</w:t>
            </w:r>
          </w:p>
          <w:p w:rsidRPr="00E42DD4" w:rsidR="00E42DD4" w:rsidP="6C6E8D1B" w:rsidRDefault="00E42DD4" w14:paraId="435A6D35" w14:textId="77777777">
            <w:pPr>
              <w:pStyle w:val="Paragraphedeliste"/>
              <w:autoSpaceDE w:val="0"/>
              <w:autoSpaceDN w:val="0"/>
              <w:adjustRightInd w:val="0"/>
              <w:spacing w:before="120" w:after="120" w:line="360" w:lineRule="auto"/>
              <w:jc w:val="both"/>
              <w:rPr>
                <w:rFonts w:cs="Tahoma" w:asciiTheme="majorHAnsi" w:hAnsiTheme="majorHAnsi"/>
                <w:color w:val="000000" w:themeColor="text1"/>
                <w:sz w:val="20"/>
                <w:szCs w:val="20"/>
              </w:rPr>
            </w:pPr>
          </w:p>
          <w:p w:rsidRPr="00A63B2D" w:rsidR="00E42DD4" w:rsidP="00FB230C" w:rsidRDefault="6C6E8D1B" w14:paraId="411EA3A6" w14:textId="32B293A4">
            <w:pPr>
              <w:pStyle w:val="Paragraphedeliste"/>
              <w:numPr>
                <w:ilvl w:val="0"/>
                <w:numId w:val="34"/>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A registered customer navigates to the site, an item, add it to the cart and proceeds to the cart page.</w:t>
            </w:r>
          </w:p>
          <w:p w:rsidR="00E42DD4" w:rsidP="00FB230C" w:rsidRDefault="6C6E8D1B" w14:paraId="4F78E049" w14:textId="3C29E4EF">
            <w:pPr>
              <w:pStyle w:val="Paragraphedeliste"/>
              <w:numPr>
                <w:ilvl w:val="0"/>
                <w:numId w:val="34"/>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clicks on the </w:t>
            </w:r>
            <w:r w:rsidRPr="6C6E8D1B">
              <w:rPr>
                <w:rFonts w:cs="Tahoma" w:asciiTheme="majorHAnsi" w:hAnsiTheme="majorHAnsi"/>
                <w:b/>
                <w:bCs/>
                <w:color w:val="000000" w:themeColor="text1"/>
                <w:sz w:val="20"/>
                <w:szCs w:val="20"/>
              </w:rPr>
              <w:t>Checkout</w:t>
            </w:r>
            <w:r w:rsidRPr="6C6E8D1B">
              <w:rPr>
                <w:rFonts w:cs="Tahoma" w:asciiTheme="majorHAnsi" w:hAnsiTheme="majorHAnsi"/>
                <w:color w:val="000000" w:themeColor="text1"/>
                <w:sz w:val="20"/>
                <w:szCs w:val="20"/>
              </w:rPr>
              <w:t xml:space="preserve"> button and fills in the shipping form requirements.</w:t>
            </w:r>
          </w:p>
          <w:p w:rsidR="00E42DD4" w:rsidP="00FB230C" w:rsidRDefault="6C6E8D1B" w14:paraId="6B412736" w14:textId="376D6EDE">
            <w:pPr>
              <w:pStyle w:val="Paragraphedeliste"/>
              <w:numPr>
                <w:ilvl w:val="0"/>
                <w:numId w:val="34"/>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clicks on the </w:t>
            </w:r>
            <w:r w:rsidRPr="6C6E8D1B">
              <w:rPr>
                <w:rFonts w:cs="Tahoma" w:asciiTheme="majorHAnsi" w:hAnsiTheme="majorHAnsi"/>
                <w:b/>
                <w:bCs/>
                <w:color w:val="000000" w:themeColor="text1"/>
                <w:sz w:val="20"/>
                <w:szCs w:val="20"/>
              </w:rPr>
              <w:t>Continue</w:t>
            </w:r>
            <w:r w:rsidRPr="6C6E8D1B">
              <w:rPr>
                <w:rFonts w:cs="Tahoma" w:asciiTheme="majorHAnsi" w:hAnsiTheme="majorHAnsi"/>
                <w:color w:val="000000" w:themeColor="text1"/>
                <w:sz w:val="20"/>
                <w:szCs w:val="20"/>
              </w:rPr>
              <w:t xml:space="preserve"> button and proceeds to fill in the billing form requirements and for payment method, select “</w:t>
            </w:r>
            <w:r w:rsidRPr="6C6E8D1B">
              <w:rPr>
                <w:rFonts w:cs="Tahoma" w:asciiTheme="majorHAnsi" w:hAnsiTheme="majorHAnsi"/>
                <w:b/>
                <w:bCs/>
                <w:color w:val="000000" w:themeColor="text1"/>
                <w:sz w:val="20"/>
                <w:szCs w:val="20"/>
              </w:rPr>
              <w:t>HiPay Hosted</w:t>
            </w:r>
            <w:r w:rsidRPr="6C6E8D1B">
              <w:rPr>
                <w:rFonts w:cs="Tahoma" w:asciiTheme="majorHAnsi" w:hAnsiTheme="majorHAnsi"/>
                <w:color w:val="000000" w:themeColor="text1"/>
                <w:sz w:val="20"/>
                <w:szCs w:val="20"/>
              </w:rPr>
              <w:t>”.</w:t>
            </w:r>
          </w:p>
          <w:p w:rsidR="00E42DD4" w:rsidP="00FB230C" w:rsidRDefault="6C6E8D1B" w14:paraId="3D8A2287" w14:textId="77777777">
            <w:pPr>
              <w:pStyle w:val="Paragraphedeliste"/>
              <w:numPr>
                <w:ilvl w:val="0"/>
                <w:numId w:val="34"/>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clicks on the </w:t>
            </w:r>
            <w:r w:rsidRPr="6C6E8D1B">
              <w:rPr>
                <w:rFonts w:cs="Tahoma" w:asciiTheme="majorHAnsi" w:hAnsiTheme="majorHAnsi"/>
                <w:b/>
                <w:bCs/>
                <w:color w:val="000000" w:themeColor="text1"/>
                <w:sz w:val="20"/>
                <w:szCs w:val="20"/>
              </w:rPr>
              <w:t>Continue</w:t>
            </w:r>
            <w:r w:rsidRPr="6C6E8D1B">
              <w:rPr>
                <w:rFonts w:cs="Tahoma" w:asciiTheme="majorHAnsi" w:hAnsiTheme="majorHAnsi"/>
                <w:color w:val="000000" w:themeColor="text1"/>
                <w:sz w:val="20"/>
                <w:szCs w:val="20"/>
              </w:rPr>
              <w:t xml:space="preserve"> button, proceeds to the </w:t>
            </w:r>
            <w:r w:rsidRPr="6C6E8D1B">
              <w:rPr>
                <w:rFonts w:cs="Tahoma" w:asciiTheme="majorHAnsi" w:hAnsiTheme="majorHAnsi"/>
                <w:b/>
                <w:bCs/>
                <w:color w:val="000000" w:themeColor="text1"/>
                <w:sz w:val="20"/>
                <w:szCs w:val="20"/>
              </w:rPr>
              <w:t>Payment</w:t>
            </w:r>
            <w:r w:rsidRPr="6C6E8D1B">
              <w:rPr>
                <w:rFonts w:cs="Tahoma" w:asciiTheme="majorHAnsi" w:hAnsiTheme="majorHAnsi"/>
                <w:color w:val="000000" w:themeColor="text1"/>
                <w:sz w:val="20"/>
                <w:szCs w:val="20"/>
              </w:rPr>
              <w:t xml:space="preserve"> page and clicks on the </w:t>
            </w:r>
            <w:r w:rsidRPr="6C6E8D1B">
              <w:rPr>
                <w:rFonts w:cs="Tahoma" w:asciiTheme="majorHAnsi" w:hAnsiTheme="majorHAnsi"/>
                <w:b/>
                <w:bCs/>
                <w:color w:val="000000" w:themeColor="text1"/>
                <w:sz w:val="20"/>
                <w:szCs w:val="20"/>
              </w:rPr>
              <w:t>Place order</w:t>
            </w:r>
            <w:r w:rsidRPr="6C6E8D1B">
              <w:rPr>
                <w:rFonts w:cs="Tahoma" w:asciiTheme="majorHAnsi" w:hAnsiTheme="majorHAnsi"/>
                <w:color w:val="000000" w:themeColor="text1"/>
                <w:sz w:val="20"/>
                <w:szCs w:val="20"/>
              </w:rPr>
              <w:t xml:space="preserve"> button.</w:t>
            </w:r>
          </w:p>
          <w:p w:rsidR="00E42DD4" w:rsidP="00FB230C" w:rsidRDefault="6C6E8D1B" w14:paraId="251DFBE4" w14:textId="6E6BF430">
            <w:pPr>
              <w:pStyle w:val="Paragraphedeliste"/>
              <w:numPr>
                <w:ilvl w:val="0"/>
                <w:numId w:val="34"/>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A HiPay hosted page is opened and the customer enters the card details. </w:t>
            </w:r>
          </w:p>
          <w:p w:rsidR="00E42DD4" w:rsidP="00FB230C" w:rsidRDefault="6C6E8D1B" w14:paraId="775B5BB3" w14:textId="19613C95">
            <w:pPr>
              <w:pStyle w:val="Paragraphedeliste"/>
              <w:numPr>
                <w:ilvl w:val="0"/>
                <w:numId w:val="34"/>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After successful payment the customer gets redirected to the Summary page and the thank you message is successfully loaded.</w:t>
            </w:r>
          </w:p>
          <w:p w:rsidRPr="00451913" w:rsidR="00E1514C" w:rsidP="00FB230C" w:rsidRDefault="6C6E8D1B" w14:paraId="06C88457" w14:textId="74EFA41A">
            <w:pPr>
              <w:pStyle w:val="Paragraphedeliste"/>
              <w:numPr>
                <w:ilvl w:val="0"/>
                <w:numId w:val="34"/>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The customer can verify Order Summary information</w:t>
            </w:r>
          </w:p>
          <w:p w:rsidRPr="00451913" w:rsidR="00E1514C" w:rsidP="00FB230C" w:rsidRDefault="6C6E8D1B" w14:paraId="41757500" w14:textId="1F5C79E9">
            <w:pPr>
              <w:pStyle w:val="Paragraphedeliste"/>
              <w:numPr>
                <w:ilvl w:val="0"/>
                <w:numId w:val="34"/>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Merchant can verify Order status in SFCC BM</w:t>
            </w:r>
          </w:p>
          <w:p w:rsidRPr="00451913" w:rsidR="00A63B2D" w:rsidP="00FB230C" w:rsidRDefault="6C6E8D1B" w14:paraId="4A40A33F" w14:textId="3C038F96">
            <w:pPr>
              <w:pStyle w:val="Paragraphedeliste"/>
              <w:numPr>
                <w:ilvl w:val="0"/>
                <w:numId w:val="34"/>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Merchant can verify information in HiPay Fullservice account</w:t>
            </w:r>
          </w:p>
          <w:p w:rsidRPr="00A63B2D" w:rsidR="00E42DD4" w:rsidP="6C6E8D1B" w:rsidRDefault="6C6E8D1B" w14:paraId="6BAF9275" w14:textId="71B93E3B">
            <w:pPr>
              <w:autoSpaceDE w:val="0"/>
              <w:autoSpaceDN w:val="0"/>
              <w:adjustRightInd w:val="0"/>
              <w:spacing w:after="0" w:line="360" w:lineRule="auto"/>
              <w:jc w:val="both"/>
              <w:rPr>
                <w:rFonts w:ascii="Trebuchet MS" w:hAnsi="Trebuchet MS" w:cs="Tahoma"/>
                <w:b/>
                <w:bCs/>
                <w:color w:val="000000" w:themeColor="text1"/>
                <w:sz w:val="20"/>
                <w:szCs w:val="20"/>
              </w:rPr>
            </w:pPr>
            <w:r w:rsidRPr="6C6E8D1B">
              <w:rPr>
                <w:rFonts w:cs="Tahoma" w:asciiTheme="majorHAnsi" w:hAnsiTheme="majorHAnsi"/>
                <w:b/>
                <w:bCs/>
                <w:color w:val="000000" w:themeColor="text1"/>
                <w:sz w:val="20"/>
                <w:szCs w:val="20"/>
              </w:rPr>
              <w:t xml:space="preserve">Note that a similar flow can be done for guest checkout </w:t>
            </w:r>
          </w:p>
        </w:tc>
      </w:tr>
    </w:tbl>
    <w:p w:rsidR="00523603" w:rsidP="6C6E8D1B" w:rsidRDefault="00523603" w14:paraId="7C654026" w14:textId="77777777">
      <w:pPr>
        <w:ind w:left="1080"/>
        <w:rPr>
          <w:rFonts w:ascii="Trebuchet MS" w:hAnsi="Trebuchet MS"/>
          <w:color w:val="808080" w:themeColor="text1" w:themeTint="7F"/>
          <w:sz w:val="18"/>
          <w:szCs w:val="18"/>
        </w:rPr>
      </w:pPr>
    </w:p>
    <w:p w:rsidR="00523603" w:rsidP="6C6E8D1B" w:rsidRDefault="00523603" w14:paraId="4E7F2C52" w14:textId="77777777">
      <w:pPr>
        <w:ind w:left="1080"/>
        <w:rPr>
          <w:rFonts w:ascii="Trebuchet MS" w:hAnsi="Trebuchet MS"/>
          <w:color w:val="808080" w:themeColor="text1" w:themeTint="7F"/>
          <w:sz w:val="18"/>
          <w:szCs w:val="18"/>
        </w:rPr>
      </w:pPr>
    </w:p>
    <w:p w:rsidR="00523603" w:rsidP="6C6E8D1B" w:rsidRDefault="00523603" w14:paraId="7FD429D1" w14:textId="77777777">
      <w:pPr>
        <w:ind w:left="1080"/>
        <w:rPr>
          <w:rFonts w:ascii="Trebuchet MS" w:hAnsi="Trebuchet MS"/>
          <w:color w:val="808080" w:themeColor="text1" w:themeTint="7F"/>
          <w:sz w:val="18"/>
          <w:szCs w:val="18"/>
        </w:rPr>
      </w:pPr>
    </w:p>
    <w:p w:rsidR="00523603" w:rsidP="6C6E8D1B" w:rsidRDefault="00523603" w14:paraId="09552393" w14:textId="77777777">
      <w:pPr>
        <w:ind w:left="1080"/>
        <w:rPr>
          <w:rFonts w:ascii="Trebuchet MS" w:hAnsi="Trebuchet MS"/>
          <w:color w:val="808080" w:themeColor="text1" w:themeTint="7F"/>
          <w:sz w:val="18"/>
          <w:szCs w:val="18"/>
        </w:rPr>
      </w:pPr>
    </w:p>
    <w:p w:rsidR="00A63B2D" w:rsidP="6C6E8D1B" w:rsidRDefault="00A63B2D" w14:paraId="4EA68A32" w14:textId="77777777">
      <w:pPr>
        <w:rPr>
          <w:rFonts w:ascii="Trebuchet MS" w:hAnsi="Trebuchet MS"/>
          <w:color w:val="808080" w:themeColor="text1" w:themeTint="7F"/>
          <w:sz w:val="18"/>
          <w:szCs w:val="18"/>
        </w:rPr>
      </w:pPr>
      <w:r w:rsidRPr="6C6E8D1B">
        <w:rPr>
          <w:rFonts w:ascii="Trebuchet MS" w:hAnsi="Trebuchet MS"/>
          <w:color w:val="808080" w:themeColor="text1" w:themeTint="7F"/>
          <w:sz w:val="18"/>
          <w:szCs w:val="18"/>
        </w:rPr>
        <w:br w:type="page"/>
      </w:r>
    </w:p>
    <w:tbl>
      <w:tblPr>
        <w:tblW w:w="909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160"/>
        <w:gridCol w:w="6930"/>
      </w:tblGrid>
      <w:tr w:rsidRPr="00A87202" w:rsidR="00A63B2D" w:rsidTr="6C6E8D1B" w14:paraId="56E100B5" w14:textId="77777777">
        <w:trPr>
          <w:tblHeader/>
        </w:trPr>
        <w:tc>
          <w:tcPr>
            <w:tcW w:w="2160" w:type="dxa"/>
            <w:shd w:val="clear" w:color="auto" w:fill="548DD4" w:themeFill="text2" w:themeFillTint="99"/>
          </w:tcPr>
          <w:p w:rsidRPr="00A87202" w:rsidR="00A63B2D" w:rsidP="6C6E8D1B" w:rsidRDefault="6C6E8D1B" w14:paraId="2FF6304F" w14:textId="260C3AAB">
            <w:pPr>
              <w:spacing w:before="120" w:after="120" w:line="360" w:lineRule="auto"/>
              <w:jc w:val="both"/>
              <w:rPr>
                <w:rFonts w:cs="Tahoma" w:asciiTheme="majorHAnsi" w:hAnsiTheme="majorHAnsi"/>
                <w:b/>
                <w:bCs/>
                <w:color w:val="FFFFFF" w:themeColor="background1"/>
                <w:sz w:val="20"/>
                <w:szCs w:val="20"/>
              </w:rPr>
            </w:pPr>
            <w:r w:rsidRPr="6C6E8D1B">
              <w:rPr>
                <w:rFonts w:cs="Tahoma" w:asciiTheme="majorHAnsi" w:hAnsiTheme="majorHAnsi"/>
                <w:b/>
                <w:bCs/>
                <w:color w:val="FFFFFF" w:themeColor="background1"/>
                <w:sz w:val="20"/>
                <w:szCs w:val="20"/>
              </w:rPr>
              <w:lastRenderedPageBreak/>
              <w:t>UC - 2</w:t>
            </w:r>
          </w:p>
        </w:tc>
        <w:tc>
          <w:tcPr>
            <w:tcW w:w="6930" w:type="dxa"/>
            <w:shd w:val="clear" w:color="auto" w:fill="548DD4" w:themeFill="text2" w:themeFillTint="99"/>
          </w:tcPr>
          <w:p w:rsidRPr="00A87202" w:rsidR="00A63B2D" w:rsidP="6C6E8D1B" w:rsidRDefault="6C6E8D1B" w14:paraId="12A82004" w14:textId="6360EAEC">
            <w:pPr>
              <w:spacing w:before="120" w:after="120" w:line="360" w:lineRule="auto"/>
              <w:jc w:val="both"/>
              <w:rPr>
                <w:rFonts w:cs="Tahoma" w:asciiTheme="majorHAnsi" w:hAnsiTheme="majorHAnsi"/>
                <w:b/>
                <w:bCs/>
                <w:color w:val="FFFFFF" w:themeColor="background1"/>
                <w:sz w:val="20"/>
                <w:szCs w:val="20"/>
              </w:rPr>
            </w:pPr>
            <w:r w:rsidRPr="6C6E8D1B">
              <w:rPr>
                <w:rFonts w:cs="Tahoma" w:asciiTheme="majorHAnsi" w:hAnsiTheme="majorHAnsi"/>
                <w:b/>
                <w:bCs/>
                <w:color w:val="FFFFFF" w:themeColor="background1"/>
                <w:sz w:val="20"/>
                <w:szCs w:val="20"/>
              </w:rPr>
              <w:t>HiPay Hosted Page with 3-D Secure</w:t>
            </w:r>
          </w:p>
        </w:tc>
      </w:tr>
      <w:tr w:rsidRPr="009C3C1E" w:rsidR="00A63B2D" w:rsidTr="6C6E8D1B" w14:paraId="356BA490" w14:textId="77777777">
        <w:tc>
          <w:tcPr>
            <w:tcW w:w="2160" w:type="dxa"/>
          </w:tcPr>
          <w:p w:rsidRPr="00B56881" w:rsidR="00A63B2D" w:rsidP="6C6E8D1B" w:rsidRDefault="6C6E8D1B" w14:paraId="10E515FE" w14:textId="21B24DD7">
            <w:pPr>
              <w:spacing w:before="120" w:after="120" w:line="360" w:lineRule="auto"/>
              <w:jc w:val="both"/>
              <w:rPr>
                <w:rFonts w:ascii="Trebuchet MS" w:hAnsi="Trebuchet MS" w:cs="Tahoma"/>
                <w:color w:val="000000" w:themeColor="text1"/>
                <w:sz w:val="20"/>
                <w:szCs w:val="20"/>
              </w:rPr>
            </w:pPr>
            <w:r w:rsidRPr="6C6E8D1B">
              <w:rPr>
                <w:rFonts w:asciiTheme="majorHAnsi" w:hAnsiTheme="majorHAnsi"/>
                <w:sz w:val="20"/>
                <w:szCs w:val="20"/>
              </w:rPr>
              <w:t>This use case describes the high-level steps in which a registered/guest customer successfully creates an order and the order with HiPay Hosted Page with 3-D Secure.</w:t>
            </w:r>
          </w:p>
        </w:tc>
        <w:tc>
          <w:tcPr>
            <w:tcW w:w="6930" w:type="dxa"/>
          </w:tcPr>
          <w:p w:rsidR="00A63B2D" w:rsidP="6C6E8D1B" w:rsidRDefault="6C6E8D1B" w14:paraId="3F897CE0" w14:textId="77777777">
            <w:p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Preconditions</w:t>
            </w:r>
          </w:p>
          <w:p w:rsidR="00A63B2D" w:rsidP="00FB230C" w:rsidRDefault="6C6E8D1B" w14:paraId="188881C8" w14:textId="77777777">
            <w:pPr>
              <w:pStyle w:val="Paragraphedeliste"/>
              <w:numPr>
                <w:ilvl w:val="0"/>
                <w:numId w:val="35"/>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Go to Merchant Tools &gt; Site Preferences &gt; Custom Preferences &gt; HiPay Settings</w:t>
            </w:r>
          </w:p>
          <w:p w:rsidR="00A63B2D" w:rsidP="00FB230C" w:rsidRDefault="6C6E8D1B" w14:paraId="47E7986B" w14:textId="65A54EE0">
            <w:pPr>
              <w:pStyle w:val="Paragraphedeliste"/>
              <w:numPr>
                <w:ilvl w:val="0"/>
                <w:numId w:val="35"/>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For HiPay Operation Mode, select hosted (Hosted Page) and click on Apply</w:t>
            </w:r>
          </w:p>
          <w:p w:rsidR="00A63B2D" w:rsidP="00FB230C" w:rsidRDefault="6C6E8D1B" w14:paraId="11CFC317" w14:textId="65E6E305">
            <w:pPr>
              <w:pStyle w:val="Paragraphedeliste"/>
              <w:numPr>
                <w:ilvl w:val="0"/>
                <w:numId w:val="35"/>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For 3-D Secure, select “1 (3-D Secure authentication if available)” and click on “Apply”</w:t>
            </w:r>
          </w:p>
          <w:p w:rsidRPr="00E42DD4" w:rsidR="00A63B2D" w:rsidP="6C6E8D1B" w:rsidRDefault="00A63B2D" w14:paraId="1ACF14A5" w14:textId="77777777">
            <w:pPr>
              <w:pStyle w:val="Paragraphedeliste"/>
              <w:autoSpaceDE w:val="0"/>
              <w:autoSpaceDN w:val="0"/>
              <w:adjustRightInd w:val="0"/>
              <w:spacing w:before="120" w:after="120" w:line="360" w:lineRule="auto"/>
              <w:jc w:val="both"/>
              <w:rPr>
                <w:rFonts w:cs="Tahoma" w:asciiTheme="majorHAnsi" w:hAnsiTheme="majorHAnsi"/>
                <w:color w:val="000000" w:themeColor="text1"/>
                <w:sz w:val="20"/>
                <w:szCs w:val="20"/>
              </w:rPr>
            </w:pPr>
          </w:p>
          <w:p w:rsidRPr="00A63B2D" w:rsidR="00A63B2D" w:rsidP="00FB230C" w:rsidRDefault="6C6E8D1B" w14:paraId="1557B444" w14:textId="77777777">
            <w:pPr>
              <w:pStyle w:val="Paragraphedeliste"/>
              <w:numPr>
                <w:ilvl w:val="0"/>
                <w:numId w:val="36"/>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A registered customer navigates to the site, an item, add it to the cart and proceeds to the cart page.</w:t>
            </w:r>
          </w:p>
          <w:p w:rsidR="00A63B2D" w:rsidP="00FB230C" w:rsidRDefault="6C6E8D1B" w14:paraId="60AB62A0" w14:textId="77777777">
            <w:pPr>
              <w:pStyle w:val="Paragraphedeliste"/>
              <w:numPr>
                <w:ilvl w:val="0"/>
                <w:numId w:val="36"/>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clicks on the </w:t>
            </w:r>
            <w:r w:rsidRPr="6C6E8D1B">
              <w:rPr>
                <w:rFonts w:cs="Tahoma" w:asciiTheme="majorHAnsi" w:hAnsiTheme="majorHAnsi"/>
                <w:b/>
                <w:bCs/>
                <w:color w:val="000000" w:themeColor="text1"/>
                <w:sz w:val="20"/>
                <w:szCs w:val="20"/>
              </w:rPr>
              <w:t>Checkout</w:t>
            </w:r>
            <w:r w:rsidRPr="6C6E8D1B">
              <w:rPr>
                <w:rFonts w:cs="Tahoma" w:asciiTheme="majorHAnsi" w:hAnsiTheme="majorHAnsi"/>
                <w:color w:val="000000" w:themeColor="text1"/>
                <w:sz w:val="20"/>
                <w:szCs w:val="20"/>
              </w:rPr>
              <w:t xml:space="preserve"> button and fills in the shipping form requirements.</w:t>
            </w:r>
          </w:p>
          <w:p w:rsidR="00A63B2D" w:rsidP="00FB230C" w:rsidRDefault="6C6E8D1B" w14:paraId="29F390BB" w14:textId="77777777">
            <w:pPr>
              <w:pStyle w:val="Paragraphedeliste"/>
              <w:numPr>
                <w:ilvl w:val="0"/>
                <w:numId w:val="36"/>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clicks on the </w:t>
            </w:r>
            <w:r w:rsidRPr="6C6E8D1B">
              <w:rPr>
                <w:rFonts w:cs="Tahoma" w:asciiTheme="majorHAnsi" w:hAnsiTheme="majorHAnsi"/>
                <w:b/>
                <w:bCs/>
                <w:color w:val="000000" w:themeColor="text1"/>
                <w:sz w:val="20"/>
                <w:szCs w:val="20"/>
              </w:rPr>
              <w:t>Continue</w:t>
            </w:r>
            <w:r w:rsidRPr="6C6E8D1B">
              <w:rPr>
                <w:rFonts w:cs="Tahoma" w:asciiTheme="majorHAnsi" w:hAnsiTheme="majorHAnsi"/>
                <w:color w:val="000000" w:themeColor="text1"/>
                <w:sz w:val="20"/>
                <w:szCs w:val="20"/>
              </w:rPr>
              <w:t xml:space="preserve"> button and proceeds to fill in the billing form requirements and for payment method, select “</w:t>
            </w:r>
            <w:r w:rsidRPr="6C6E8D1B">
              <w:rPr>
                <w:rFonts w:cs="Tahoma" w:asciiTheme="majorHAnsi" w:hAnsiTheme="majorHAnsi"/>
                <w:b/>
                <w:bCs/>
                <w:color w:val="000000" w:themeColor="text1"/>
                <w:sz w:val="20"/>
                <w:szCs w:val="20"/>
              </w:rPr>
              <w:t>HiPay Hosted</w:t>
            </w:r>
            <w:r w:rsidRPr="6C6E8D1B">
              <w:rPr>
                <w:rFonts w:cs="Tahoma" w:asciiTheme="majorHAnsi" w:hAnsiTheme="majorHAnsi"/>
                <w:color w:val="000000" w:themeColor="text1"/>
                <w:sz w:val="20"/>
                <w:szCs w:val="20"/>
              </w:rPr>
              <w:t>”.</w:t>
            </w:r>
          </w:p>
          <w:p w:rsidR="00A63B2D" w:rsidP="00FB230C" w:rsidRDefault="6C6E8D1B" w14:paraId="00043266" w14:textId="77777777">
            <w:pPr>
              <w:pStyle w:val="Paragraphedeliste"/>
              <w:numPr>
                <w:ilvl w:val="0"/>
                <w:numId w:val="36"/>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clicks on the </w:t>
            </w:r>
            <w:r w:rsidRPr="6C6E8D1B">
              <w:rPr>
                <w:rFonts w:cs="Tahoma" w:asciiTheme="majorHAnsi" w:hAnsiTheme="majorHAnsi"/>
                <w:b/>
                <w:bCs/>
                <w:color w:val="000000" w:themeColor="text1"/>
                <w:sz w:val="20"/>
                <w:szCs w:val="20"/>
              </w:rPr>
              <w:t>Continue</w:t>
            </w:r>
            <w:r w:rsidRPr="6C6E8D1B">
              <w:rPr>
                <w:rFonts w:cs="Tahoma" w:asciiTheme="majorHAnsi" w:hAnsiTheme="majorHAnsi"/>
                <w:color w:val="000000" w:themeColor="text1"/>
                <w:sz w:val="20"/>
                <w:szCs w:val="20"/>
              </w:rPr>
              <w:t xml:space="preserve"> button, proceeds to the </w:t>
            </w:r>
            <w:r w:rsidRPr="6C6E8D1B">
              <w:rPr>
                <w:rFonts w:cs="Tahoma" w:asciiTheme="majorHAnsi" w:hAnsiTheme="majorHAnsi"/>
                <w:b/>
                <w:bCs/>
                <w:color w:val="000000" w:themeColor="text1"/>
                <w:sz w:val="20"/>
                <w:szCs w:val="20"/>
              </w:rPr>
              <w:t>Payment</w:t>
            </w:r>
            <w:r w:rsidRPr="6C6E8D1B">
              <w:rPr>
                <w:rFonts w:cs="Tahoma" w:asciiTheme="majorHAnsi" w:hAnsiTheme="majorHAnsi"/>
                <w:color w:val="000000" w:themeColor="text1"/>
                <w:sz w:val="20"/>
                <w:szCs w:val="20"/>
              </w:rPr>
              <w:t xml:space="preserve"> page and clicks on the </w:t>
            </w:r>
            <w:r w:rsidRPr="6C6E8D1B">
              <w:rPr>
                <w:rFonts w:cs="Tahoma" w:asciiTheme="majorHAnsi" w:hAnsiTheme="majorHAnsi"/>
                <w:b/>
                <w:bCs/>
                <w:color w:val="000000" w:themeColor="text1"/>
                <w:sz w:val="20"/>
                <w:szCs w:val="20"/>
              </w:rPr>
              <w:t>Place order</w:t>
            </w:r>
            <w:r w:rsidRPr="6C6E8D1B">
              <w:rPr>
                <w:rFonts w:cs="Tahoma" w:asciiTheme="majorHAnsi" w:hAnsiTheme="majorHAnsi"/>
                <w:color w:val="000000" w:themeColor="text1"/>
                <w:sz w:val="20"/>
                <w:szCs w:val="20"/>
              </w:rPr>
              <w:t xml:space="preserve"> button.</w:t>
            </w:r>
          </w:p>
          <w:p w:rsidR="00A63B2D" w:rsidP="00FB230C" w:rsidRDefault="6C6E8D1B" w14:paraId="3C0E2C13" w14:textId="4540D522">
            <w:pPr>
              <w:pStyle w:val="Paragraphedeliste"/>
              <w:numPr>
                <w:ilvl w:val="0"/>
                <w:numId w:val="36"/>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A HiPay hosted page is opened and the customer enters the 3-D Secure card details. </w:t>
            </w:r>
          </w:p>
          <w:p w:rsidR="00A63B2D" w:rsidP="00FB230C" w:rsidRDefault="6C6E8D1B" w14:paraId="633D4FD1" w14:textId="1898AD83">
            <w:pPr>
              <w:pStyle w:val="Paragraphedeliste"/>
              <w:numPr>
                <w:ilvl w:val="0"/>
                <w:numId w:val="36"/>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The customer is redirected to the card vendor’s site and it enters the 3-D Secure password.</w:t>
            </w:r>
          </w:p>
          <w:p w:rsidR="00A63B2D" w:rsidP="00FB230C" w:rsidRDefault="6C6E8D1B" w14:paraId="344549CA" w14:textId="260BF566">
            <w:pPr>
              <w:pStyle w:val="Paragraphedeliste"/>
              <w:numPr>
                <w:ilvl w:val="0"/>
                <w:numId w:val="36"/>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After successful identification the customer clicks on “Back to Payment”.</w:t>
            </w:r>
          </w:p>
          <w:p w:rsidR="00E1514C" w:rsidP="00FB230C" w:rsidRDefault="6C6E8D1B" w14:paraId="49704AD4" w14:textId="0EFA1316">
            <w:pPr>
              <w:pStyle w:val="Paragraphedeliste"/>
              <w:numPr>
                <w:ilvl w:val="0"/>
                <w:numId w:val="36"/>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After successful payment the customer gets redirected to the Summary page and the thank you page is successfully loaded.</w:t>
            </w:r>
          </w:p>
          <w:p w:rsidRPr="00451913" w:rsidR="00E1514C" w:rsidP="00FB230C" w:rsidRDefault="6C6E8D1B" w14:paraId="4BA65683" w14:textId="64E0CDFC">
            <w:pPr>
              <w:pStyle w:val="Paragraphedeliste"/>
              <w:numPr>
                <w:ilvl w:val="0"/>
                <w:numId w:val="36"/>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can verify Order Summary information </w:t>
            </w:r>
          </w:p>
          <w:p w:rsidRPr="00451913" w:rsidR="00E1514C" w:rsidP="00FB230C" w:rsidRDefault="6C6E8D1B" w14:paraId="64AAFDD8" w14:textId="249D7DAE">
            <w:pPr>
              <w:pStyle w:val="Paragraphedeliste"/>
              <w:numPr>
                <w:ilvl w:val="0"/>
                <w:numId w:val="36"/>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Merchant can verify Order status in SFCC BM</w:t>
            </w:r>
          </w:p>
          <w:p w:rsidRPr="00451913" w:rsidR="00A63B2D" w:rsidP="00FB230C" w:rsidRDefault="6C6E8D1B" w14:paraId="62E6CD7F" w14:textId="398FEA78">
            <w:pPr>
              <w:pStyle w:val="Paragraphedeliste"/>
              <w:numPr>
                <w:ilvl w:val="0"/>
                <w:numId w:val="36"/>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Merchant can verify information in HiPay Fullservice account</w:t>
            </w:r>
          </w:p>
          <w:p w:rsidRPr="00A63B2D" w:rsidR="00A63B2D" w:rsidP="6C6E8D1B" w:rsidRDefault="6C6E8D1B" w14:paraId="4B667A38" w14:textId="77777777">
            <w:pPr>
              <w:autoSpaceDE w:val="0"/>
              <w:autoSpaceDN w:val="0"/>
              <w:adjustRightInd w:val="0"/>
              <w:spacing w:after="0" w:line="360" w:lineRule="auto"/>
              <w:jc w:val="both"/>
              <w:rPr>
                <w:rFonts w:ascii="Trebuchet MS" w:hAnsi="Trebuchet MS" w:cs="Tahoma"/>
                <w:b/>
                <w:bCs/>
                <w:color w:val="000000" w:themeColor="text1"/>
                <w:sz w:val="20"/>
                <w:szCs w:val="20"/>
              </w:rPr>
            </w:pPr>
            <w:r w:rsidRPr="6C6E8D1B">
              <w:rPr>
                <w:rFonts w:cs="Tahoma" w:asciiTheme="majorHAnsi" w:hAnsiTheme="majorHAnsi"/>
                <w:b/>
                <w:bCs/>
                <w:color w:val="000000" w:themeColor="text1"/>
                <w:sz w:val="20"/>
                <w:szCs w:val="20"/>
              </w:rPr>
              <w:t xml:space="preserve">Note that a similar flow can be done for guest checkout </w:t>
            </w:r>
          </w:p>
        </w:tc>
      </w:tr>
    </w:tbl>
    <w:p w:rsidR="00595A1D" w:rsidP="6C6E8D1B" w:rsidRDefault="00D517A1" w14:paraId="565E32C2" w14:textId="7C3DF9F7">
      <w:pPr>
        <w:rPr>
          <w:rFonts w:ascii="Trebuchet MS" w:hAnsi="Trebuchet MS"/>
          <w:color w:val="808080" w:themeColor="text1" w:themeTint="7F"/>
          <w:sz w:val="18"/>
          <w:szCs w:val="18"/>
        </w:rPr>
      </w:pPr>
      <w:r w:rsidRPr="6C6E8D1B">
        <w:rPr>
          <w:rFonts w:ascii="Trebuchet MS" w:hAnsi="Trebuchet MS"/>
          <w:color w:val="808080" w:themeColor="text1" w:themeTint="7F"/>
          <w:sz w:val="18"/>
          <w:szCs w:val="18"/>
        </w:rPr>
        <w:br w:type="page"/>
      </w:r>
    </w:p>
    <w:tbl>
      <w:tblPr>
        <w:tblW w:w="9090"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160"/>
        <w:gridCol w:w="6930"/>
      </w:tblGrid>
      <w:tr w:rsidRPr="00A87202" w:rsidR="00595A1D" w:rsidTr="6C6E8D1B" w14:paraId="10CA013B" w14:textId="77777777">
        <w:trPr>
          <w:tblHeader/>
        </w:trPr>
        <w:tc>
          <w:tcPr>
            <w:tcW w:w="2160" w:type="dxa"/>
            <w:shd w:val="clear" w:color="auto" w:fill="548DD4" w:themeFill="text2" w:themeFillTint="99"/>
          </w:tcPr>
          <w:p w:rsidRPr="00A87202" w:rsidR="00595A1D" w:rsidP="6C6E8D1B" w:rsidRDefault="6C6E8D1B" w14:paraId="76CE29B8" w14:textId="2FE1841E">
            <w:pPr>
              <w:spacing w:before="120" w:after="120" w:line="360" w:lineRule="auto"/>
              <w:jc w:val="both"/>
              <w:rPr>
                <w:rFonts w:cs="Tahoma" w:asciiTheme="majorHAnsi" w:hAnsiTheme="majorHAnsi"/>
                <w:b/>
                <w:bCs/>
                <w:color w:val="FFFFFF" w:themeColor="background1"/>
                <w:sz w:val="20"/>
                <w:szCs w:val="20"/>
              </w:rPr>
            </w:pPr>
            <w:r w:rsidRPr="6C6E8D1B">
              <w:rPr>
                <w:rFonts w:cs="Tahoma" w:asciiTheme="majorHAnsi" w:hAnsiTheme="majorHAnsi"/>
                <w:b/>
                <w:bCs/>
                <w:color w:val="FFFFFF" w:themeColor="background1"/>
                <w:sz w:val="20"/>
                <w:szCs w:val="20"/>
              </w:rPr>
              <w:lastRenderedPageBreak/>
              <w:t>UC - 3</w:t>
            </w:r>
          </w:p>
        </w:tc>
        <w:tc>
          <w:tcPr>
            <w:tcW w:w="6930" w:type="dxa"/>
            <w:shd w:val="clear" w:color="auto" w:fill="548DD4" w:themeFill="text2" w:themeFillTint="99"/>
          </w:tcPr>
          <w:p w:rsidRPr="00A87202" w:rsidR="00595A1D" w:rsidP="6C6E8D1B" w:rsidRDefault="6C6E8D1B" w14:paraId="5E23719A" w14:textId="46211FD0">
            <w:pPr>
              <w:spacing w:before="120" w:after="120" w:line="360" w:lineRule="auto"/>
              <w:jc w:val="both"/>
              <w:rPr>
                <w:rFonts w:cs="Tahoma" w:asciiTheme="majorHAnsi" w:hAnsiTheme="majorHAnsi"/>
                <w:b/>
                <w:bCs/>
                <w:color w:val="FFFFFF" w:themeColor="background1"/>
                <w:sz w:val="20"/>
                <w:szCs w:val="20"/>
              </w:rPr>
            </w:pPr>
            <w:r w:rsidRPr="6C6E8D1B">
              <w:rPr>
                <w:rFonts w:cs="Tahoma" w:asciiTheme="majorHAnsi" w:hAnsiTheme="majorHAnsi"/>
                <w:b/>
                <w:bCs/>
                <w:color w:val="FFFFFF" w:themeColor="background1"/>
                <w:sz w:val="20"/>
                <w:szCs w:val="20"/>
              </w:rPr>
              <w:t>HiPay API Integration</w:t>
            </w:r>
          </w:p>
        </w:tc>
      </w:tr>
      <w:tr w:rsidRPr="009C3C1E" w:rsidR="00595A1D" w:rsidTr="6C6E8D1B" w14:paraId="7BAF9B86" w14:textId="77777777">
        <w:tc>
          <w:tcPr>
            <w:tcW w:w="2160" w:type="dxa"/>
          </w:tcPr>
          <w:p w:rsidRPr="00B56881" w:rsidR="00595A1D" w:rsidP="6C6E8D1B" w:rsidRDefault="6C6E8D1B" w14:paraId="309DF792" w14:textId="155FF02E">
            <w:pPr>
              <w:spacing w:before="120" w:after="120" w:line="360" w:lineRule="auto"/>
              <w:jc w:val="both"/>
              <w:rPr>
                <w:rFonts w:ascii="Trebuchet MS" w:hAnsi="Trebuchet MS" w:cs="Tahoma"/>
                <w:color w:val="000000" w:themeColor="text1"/>
                <w:sz w:val="20"/>
                <w:szCs w:val="20"/>
              </w:rPr>
            </w:pPr>
            <w:r w:rsidRPr="6C6E8D1B">
              <w:rPr>
                <w:rFonts w:asciiTheme="majorHAnsi" w:hAnsiTheme="majorHAnsi"/>
                <w:sz w:val="20"/>
                <w:szCs w:val="20"/>
              </w:rPr>
              <w:t>This use case describes the high-level steps in which a registered/guest customer successfully creates an order and the order with HiPay API Integration.</w:t>
            </w:r>
          </w:p>
        </w:tc>
        <w:tc>
          <w:tcPr>
            <w:tcW w:w="6930" w:type="dxa"/>
          </w:tcPr>
          <w:p w:rsidR="00595A1D" w:rsidP="6C6E8D1B" w:rsidRDefault="6C6E8D1B" w14:paraId="372F6C4A" w14:textId="77777777">
            <w:p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Preconditions</w:t>
            </w:r>
          </w:p>
          <w:p w:rsidR="00595A1D" w:rsidP="00FB230C" w:rsidRDefault="6C6E8D1B" w14:paraId="315A1AF7" w14:textId="77777777">
            <w:pPr>
              <w:pStyle w:val="Paragraphedeliste"/>
              <w:numPr>
                <w:ilvl w:val="0"/>
                <w:numId w:val="35"/>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Go to Merchant Tools &gt; Site Preferences &gt; Custom Preferences &gt; HiPay Settings</w:t>
            </w:r>
          </w:p>
          <w:p w:rsidR="00595A1D" w:rsidP="00FB230C" w:rsidRDefault="6C6E8D1B" w14:paraId="68C94587" w14:textId="489604FB">
            <w:pPr>
              <w:pStyle w:val="Paragraphedeliste"/>
              <w:numPr>
                <w:ilvl w:val="0"/>
                <w:numId w:val="35"/>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For HiPay Operation Mode, select api (API) and click on Apply</w:t>
            </w:r>
          </w:p>
          <w:p w:rsidRPr="00E42DD4" w:rsidR="00595A1D" w:rsidP="6C6E8D1B" w:rsidRDefault="00595A1D" w14:paraId="3AB56329" w14:textId="77777777">
            <w:pPr>
              <w:pStyle w:val="Paragraphedeliste"/>
              <w:autoSpaceDE w:val="0"/>
              <w:autoSpaceDN w:val="0"/>
              <w:adjustRightInd w:val="0"/>
              <w:spacing w:before="120" w:after="120" w:line="360" w:lineRule="auto"/>
              <w:jc w:val="both"/>
              <w:rPr>
                <w:rFonts w:cs="Tahoma" w:asciiTheme="majorHAnsi" w:hAnsiTheme="majorHAnsi"/>
                <w:color w:val="000000" w:themeColor="text1"/>
                <w:sz w:val="20"/>
                <w:szCs w:val="20"/>
              </w:rPr>
            </w:pPr>
          </w:p>
          <w:p w:rsidRPr="00A63B2D" w:rsidR="00595A1D" w:rsidP="00FB230C" w:rsidRDefault="6C6E8D1B" w14:paraId="5BA9DE48" w14:textId="77777777">
            <w:pPr>
              <w:pStyle w:val="Paragraphedeliste"/>
              <w:numPr>
                <w:ilvl w:val="0"/>
                <w:numId w:val="37"/>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A registered customer navigates to the site, an item, add it to the cart and proceeds to the cart page.</w:t>
            </w:r>
          </w:p>
          <w:p w:rsidR="00595A1D" w:rsidP="00FB230C" w:rsidRDefault="6C6E8D1B" w14:paraId="1EC14773" w14:textId="77777777">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clicks on the </w:t>
            </w:r>
            <w:r w:rsidRPr="6C6E8D1B">
              <w:rPr>
                <w:rFonts w:cs="Tahoma" w:asciiTheme="majorHAnsi" w:hAnsiTheme="majorHAnsi"/>
                <w:b/>
                <w:bCs/>
                <w:color w:val="000000" w:themeColor="text1"/>
                <w:sz w:val="20"/>
                <w:szCs w:val="20"/>
              </w:rPr>
              <w:t>Checkout</w:t>
            </w:r>
            <w:r w:rsidRPr="6C6E8D1B">
              <w:rPr>
                <w:rFonts w:cs="Tahoma" w:asciiTheme="majorHAnsi" w:hAnsiTheme="majorHAnsi"/>
                <w:color w:val="000000" w:themeColor="text1"/>
                <w:sz w:val="20"/>
                <w:szCs w:val="20"/>
              </w:rPr>
              <w:t xml:space="preserve"> button and fills in the shipping form requirements.</w:t>
            </w:r>
          </w:p>
          <w:p w:rsidR="00595A1D" w:rsidP="00FB230C" w:rsidRDefault="6C6E8D1B" w14:paraId="77DED1B4" w14:textId="6B464AE9">
            <w:pPr>
              <w:pStyle w:val="Paragraphedeliste"/>
              <w:numPr>
                <w:ilvl w:val="0"/>
                <w:numId w:val="37"/>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clicks on the </w:t>
            </w:r>
            <w:r w:rsidRPr="6C6E8D1B">
              <w:rPr>
                <w:rFonts w:cs="Tahoma" w:asciiTheme="majorHAnsi" w:hAnsiTheme="majorHAnsi"/>
                <w:b/>
                <w:bCs/>
                <w:color w:val="000000" w:themeColor="text1"/>
                <w:sz w:val="20"/>
                <w:szCs w:val="20"/>
              </w:rPr>
              <w:t>Continue</w:t>
            </w:r>
            <w:r w:rsidRPr="6C6E8D1B">
              <w:rPr>
                <w:rFonts w:cs="Tahoma" w:asciiTheme="majorHAnsi" w:hAnsiTheme="majorHAnsi"/>
                <w:color w:val="000000" w:themeColor="text1"/>
                <w:sz w:val="20"/>
                <w:szCs w:val="20"/>
              </w:rPr>
              <w:t xml:space="preserve"> button and proceeds to fill in the billing form requirements and for payment method, select “iDEAL”</w:t>
            </w:r>
          </w:p>
          <w:p w:rsidR="00595A1D" w:rsidP="00FB230C" w:rsidRDefault="6C6E8D1B" w14:paraId="3A1FD8CF" w14:textId="1EF88740">
            <w:pPr>
              <w:pStyle w:val="Paragraphedeliste"/>
              <w:numPr>
                <w:ilvl w:val="0"/>
                <w:numId w:val="37"/>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selects the desired issuing bank and clicks on the </w:t>
            </w:r>
            <w:r w:rsidRPr="6C6E8D1B">
              <w:rPr>
                <w:rFonts w:cs="Tahoma" w:asciiTheme="majorHAnsi" w:hAnsiTheme="majorHAnsi"/>
                <w:b/>
                <w:bCs/>
                <w:color w:val="000000" w:themeColor="text1"/>
                <w:sz w:val="20"/>
                <w:szCs w:val="20"/>
              </w:rPr>
              <w:t>Place order</w:t>
            </w:r>
            <w:r w:rsidRPr="6C6E8D1B">
              <w:rPr>
                <w:rFonts w:cs="Tahoma" w:asciiTheme="majorHAnsi" w:hAnsiTheme="majorHAnsi"/>
                <w:color w:val="000000" w:themeColor="text1"/>
                <w:sz w:val="20"/>
                <w:szCs w:val="20"/>
              </w:rPr>
              <w:t xml:space="preserve"> button.</w:t>
            </w:r>
          </w:p>
          <w:p w:rsidRPr="00595A1D" w:rsidR="00595A1D" w:rsidP="00FB230C" w:rsidRDefault="6C6E8D1B" w14:paraId="3F6968D5" w14:textId="2D7DFA18">
            <w:pPr>
              <w:pStyle w:val="Paragraphedeliste"/>
              <w:numPr>
                <w:ilvl w:val="0"/>
                <w:numId w:val="37"/>
              </w:numPr>
              <w:autoSpaceDE w:val="0"/>
              <w:autoSpaceDN w:val="0"/>
              <w:adjustRightInd w:val="0"/>
              <w:spacing w:before="120" w:after="120" w:line="360" w:lineRule="auto"/>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The customer is redirected to the iDEAL vendor site.</w:t>
            </w:r>
          </w:p>
          <w:p w:rsidR="00595A1D" w:rsidP="00FB230C" w:rsidRDefault="6C6E8D1B" w14:paraId="72CD3EC2" w14:textId="3D142712">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The customer enters the payment details.</w:t>
            </w:r>
          </w:p>
          <w:p w:rsidRPr="00451913" w:rsidR="00595A1D" w:rsidP="00FB230C" w:rsidRDefault="6C6E8D1B" w14:paraId="08DDFCD8" w14:textId="2AE9A699">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After successful payment the customer gets redirected to the Summary page and the thank you message is successfully loaded.</w:t>
            </w:r>
          </w:p>
          <w:p w:rsidRPr="00451913" w:rsidR="00595A1D" w:rsidP="00FB230C" w:rsidRDefault="6C6E8D1B" w14:paraId="4739A417" w14:textId="7CF989E3">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 xml:space="preserve">The customer can verify Order Summary information </w:t>
            </w:r>
          </w:p>
          <w:p w:rsidRPr="00451913" w:rsidR="00595A1D" w:rsidP="00FB230C" w:rsidRDefault="6C6E8D1B" w14:paraId="0958D3FC" w14:textId="53F6BFD0">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Merchant can verify Order status in SFCC BM – in Order screen, open Payment tab to verify the payment information.</w:t>
            </w:r>
          </w:p>
          <w:p w:rsidRPr="00451913" w:rsidR="00595A1D" w:rsidP="00FB230C" w:rsidRDefault="6C6E8D1B" w14:paraId="2FC924EB" w14:textId="11054E37">
            <w:pPr>
              <w:pStyle w:val="Paragraphedeliste"/>
              <w:numPr>
                <w:ilvl w:val="0"/>
                <w:numId w:val="37"/>
              </w:numPr>
              <w:autoSpaceDE w:val="0"/>
              <w:autoSpaceDN w:val="0"/>
              <w:adjustRightInd w:val="0"/>
              <w:spacing w:before="120" w:after="120" w:line="360" w:lineRule="auto"/>
              <w:ind w:left="419" w:hanging="357"/>
              <w:jc w:val="both"/>
              <w:rPr>
                <w:rFonts w:cs="Tahoma" w:asciiTheme="majorHAnsi" w:hAnsiTheme="majorHAnsi"/>
                <w:color w:val="000000" w:themeColor="text1"/>
                <w:sz w:val="20"/>
                <w:szCs w:val="20"/>
              </w:rPr>
            </w:pPr>
            <w:r w:rsidRPr="6C6E8D1B">
              <w:rPr>
                <w:rFonts w:cs="Tahoma" w:asciiTheme="majorHAnsi" w:hAnsiTheme="majorHAnsi"/>
                <w:color w:val="000000" w:themeColor="text1"/>
                <w:sz w:val="20"/>
                <w:szCs w:val="20"/>
              </w:rPr>
              <w:t>Merchant can verify information in HiPay Fullservice account</w:t>
            </w:r>
          </w:p>
          <w:p w:rsidRPr="00A63B2D" w:rsidR="00595A1D" w:rsidP="6C6E8D1B" w:rsidRDefault="6C6E8D1B" w14:paraId="529A11F4" w14:textId="77777777">
            <w:pPr>
              <w:autoSpaceDE w:val="0"/>
              <w:autoSpaceDN w:val="0"/>
              <w:adjustRightInd w:val="0"/>
              <w:spacing w:after="0" w:line="360" w:lineRule="auto"/>
              <w:jc w:val="both"/>
              <w:rPr>
                <w:rFonts w:ascii="Trebuchet MS" w:hAnsi="Trebuchet MS" w:cs="Tahoma"/>
                <w:b/>
                <w:bCs/>
                <w:color w:val="000000" w:themeColor="text1"/>
                <w:sz w:val="20"/>
                <w:szCs w:val="20"/>
              </w:rPr>
            </w:pPr>
            <w:r w:rsidRPr="6C6E8D1B">
              <w:rPr>
                <w:rFonts w:cs="Tahoma" w:asciiTheme="majorHAnsi" w:hAnsiTheme="majorHAnsi"/>
                <w:b/>
                <w:bCs/>
                <w:color w:val="000000" w:themeColor="text1"/>
                <w:sz w:val="20"/>
                <w:szCs w:val="20"/>
              </w:rPr>
              <w:t xml:space="preserve">Note that a similar flow can be done for guest checkout </w:t>
            </w:r>
          </w:p>
        </w:tc>
      </w:tr>
    </w:tbl>
    <w:p w:rsidR="00595A1D" w:rsidP="6C6E8D1B" w:rsidRDefault="00595A1D" w14:paraId="37D8571F" w14:textId="62724F6F">
      <w:pPr>
        <w:rPr>
          <w:rFonts w:ascii="Trebuchet MS" w:hAnsi="Trebuchet MS"/>
          <w:color w:val="808080" w:themeColor="text1" w:themeTint="7F"/>
          <w:sz w:val="18"/>
          <w:szCs w:val="18"/>
        </w:rPr>
      </w:pPr>
    </w:p>
    <w:p w:rsidR="00D517A1" w:rsidP="6C6E8D1B" w:rsidRDefault="00D517A1" w14:paraId="3FDB6C34" w14:textId="77777777">
      <w:pPr>
        <w:rPr>
          <w:rFonts w:ascii="Trebuchet MS" w:hAnsi="Trebuchet MS"/>
          <w:color w:val="808080" w:themeColor="text1" w:themeTint="7F"/>
          <w:sz w:val="18"/>
          <w:szCs w:val="18"/>
        </w:rPr>
      </w:pPr>
    </w:p>
    <w:p w:rsidRPr="00A0709E" w:rsidR="00F50449" w:rsidP="6C6E8D1B" w:rsidRDefault="6C6E8D1B" w14:paraId="4332A07A" w14:textId="77777777">
      <w:pPr>
        <w:pStyle w:val="Titre2"/>
        <w:ind w:left="900" w:hanging="630"/>
        <w:rPr>
          <w:rFonts w:ascii="Trebuchet MS" w:hAnsi="Trebuchet MS"/>
          <w:sz w:val="24"/>
          <w:szCs w:val="24"/>
        </w:rPr>
      </w:pPr>
      <w:bookmarkStart w:name="_Toc29854576" w:id="15"/>
      <w:bookmarkEnd w:id="12"/>
      <w:bookmarkEnd w:id="13"/>
      <w:bookmarkEnd w:id="14"/>
      <w:r w:rsidRPr="6C6E8D1B">
        <w:rPr>
          <w:rFonts w:ascii="Trebuchet MS" w:hAnsi="Trebuchet MS"/>
          <w:sz w:val="24"/>
          <w:szCs w:val="24"/>
        </w:rPr>
        <w:t>Limitations, Constraints</w:t>
      </w:r>
      <w:bookmarkEnd w:id="15"/>
    </w:p>
    <w:p w:rsidRPr="00912477" w:rsidR="00912477" w:rsidP="6C6E8D1B" w:rsidRDefault="00912477" w14:paraId="7C90826A" w14:textId="77777777">
      <w:pPr>
        <w:pStyle w:val="Standard1"/>
        <w:rPr>
          <w:rStyle w:val="Accentuationlgre"/>
          <w:i w:val="0"/>
          <w:iCs w:val="0"/>
          <w:sz w:val="18"/>
          <w:szCs w:val="18"/>
        </w:rPr>
      </w:pPr>
    </w:p>
    <w:p w:rsidRPr="00E57FBE" w:rsidR="00912477" w:rsidP="00FB230C" w:rsidRDefault="6C6E8D1B" w14:paraId="6FEEB5C8" w14:textId="0F744466">
      <w:pPr>
        <w:pStyle w:val="Standard1"/>
        <w:numPr>
          <w:ilvl w:val="0"/>
          <w:numId w:val="27"/>
        </w:numPr>
        <w:rPr>
          <w:rStyle w:val="Accentuationlgre"/>
          <w:i w:val="0"/>
          <w:iCs w:val="0"/>
          <w:lang w:val="en-GB"/>
        </w:rPr>
      </w:pPr>
      <w:r w:rsidRPr="6C6E8D1B">
        <w:rPr>
          <w:rStyle w:val="Accentuationlgre"/>
          <w:i w:val="0"/>
          <w:iCs w:val="0"/>
          <w:sz w:val="18"/>
          <w:szCs w:val="18"/>
        </w:rPr>
        <w:t>T</w:t>
      </w:r>
      <w:r w:rsidRPr="6C6E8D1B">
        <w:rPr>
          <w:rStyle w:val="Accentuationlgre"/>
          <w:i w:val="0"/>
          <w:iCs w:val="0"/>
        </w:rPr>
        <w:t xml:space="preserve">he merchant needs a configured HiPay account </w:t>
      </w:r>
    </w:p>
    <w:p w:rsidR="002060F5" w:rsidP="00FB230C" w:rsidRDefault="038918E1" w14:paraId="7C8965DA" w14:textId="26A8714B">
      <w:pPr>
        <w:pStyle w:val="Standard1"/>
        <w:numPr>
          <w:ilvl w:val="0"/>
          <w:numId w:val="27"/>
        </w:numPr>
        <w:rPr>
          <w:rStyle w:val="Accentuationlgre"/>
          <w:i w:val="0"/>
          <w:iCs w:val="0"/>
          <w:lang w:val="en-GB"/>
        </w:rPr>
      </w:pPr>
      <w:r w:rsidRPr="038918E1">
        <w:rPr>
          <w:rStyle w:val="Accentuationlgre"/>
          <w:i w:val="0"/>
          <w:iCs w:val="0"/>
        </w:rPr>
        <w:t xml:space="preserve">The merchant can style the hosted pages to make it match the look and feel of their store. </w:t>
      </w:r>
    </w:p>
    <w:p w:rsidR="002060F5" w:rsidP="00FB230C" w:rsidRDefault="6C6E8D1B" w14:paraId="10C633A2" w14:textId="77777777">
      <w:pPr>
        <w:pStyle w:val="Standard1"/>
        <w:numPr>
          <w:ilvl w:val="0"/>
          <w:numId w:val="27"/>
        </w:numPr>
        <w:rPr>
          <w:rStyle w:val="Accentuationlgre"/>
          <w:i w:val="0"/>
          <w:iCs w:val="0"/>
          <w:lang w:val="en-GB"/>
        </w:rPr>
      </w:pPr>
      <w:r w:rsidRPr="6C6E8D1B">
        <w:rPr>
          <w:rStyle w:val="Accentuationlgre"/>
          <w:i w:val="0"/>
          <w:iCs w:val="0"/>
        </w:rPr>
        <w:t xml:space="preserve">The following features are out of scope: </w:t>
      </w:r>
    </w:p>
    <w:p w:rsidR="008E02DD" w:rsidP="00FB230C" w:rsidRDefault="6C6E8D1B" w14:paraId="3C575D88" w14:textId="2B434492">
      <w:pPr>
        <w:pStyle w:val="Standard1"/>
        <w:numPr>
          <w:ilvl w:val="1"/>
          <w:numId w:val="27"/>
        </w:numPr>
        <w:rPr>
          <w:rStyle w:val="Accentuationlgre"/>
          <w:i w:val="0"/>
          <w:iCs w:val="0"/>
          <w:lang w:val="en-GB"/>
        </w:rPr>
      </w:pPr>
      <w:r w:rsidRPr="6C6E8D1B">
        <w:rPr>
          <w:rStyle w:val="Accentuationlgre"/>
          <w:i w:val="0"/>
          <w:iCs w:val="0"/>
        </w:rPr>
        <w:t xml:space="preserve">Cancelled Order support </w:t>
      </w:r>
    </w:p>
    <w:p w:rsidR="008E02DD" w:rsidP="00FB230C" w:rsidRDefault="6C6E8D1B" w14:paraId="14EA782B" w14:textId="7E0598F1">
      <w:pPr>
        <w:pStyle w:val="Standard1"/>
        <w:numPr>
          <w:ilvl w:val="1"/>
          <w:numId w:val="27"/>
        </w:numPr>
        <w:rPr>
          <w:rStyle w:val="Accentuationlgre"/>
          <w:i w:val="0"/>
          <w:iCs w:val="0"/>
          <w:lang w:val="en-GB"/>
        </w:rPr>
      </w:pPr>
      <w:r w:rsidRPr="6C6E8D1B">
        <w:rPr>
          <w:rStyle w:val="Accentuationlgre"/>
          <w:i w:val="0"/>
          <w:iCs w:val="0"/>
        </w:rPr>
        <w:t xml:space="preserve">Refund support </w:t>
      </w:r>
    </w:p>
    <w:p w:rsidRPr="00500A38" w:rsidR="003F7F46" w:rsidP="00FB230C" w:rsidRDefault="6C6E8D1B" w14:paraId="174F2232" w14:textId="2E6B74FA">
      <w:pPr>
        <w:pStyle w:val="Standard1"/>
        <w:numPr>
          <w:ilvl w:val="1"/>
          <w:numId w:val="27"/>
        </w:numPr>
        <w:rPr>
          <w:rStyle w:val="Accentuationlgre"/>
          <w:i w:val="0"/>
          <w:iCs w:val="0"/>
          <w:sz w:val="18"/>
          <w:szCs w:val="18"/>
          <w:lang w:val="en-GB"/>
        </w:rPr>
      </w:pPr>
      <w:r w:rsidRPr="6C6E8D1B">
        <w:rPr>
          <w:rStyle w:val="Accentuationlgre"/>
          <w:i w:val="0"/>
          <w:iCs w:val="0"/>
        </w:rPr>
        <w:t>One-Click Payment (credit card only)</w:t>
      </w:r>
    </w:p>
    <w:p w:rsidRPr="003F7F46" w:rsidR="003F7F46" w:rsidP="6C6E8D1B" w:rsidRDefault="003F7F46" w14:paraId="6BC7664B" w14:textId="77777777">
      <w:pPr>
        <w:ind w:left="1080"/>
        <w:rPr>
          <w:rFonts w:ascii="Trebuchet MS" w:hAnsi="Trebuchet MS"/>
          <w:i/>
          <w:iCs/>
          <w:color w:val="808080" w:themeColor="text1" w:themeTint="7F"/>
          <w:sz w:val="18"/>
          <w:szCs w:val="18"/>
        </w:rPr>
      </w:pPr>
    </w:p>
    <w:p w:rsidRPr="00A0709E" w:rsidR="00F638C7" w:rsidP="6C6E8D1B" w:rsidRDefault="6C6E8D1B" w14:paraId="65CD3984" w14:textId="77777777">
      <w:pPr>
        <w:pStyle w:val="Titre2"/>
        <w:ind w:left="900" w:hanging="630"/>
        <w:rPr>
          <w:rFonts w:ascii="Trebuchet MS" w:hAnsi="Trebuchet MS"/>
          <w:sz w:val="24"/>
          <w:szCs w:val="24"/>
        </w:rPr>
      </w:pPr>
      <w:bookmarkStart w:name="_Toc78862413" w:id="16"/>
      <w:bookmarkStart w:name="_Toc245264334" w:id="17"/>
      <w:bookmarkStart w:name="_Toc279703420" w:id="18"/>
      <w:bookmarkStart w:name="_Toc279703513" w:id="19"/>
      <w:bookmarkStart w:name="_Toc29854577" w:id="20"/>
      <w:bookmarkEnd w:id="5"/>
      <w:r w:rsidRPr="6C6E8D1B">
        <w:rPr>
          <w:rFonts w:ascii="Trebuchet MS" w:hAnsi="Trebuchet MS"/>
          <w:sz w:val="24"/>
          <w:szCs w:val="24"/>
        </w:rPr>
        <w:lastRenderedPageBreak/>
        <w:t>Compatibility</w:t>
      </w:r>
      <w:bookmarkEnd w:id="20"/>
    </w:p>
    <w:p w:rsidR="006B0946" w:rsidP="6C6E8D1B" w:rsidRDefault="006B0946" w14:paraId="4E9E476B" w14:textId="77777777">
      <w:pPr>
        <w:pStyle w:val="Standard1"/>
      </w:pPr>
    </w:p>
    <w:p w:rsidR="6C6E8D1B" w:rsidP="6C6E8D1B" w:rsidRDefault="6C6E8D1B" w14:paraId="6793024F" w14:textId="4395F748">
      <w:pPr>
        <w:pStyle w:val="Standard1"/>
        <w:rPr>
          <w:rStyle w:val="Accentuationlgre"/>
          <w:i w:val="0"/>
          <w:iCs w:val="0"/>
        </w:rPr>
      </w:pPr>
      <w:r w:rsidRPr="6C6E8D1B">
        <w:rPr>
          <w:rStyle w:val="Accentuationlgre"/>
          <w:i w:val="0"/>
          <w:iCs w:val="0"/>
        </w:rPr>
        <w:t>The HiPay integration cartridge is compatible with the latest Salesforce Commerce Cloud API version, currently 19.10 and the Storefront Reference Architecture version 4.4.1.</w:t>
      </w:r>
      <w:r>
        <w:br/>
      </w:r>
    </w:p>
    <w:p w:rsidRPr="00A0709E" w:rsidR="0001177F" w:rsidP="6C6E8D1B" w:rsidRDefault="6C6E8D1B" w14:paraId="667CBBBA" w14:textId="77777777">
      <w:pPr>
        <w:pStyle w:val="Titre2"/>
        <w:ind w:left="900" w:hanging="630"/>
        <w:rPr>
          <w:rFonts w:ascii="Trebuchet MS" w:hAnsi="Trebuchet MS"/>
          <w:sz w:val="24"/>
          <w:szCs w:val="24"/>
        </w:rPr>
      </w:pPr>
      <w:bookmarkStart w:name="_Toc78862414" w:id="21"/>
      <w:bookmarkStart w:name="_Toc29854578" w:id="22"/>
      <w:bookmarkEnd w:id="16"/>
      <w:bookmarkEnd w:id="17"/>
      <w:bookmarkEnd w:id="18"/>
      <w:bookmarkEnd w:id="19"/>
      <w:r w:rsidRPr="6C6E8D1B">
        <w:rPr>
          <w:rFonts w:ascii="Trebuchet MS" w:hAnsi="Trebuchet MS"/>
          <w:sz w:val="24"/>
          <w:szCs w:val="24"/>
        </w:rPr>
        <w:t>Privacy, Payment</w:t>
      </w:r>
      <w:bookmarkEnd w:id="22"/>
    </w:p>
    <w:p w:rsidR="00F11A41" w:rsidP="6C6E8D1B" w:rsidRDefault="00F11A41" w14:paraId="0119A2F1" w14:textId="77777777">
      <w:pPr>
        <w:pStyle w:val="Standard1"/>
      </w:pPr>
    </w:p>
    <w:p w:rsidR="001C19A0" w:rsidP="6C6E8D1B" w:rsidRDefault="6C6E8D1B" w14:paraId="4EEAD30B" w14:textId="4E7F67D8">
      <w:pPr>
        <w:pStyle w:val="Standard1"/>
        <w:rPr>
          <w:rStyle w:val="Accentuationlgre"/>
          <w:i w:val="0"/>
          <w:iCs w:val="0"/>
        </w:rPr>
      </w:pPr>
      <w:r w:rsidRPr="6C6E8D1B">
        <w:rPr>
          <w:rStyle w:val="Accentuationlgre"/>
          <w:i w:val="0"/>
          <w:iCs w:val="0"/>
        </w:rPr>
        <w:t xml:space="preserve">When the redirect method is used, all payment data is entered into the HiPay hosted pages by the customer and no Credit Card data is stored in Salesforce Commerce Cloud (other than the brand of the used card). </w:t>
      </w:r>
    </w:p>
    <w:p w:rsidR="00EE4333" w:rsidP="6C6E8D1B" w:rsidRDefault="6C6E8D1B" w14:paraId="76BCDB6F" w14:textId="4C665C57">
      <w:pPr>
        <w:pStyle w:val="Standard1"/>
        <w:rPr>
          <w:rStyle w:val="Accentuationlgre"/>
          <w:i w:val="0"/>
          <w:iCs w:val="0"/>
        </w:rPr>
      </w:pPr>
      <w:r w:rsidRPr="6C6E8D1B">
        <w:rPr>
          <w:rStyle w:val="Accentuationlgre"/>
          <w:i w:val="0"/>
          <w:iCs w:val="0"/>
        </w:rPr>
        <w:t>Examples:</w:t>
      </w:r>
    </w:p>
    <w:p w:rsidRPr="001C19A0" w:rsidR="00EE4333" w:rsidP="6C6E8D1B" w:rsidRDefault="6C6E8D1B" w14:paraId="40CA40F7" w14:textId="77777777">
      <w:pPr>
        <w:pStyle w:val="Standard1"/>
        <w:rPr>
          <w:rStyle w:val="Accentuationlgre"/>
          <w:i w:val="0"/>
          <w:iCs w:val="0"/>
        </w:rPr>
      </w:pPr>
      <w:r w:rsidRPr="6C6E8D1B">
        <w:rPr>
          <w:rStyle w:val="Accentuationlgre"/>
          <w:i w:val="0"/>
          <w:iCs w:val="0"/>
        </w:rPr>
        <w:t>HiPay Product Name: hosted</w:t>
      </w:r>
    </w:p>
    <w:p w:rsidRPr="001C19A0" w:rsidR="00EE4333" w:rsidP="6C6E8D1B" w:rsidRDefault="6C6E8D1B" w14:paraId="2A2B0CCA" w14:textId="77777777">
      <w:pPr>
        <w:pStyle w:val="Standard1"/>
        <w:rPr>
          <w:rStyle w:val="Accentuationlgre"/>
          <w:i w:val="0"/>
          <w:iCs w:val="0"/>
        </w:rPr>
      </w:pPr>
      <w:r w:rsidRPr="6C6E8D1B">
        <w:rPr>
          <w:rStyle w:val="Accentuationlgre"/>
          <w:i w:val="0"/>
          <w:iCs w:val="0"/>
        </w:rPr>
        <w:t>HiPay Payment Product List: bcmc,cb,maestro,mastercard,visa,american-express</w:t>
      </w:r>
    </w:p>
    <w:p w:rsidRPr="001C19A0" w:rsidR="00EE4333" w:rsidP="6C6E8D1B" w:rsidRDefault="6C6E8D1B" w14:paraId="32D4E700" w14:textId="77777777">
      <w:pPr>
        <w:pStyle w:val="Standard1"/>
        <w:rPr>
          <w:rStyle w:val="Accentuationlgre"/>
          <w:i w:val="0"/>
          <w:iCs w:val="0"/>
        </w:rPr>
      </w:pPr>
      <w:r w:rsidRPr="6C6E8D1B">
        <w:rPr>
          <w:rStyle w:val="Accentuationlgre"/>
          <w:i w:val="0"/>
          <w:iCs w:val="0"/>
        </w:rPr>
        <w:t>HiPay Payment Category List: credit-card,debit-card</w:t>
      </w:r>
    </w:p>
    <w:p w:rsidRPr="001C19A0" w:rsidR="00EE4333" w:rsidP="6C6E8D1B" w:rsidRDefault="6C6E8D1B" w14:paraId="732D8A78" w14:textId="77777777">
      <w:pPr>
        <w:pStyle w:val="Standard1"/>
        <w:rPr>
          <w:rStyle w:val="Accentuationlgre"/>
          <w:i w:val="0"/>
          <w:iCs w:val="0"/>
        </w:rPr>
      </w:pPr>
      <w:r w:rsidRPr="6C6E8D1B">
        <w:rPr>
          <w:rStyle w:val="Accentuationlgre"/>
          <w:i w:val="0"/>
          <w:iCs w:val="0"/>
        </w:rPr>
        <w:t>HiPay Product Name: dexia-directnet</w:t>
      </w:r>
    </w:p>
    <w:p w:rsidRPr="001C19A0" w:rsidR="00EE4333" w:rsidP="6C6E8D1B" w:rsidRDefault="6C6E8D1B" w14:paraId="3526207F" w14:textId="77777777">
      <w:pPr>
        <w:pStyle w:val="Standard1"/>
        <w:rPr>
          <w:rStyle w:val="Accentuationlgre"/>
          <w:i w:val="0"/>
          <w:iCs w:val="0"/>
        </w:rPr>
      </w:pPr>
      <w:r w:rsidRPr="6C6E8D1B">
        <w:rPr>
          <w:rStyle w:val="Accentuationlgre"/>
          <w:i w:val="0"/>
          <w:iCs w:val="0"/>
        </w:rPr>
        <w:t>HiPay Payment Product List: dexia-directnet</w:t>
      </w:r>
    </w:p>
    <w:p w:rsidRPr="00E5310E" w:rsidR="002D7D10" w:rsidP="6C6E8D1B" w:rsidRDefault="6C6E8D1B" w14:paraId="3F4F9B6A" w14:textId="12B96834">
      <w:pPr>
        <w:pStyle w:val="Standard1"/>
        <w:rPr>
          <w:rStyle w:val="Accentuationlgre"/>
          <w:i w:val="0"/>
          <w:iCs w:val="0"/>
          <w:color w:val="808080" w:themeColor="text1" w:themeTint="7F"/>
          <w:sz w:val="16"/>
          <w:szCs w:val="16"/>
          <w:highlight w:val="yellow"/>
        </w:rPr>
      </w:pPr>
      <w:r w:rsidRPr="6C6E8D1B">
        <w:rPr>
          <w:rStyle w:val="Accentuationlgre"/>
          <w:i w:val="0"/>
          <w:iCs w:val="0"/>
        </w:rPr>
        <w:t>HiPay Payment Category List: realtime-banking</w:t>
      </w:r>
      <w:r w:rsidR="3558CE78">
        <w:br/>
      </w:r>
    </w:p>
    <w:p w:rsidRPr="00F10C2D" w:rsidR="00E23F86" w:rsidP="6C6E8D1B" w:rsidRDefault="00E23F86" w14:paraId="231D02EC" w14:textId="77777777">
      <w:pPr>
        <w:pStyle w:val="dmcFlietext"/>
      </w:pPr>
    </w:p>
    <w:p w:rsidR="00D92B9B" w:rsidP="6C6E8D1B" w:rsidRDefault="00D92B9B" w14:paraId="63452210" w14:textId="77777777">
      <w:pPr>
        <w:rPr>
          <w:rFonts w:asciiTheme="majorHAnsi" w:hAnsiTheme="majorHAnsi" w:eastAsiaTheme="majorEastAsia" w:cstheme="majorBidi"/>
          <w:b/>
          <w:bCs/>
          <w:color w:val="365F91" w:themeColor="accent1" w:themeShade="BF"/>
          <w:sz w:val="24"/>
          <w:szCs w:val="24"/>
        </w:rPr>
      </w:pPr>
      <w:bookmarkStart w:name="_Toc245264342" w:id="23"/>
      <w:bookmarkStart w:name="_Toc279703429" w:id="24"/>
      <w:bookmarkStart w:name="_Toc279703522" w:id="25"/>
      <w:r w:rsidRPr="6C6E8D1B">
        <w:br w:type="page"/>
      </w:r>
    </w:p>
    <w:p w:rsidR="00276903" w:rsidP="00340C3B" w:rsidRDefault="6C6E8D1B" w14:paraId="269ACFF8" w14:textId="77777777">
      <w:pPr>
        <w:pStyle w:val="Titre1"/>
      </w:pPr>
      <w:bookmarkStart w:name="_Toc29854579" w:id="26"/>
      <w:bookmarkEnd w:id="23"/>
      <w:bookmarkEnd w:id="24"/>
      <w:bookmarkEnd w:id="25"/>
      <w:r w:rsidRPr="6C6E8D1B">
        <w:lastRenderedPageBreak/>
        <w:t>Implementation Guide</w:t>
      </w:r>
      <w:bookmarkEnd w:id="26"/>
    </w:p>
    <w:p w:rsidRPr="00125094" w:rsidR="00125094" w:rsidP="6C6E8D1B" w:rsidRDefault="00125094" w14:paraId="0E2A23A2" w14:textId="77777777"/>
    <w:p w:rsidRPr="00A0709E" w:rsidR="00AB44D8" w:rsidP="6C6E8D1B" w:rsidRDefault="6C6E8D1B" w14:paraId="38B69A4B" w14:textId="27C689FC">
      <w:pPr>
        <w:pStyle w:val="Titre2"/>
        <w:ind w:left="900" w:hanging="630"/>
        <w:rPr>
          <w:rFonts w:ascii="Trebuchet MS" w:hAnsi="Trebuchet MS"/>
          <w:sz w:val="24"/>
          <w:szCs w:val="24"/>
        </w:rPr>
      </w:pPr>
      <w:bookmarkStart w:name="_Toc29854580" w:id="27"/>
      <w:r w:rsidRPr="6C6E8D1B">
        <w:rPr>
          <w:rFonts w:ascii="Trebuchet MS" w:hAnsi="Trebuchet MS"/>
          <w:sz w:val="24"/>
          <w:szCs w:val="24"/>
        </w:rPr>
        <w:t>Integration Efforts</w:t>
      </w:r>
      <w:bookmarkEnd w:id="27"/>
      <w:r w:rsidRPr="6C6E8D1B">
        <w:rPr>
          <w:rFonts w:ascii="Trebuchet MS" w:hAnsi="Trebuchet MS"/>
          <w:sz w:val="24"/>
          <w:szCs w:val="24"/>
        </w:rPr>
        <w:t xml:space="preserve"> </w:t>
      </w:r>
    </w:p>
    <w:p w:rsidR="773AE9FC" w:rsidP="6C6E8D1B" w:rsidRDefault="773AE9FC" w14:paraId="26371D6C" w14:textId="07777F84">
      <w:pPr>
        <w:pStyle w:val="Corpsdetexte"/>
      </w:pPr>
    </w:p>
    <w:p w:rsidR="002663D1" w:rsidP="6C6E8D1B" w:rsidRDefault="6C6E8D1B" w14:paraId="7FFA5300" w14:textId="77777777">
      <w:pPr>
        <w:pStyle w:val="Standard1"/>
      </w:pPr>
      <w:r w:rsidRPr="6C6E8D1B">
        <w:t>The following steps are needed to complete the integration:</w:t>
      </w:r>
    </w:p>
    <w:p w:rsidRPr="002663D1" w:rsidR="002663D1" w:rsidP="00FB230C" w:rsidRDefault="6C6E8D1B" w14:paraId="414F1AD7" w14:textId="4EDC8267">
      <w:pPr>
        <w:pStyle w:val="Standard1"/>
        <w:numPr>
          <w:ilvl w:val="0"/>
          <w:numId w:val="28"/>
        </w:numPr>
      </w:pPr>
      <w:r w:rsidRPr="6C6E8D1B">
        <w:t>Install the cartridge</w:t>
      </w:r>
    </w:p>
    <w:p w:rsidRPr="002663D1" w:rsidR="002663D1" w:rsidP="00FB230C" w:rsidRDefault="6C6E8D1B" w14:paraId="12C57D0E" w14:textId="77777777">
      <w:pPr>
        <w:pStyle w:val="Standard1"/>
        <w:numPr>
          <w:ilvl w:val="0"/>
          <w:numId w:val="28"/>
        </w:numPr>
      </w:pPr>
      <w:r w:rsidRPr="6C6E8D1B">
        <w:t>Change and import ‘site-template.zip’ (system objects)</w:t>
      </w:r>
    </w:p>
    <w:p w:rsidRPr="002663D1" w:rsidR="002663D1" w:rsidP="00FB230C" w:rsidRDefault="6C6E8D1B" w14:paraId="3D5B387C" w14:textId="77777777">
      <w:pPr>
        <w:pStyle w:val="Standard1"/>
        <w:numPr>
          <w:ilvl w:val="0"/>
          <w:numId w:val="28"/>
        </w:numPr>
      </w:pPr>
      <w:r w:rsidRPr="6C6E8D1B">
        <w:t>Do the required code changes</w:t>
      </w:r>
    </w:p>
    <w:p w:rsidRPr="002663D1" w:rsidR="002663D1" w:rsidP="00FB230C" w:rsidRDefault="6C6E8D1B" w14:paraId="6F92C1F0" w14:textId="2025C8AF">
      <w:pPr>
        <w:pStyle w:val="Standard1"/>
        <w:numPr>
          <w:ilvl w:val="0"/>
          <w:numId w:val="28"/>
        </w:numPr>
      </w:pPr>
      <w:r w:rsidRPr="6C6E8D1B">
        <w:t>Configure your merchant's HiPay Account in the HiPay back office</w:t>
      </w:r>
    </w:p>
    <w:p w:rsidRPr="002663D1" w:rsidR="002663D1" w:rsidP="00FB230C" w:rsidRDefault="6C6E8D1B" w14:paraId="6C270CAB" w14:textId="37058F95">
      <w:pPr>
        <w:pStyle w:val="Standard1"/>
        <w:numPr>
          <w:ilvl w:val="0"/>
          <w:numId w:val="28"/>
        </w:numPr>
      </w:pPr>
      <w:r w:rsidRPr="6C6E8D1B">
        <w:t>Configure HiPay parameters in Salesforce Commerce Cloud BM</w:t>
      </w:r>
    </w:p>
    <w:p w:rsidRPr="002663D1" w:rsidR="002663D1" w:rsidP="00FB230C" w:rsidRDefault="6C6E8D1B" w14:paraId="311DFF52" w14:textId="77777777">
      <w:pPr>
        <w:pStyle w:val="Standard1"/>
        <w:numPr>
          <w:ilvl w:val="0"/>
          <w:numId w:val="28"/>
        </w:numPr>
      </w:pPr>
      <w:r w:rsidRPr="6C6E8D1B">
        <w:t>Test</w:t>
      </w:r>
    </w:p>
    <w:p w:rsidR="002663D1" w:rsidP="6C6E8D1B" w:rsidRDefault="002663D1" w14:paraId="4B0239B4" w14:textId="77777777">
      <w:pPr>
        <w:pStyle w:val="Corpsdetexte"/>
      </w:pPr>
    </w:p>
    <w:p w:rsidR="02284855" w:rsidP="6C6E8D1B" w:rsidRDefault="02284855" w14:paraId="094C06BE" w14:textId="5A5AA6FA">
      <w:pPr>
        <w:pStyle w:val="Corpsdetexte"/>
      </w:pPr>
    </w:p>
    <w:p w:rsidRPr="00A0709E" w:rsidR="002663D1" w:rsidP="6C6E8D1B" w:rsidRDefault="6C6E8D1B" w14:paraId="70A1FD64" w14:textId="77777777">
      <w:pPr>
        <w:pStyle w:val="Titre2"/>
        <w:ind w:left="900" w:hanging="630"/>
        <w:rPr>
          <w:rFonts w:ascii="Trebuchet MS" w:hAnsi="Trebuchet MS"/>
          <w:sz w:val="24"/>
          <w:szCs w:val="24"/>
        </w:rPr>
      </w:pPr>
      <w:bookmarkStart w:name="_Toc29854581" w:id="28"/>
      <w:r w:rsidRPr="6C6E8D1B">
        <w:rPr>
          <w:rFonts w:ascii="Trebuchet MS" w:hAnsi="Trebuchet MS"/>
          <w:sz w:val="24"/>
          <w:szCs w:val="24"/>
        </w:rPr>
        <w:t>Setup</w:t>
      </w:r>
      <w:bookmarkEnd w:id="28"/>
    </w:p>
    <w:p w:rsidR="002663D1" w:rsidP="6C6E8D1B" w:rsidRDefault="002663D1" w14:paraId="1182C697" w14:textId="77777777">
      <w:pPr>
        <w:pStyle w:val="Corpsdetexte"/>
      </w:pPr>
    </w:p>
    <w:p w:rsidRPr="009D24B9" w:rsidR="002663D1" w:rsidP="6C6E8D1B" w:rsidRDefault="6C6E8D1B" w14:paraId="1634914E" w14:textId="1A521EAB">
      <w:pPr>
        <w:pStyle w:val="Titre3"/>
        <w:jc w:val="both"/>
        <w:rPr>
          <w:i w:val="0"/>
        </w:rPr>
      </w:pPr>
      <w:bookmarkStart w:name="_Toc29854582" w:id="29"/>
      <w:r w:rsidRPr="6C6E8D1B">
        <w:rPr>
          <w:i w:val="0"/>
        </w:rPr>
        <w:t>Installation</w:t>
      </w:r>
      <w:bookmarkEnd w:id="29"/>
      <w:r w:rsidRPr="6C6E8D1B">
        <w:rPr>
          <w:i w:val="0"/>
        </w:rPr>
        <w:t xml:space="preserve"> </w:t>
      </w:r>
    </w:p>
    <w:p w:rsidR="00732A4E" w:rsidP="6C6E8D1B" w:rsidRDefault="00732A4E" w14:paraId="2EAC5BA4" w14:textId="77777777">
      <w:pPr>
        <w:pStyle w:val="Corpsdetexte"/>
        <w:spacing w:line="276" w:lineRule="auto"/>
        <w:ind w:left="270" w:firstLine="360"/>
        <w:rPr>
          <w:rFonts w:ascii="Trebuchet MS" w:hAnsi="Trebuchet MS"/>
          <w:sz w:val="20"/>
          <w:szCs w:val="20"/>
        </w:rPr>
      </w:pPr>
    </w:p>
    <w:p w:rsidRPr="001C19A0" w:rsidR="002663D1" w:rsidP="6C6E8D1B" w:rsidRDefault="6C6E8D1B" w14:paraId="79B7214B" w14:textId="79E1F6C0">
      <w:pPr>
        <w:pStyle w:val="Standard1"/>
        <w:jc w:val="both"/>
      </w:pPr>
      <w:r w:rsidRPr="6C6E8D1B">
        <w:t xml:space="preserve">Install the “int_hipay_sfra”, “bm_hipay_controllers” cartridges from the distributive zip-archive in the standard way using the Salesforce Commerce Cloud UX-studio. </w:t>
      </w:r>
    </w:p>
    <w:p w:rsidRPr="009D24B9" w:rsidR="002663D1" w:rsidP="6C6E8D1B" w:rsidRDefault="6C6E8D1B" w14:paraId="6DAD5048" w14:textId="5B6F41D6">
      <w:pPr>
        <w:pStyle w:val="Titre3"/>
        <w:rPr>
          <w:i w:val="0"/>
        </w:rPr>
      </w:pPr>
      <w:bookmarkStart w:name="_Toc29854583" w:id="30"/>
      <w:r w:rsidRPr="6C6E8D1B">
        <w:rPr>
          <w:i w:val="0"/>
        </w:rPr>
        <w:t>Metadata Import</w:t>
      </w:r>
      <w:bookmarkEnd w:id="30"/>
      <w:r w:rsidRPr="6C6E8D1B">
        <w:rPr>
          <w:i w:val="0"/>
        </w:rPr>
        <w:t xml:space="preserve"> </w:t>
      </w:r>
    </w:p>
    <w:p w:rsidR="00732A4E" w:rsidP="6C6E8D1B" w:rsidRDefault="00732A4E" w14:paraId="25447560" w14:textId="77777777">
      <w:pPr>
        <w:pStyle w:val="Corpsdetexte"/>
        <w:spacing w:line="276" w:lineRule="auto"/>
        <w:ind w:left="270" w:firstLine="360"/>
        <w:rPr>
          <w:rFonts w:ascii="Trebuchet MS" w:hAnsi="Trebuchet MS"/>
          <w:sz w:val="20"/>
          <w:szCs w:val="20"/>
        </w:rPr>
      </w:pPr>
    </w:p>
    <w:p w:rsidRPr="00247D8D" w:rsidR="002663D1" w:rsidP="6C6E8D1B" w:rsidRDefault="27308674" w14:paraId="607B88A8" w14:textId="15432F41">
      <w:pPr>
        <w:pStyle w:val="Standard1"/>
        <w:jc w:val="both"/>
      </w:pPr>
      <w:r>
        <w:t>Open the folder ‘metadata’ in the installation package. Please review the ‘site_template_sfra’ folder, do the necessary modifications if required:</w:t>
      </w:r>
      <w:hyperlink w:history="1" w:anchor="_Schedules"/>
    </w:p>
    <w:p w:rsidRPr="00247D8D" w:rsidR="002663D1" w:rsidP="00FB230C" w:rsidRDefault="27308674" w14:paraId="125706FA" w14:textId="77F2373C">
      <w:pPr>
        <w:pStyle w:val="Standard1"/>
        <w:numPr>
          <w:ilvl w:val="0"/>
          <w:numId w:val="6"/>
        </w:numPr>
        <w:jc w:val="both"/>
        <w:rPr>
          <w:b/>
          <w:bCs/>
        </w:rPr>
      </w:pPr>
      <w:r w:rsidRPr="27308674">
        <w:rPr>
          <w:b/>
          <w:bCs/>
        </w:rPr>
        <w:t>Rename the “RefArchGlobal” folder (under the site_template_sfra/sites folder) to the ID of your site.</w:t>
      </w:r>
    </w:p>
    <w:p w:rsidR="02284855" w:rsidP="00FB230C" w:rsidRDefault="6C6E8D1B" w14:paraId="43171CEA" w14:textId="63E1C7C3">
      <w:pPr>
        <w:pStyle w:val="Standard1"/>
        <w:numPr>
          <w:ilvl w:val="0"/>
          <w:numId w:val="6"/>
        </w:numPr>
        <w:jc w:val="both"/>
        <w:rPr>
          <w:b/>
          <w:bCs/>
          <w:color w:val="000000" w:themeColor="text1"/>
          <w:highlight w:val="yellow"/>
        </w:rPr>
      </w:pPr>
      <w:r w:rsidRPr="6C6E8D1B">
        <w:rPr>
          <w:b/>
          <w:bCs/>
        </w:rPr>
        <w:t xml:space="preserve">In the file “jobs.xml”, change the “RefArchGlobal” in the markups </w:t>
      </w:r>
      <w:r w:rsidRPr="6C6E8D1B">
        <w:rPr>
          <w:rFonts w:ascii="Menlo" w:hAnsi="Menlo" w:eastAsia="Menlo" w:cs="Menlo"/>
          <w:color w:val="800000"/>
        </w:rPr>
        <w:t>&lt;context</w:t>
      </w:r>
      <w:r w:rsidRPr="6C6E8D1B">
        <w:rPr>
          <w:rFonts w:ascii="Menlo" w:hAnsi="Menlo" w:eastAsia="Menlo" w:cs="Menlo"/>
          <w:color w:val="000000" w:themeColor="text1"/>
        </w:rPr>
        <w:t xml:space="preserve"> </w:t>
      </w:r>
      <w:r w:rsidRPr="6C6E8D1B">
        <w:rPr>
          <w:rFonts w:ascii="Menlo" w:hAnsi="Menlo" w:eastAsia="Menlo" w:cs="Menlo"/>
          <w:color w:val="FF0000"/>
        </w:rPr>
        <w:t>site-id</w:t>
      </w:r>
      <w:r w:rsidRPr="6C6E8D1B">
        <w:rPr>
          <w:rFonts w:ascii="Menlo" w:hAnsi="Menlo" w:eastAsia="Menlo" w:cs="Menlo"/>
          <w:color w:val="000000" w:themeColor="text1"/>
        </w:rPr>
        <w:t>=</w:t>
      </w:r>
      <w:r w:rsidRPr="6C6E8D1B">
        <w:rPr>
          <w:rFonts w:ascii="Menlo" w:hAnsi="Menlo" w:eastAsia="Menlo" w:cs="Menlo"/>
          <w:color w:val="0000FF"/>
        </w:rPr>
        <w:t>"RefArchGlobal"</w:t>
      </w:r>
      <w:r w:rsidRPr="6C6E8D1B">
        <w:rPr>
          <w:rFonts w:ascii="Menlo" w:hAnsi="Menlo" w:eastAsia="Menlo" w:cs="Menlo"/>
          <w:color w:val="800000"/>
        </w:rPr>
        <w:t>/&gt;</w:t>
      </w:r>
      <w:r w:rsidRPr="6C6E8D1B">
        <w:rPr>
          <w:b/>
          <w:bCs/>
        </w:rPr>
        <w:t xml:space="preserve"> to the ID of your site.</w:t>
      </w:r>
    </w:p>
    <w:p w:rsidR="02284855" w:rsidP="00FB230C" w:rsidRDefault="6C6E8D1B" w14:paraId="3FCFD74C" w14:textId="108AC8F5">
      <w:pPr>
        <w:pStyle w:val="Standard1"/>
        <w:numPr>
          <w:ilvl w:val="0"/>
          <w:numId w:val="6"/>
        </w:numPr>
        <w:jc w:val="both"/>
        <w:rPr>
          <w:b/>
          <w:bCs/>
          <w:color w:val="000000" w:themeColor="text1"/>
          <w:highlight w:val="yellow"/>
        </w:rPr>
      </w:pPr>
      <w:r w:rsidRPr="6C6E8D1B">
        <w:rPr>
          <w:b/>
          <w:bCs/>
        </w:rPr>
        <w:t xml:space="preserve">In the file “services.xml”, change the “RefArchGlobal” in the markups </w:t>
      </w:r>
      <w:r w:rsidRPr="6C6E8D1B">
        <w:rPr>
          <w:rFonts w:ascii="Menlo" w:hAnsi="Menlo" w:eastAsia="Menlo" w:cs="Menlo"/>
          <w:color w:val="800000"/>
        </w:rPr>
        <w:t>&lt;service</w:t>
      </w:r>
      <w:r w:rsidRPr="6C6E8D1B">
        <w:rPr>
          <w:rFonts w:ascii="Menlo" w:hAnsi="Menlo" w:eastAsia="Menlo" w:cs="Menlo"/>
          <w:color w:val="000000" w:themeColor="text1"/>
        </w:rPr>
        <w:t xml:space="preserve"> </w:t>
      </w:r>
      <w:r w:rsidRPr="6C6E8D1B">
        <w:rPr>
          <w:rFonts w:ascii="Menlo" w:hAnsi="Menlo" w:eastAsia="Menlo" w:cs="Menlo"/>
          <w:color w:val="FF0000"/>
        </w:rPr>
        <w:t>service-id</w:t>
      </w:r>
      <w:r w:rsidRPr="6C6E8D1B">
        <w:rPr>
          <w:rFonts w:ascii="Menlo" w:hAnsi="Menlo" w:eastAsia="Menlo" w:cs="Menlo"/>
          <w:color w:val="000000" w:themeColor="text1"/>
        </w:rPr>
        <w:t>=</w:t>
      </w:r>
      <w:r w:rsidRPr="6C6E8D1B">
        <w:rPr>
          <w:rFonts w:ascii="Menlo" w:hAnsi="Menlo" w:eastAsia="Menlo" w:cs="Menlo"/>
          <w:color w:val="0000FF"/>
        </w:rPr>
        <w:t>"hipay.rest.*.RefArchGlobal"</w:t>
      </w:r>
      <w:r w:rsidRPr="6C6E8D1B">
        <w:rPr>
          <w:rFonts w:ascii="Menlo" w:hAnsi="Menlo" w:eastAsia="Menlo" w:cs="Menlo"/>
          <w:color w:val="800000"/>
        </w:rPr>
        <w:t>&gt;</w:t>
      </w:r>
      <w:r w:rsidRPr="6C6E8D1B">
        <w:rPr>
          <w:b/>
          <w:bCs/>
        </w:rPr>
        <w:t xml:space="preserve"> to the ID of your site.</w:t>
      </w:r>
    </w:p>
    <w:p w:rsidRPr="00247D8D" w:rsidR="002663D1" w:rsidP="00FB230C" w:rsidRDefault="6C6E8D1B" w14:paraId="0F4F9AE2" w14:textId="2B84D9AC">
      <w:pPr>
        <w:pStyle w:val="Standard1"/>
        <w:numPr>
          <w:ilvl w:val="0"/>
          <w:numId w:val="6"/>
        </w:numPr>
        <w:jc w:val="both"/>
        <w:rPr>
          <w:b/>
          <w:bCs/>
        </w:rPr>
      </w:pPr>
      <w:r w:rsidRPr="6C6E8D1B">
        <w:rPr>
          <w:b/>
          <w:bCs/>
        </w:rPr>
        <w:t>If you don’t need</w:t>
      </w:r>
      <w:r w:rsidRPr="6C6E8D1B">
        <w:t xml:space="preserve"> ‘pin-price-lists.xml’ with pricebook, you may just remove this file and the ‘pricebooks’ folder.</w:t>
      </w:r>
    </w:p>
    <w:p w:rsidR="02284855" w:rsidP="6C6E8D1B" w:rsidRDefault="6C6E8D1B" w14:paraId="1BAD86FB" w14:textId="1CEC9189">
      <w:pPr>
        <w:pStyle w:val="Standard1"/>
        <w:jc w:val="both"/>
      </w:pPr>
      <w:r w:rsidRPr="6C6E8D1B">
        <w:t>For multiple sites integration, you will also need to repeat these steps for each site.</w:t>
      </w:r>
    </w:p>
    <w:p w:rsidR="02284855" w:rsidP="6C6E8D1B" w:rsidRDefault="02284855" w14:paraId="0E2C399B" w14:textId="16010D8F">
      <w:pPr>
        <w:pStyle w:val="Standard1"/>
        <w:jc w:val="both"/>
      </w:pPr>
    </w:p>
    <w:p w:rsidRPr="00247D8D" w:rsidR="002663D1" w:rsidP="6C6E8D1B" w:rsidRDefault="6C6E8D1B" w14:paraId="20D3CD76" w14:textId="14F9156D">
      <w:pPr>
        <w:pStyle w:val="Standard1"/>
        <w:jc w:val="both"/>
      </w:pPr>
      <w:r w:rsidRPr="6C6E8D1B">
        <w:t>Then, archive the ‘site_template_sfra’ folder into a file named site_template_sfra.zip.</w:t>
      </w:r>
    </w:p>
    <w:p w:rsidRPr="00247D8D" w:rsidR="002663D1" w:rsidP="6C6E8D1B" w:rsidRDefault="6C6E8D1B" w14:paraId="65319EF4" w14:textId="004E8E45">
      <w:pPr>
        <w:pStyle w:val="Standard1"/>
        <w:jc w:val="both"/>
        <w:rPr>
          <w:highlight w:val="yellow"/>
        </w:rPr>
      </w:pPr>
      <w:r w:rsidRPr="6C6E8D1B">
        <w:t>Before importing the ‘site-template_sfra.zip’, check and save the cartridge paths of your site and Business Manager, because these will be modified. By saving them elsewhere you will be able to configure them manually if something goes wrong. Also, check the fields which will be updated after importing the file ‘site-template_sfra.zip’ and be sure that there will be no conflict with any existing fields.</w:t>
      </w:r>
    </w:p>
    <w:p w:rsidRPr="00247D8D" w:rsidR="002663D1" w:rsidP="6C6E8D1B" w:rsidRDefault="6C6E8D1B" w14:paraId="001EB0E0" w14:textId="61446EB0">
      <w:pPr>
        <w:pStyle w:val="Standard1"/>
        <w:jc w:val="both"/>
      </w:pPr>
      <w:r w:rsidRPr="6C6E8D1B">
        <w:t>Finally, import it through BM Administration &gt; Site Development &gt; Site Import &amp; Export section: Browse your local file and click “Upload”, then select it and click “Import” and confirm the import by clicking “OK”. The import lasts a few minutes only.</w:t>
      </w:r>
    </w:p>
    <w:p w:rsidR="3558CE78" w:rsidP="6C6E8D1B" w:rsidRDefault="3558CE78" w14:paraId="744053A6" w14:textId="591702AE">
      <w:pPr>
        <w:pStyle w:val="Standard1"/>
        <w:jc w:val="both"/>
      </w:pPr>
    </w:p>
    <w:p w:rsidRPr="00A0709E" w:rsidR="000709D5" w:rsidP="6C6E8D1B" w:rsidRDefault="6C6E8D1B" w14:paraId="07777F84" w14:textId="77777777">
      <w:pPr>
        <w:pStyle w:val="Titre2"/>
        <w:ind w:left="900" w:hanging="630"/>
        <w:rPr>
          <w:rFonts w:ascii="Trebuchet MS" w:hAnsi="Trebuchet MS"/>
          <w:sz w:val="24"/>
          <w:szCs w:val="24"/>
        </w:rPr>
      </w:pPr>
      <w:bookmarkStart w:name="_Toc29854584" w:id="31"/>
      <w:r w:rsidRPr="6C6E8D1B">
        <w:rPr>
          <w:rFonts w:ascii="Trebuchet MS" w:hAnsi="Trebuchet MS"/>
          <w:color w:val="auto"/>
          <w:sz w:val="24"/>
          <w:szCs w:val="24"/>
        </w:rPr>
        <w:t>Configuration</w:t>
      </w:r>
      <w:bookmarkEnd w:id="31"/>
    </w:p>
    <w:p w:rsidR="07777F84" w:rsidP="6C6E8D1B" w:rsidRDefault="07777F84" w14:paraId="3E002307" w14:textId="77777777"/>
    <w:p w:rsidRPr="00373FBC" w:rsidR="00373FBC" w:rsidP="00FB230C" w:rsidRDefault="27308674" w14:paraId="21EBEEF4" w14:textId="101DEC55">
      <w:pPr>
        <w:pStyle w:val="Standard1"/>
        <w:numPr>
          <w:ilvl w:val="0"/>
          <w:numId w:val="29"/>
        </w:numPr>
      </w:pPr>
      <w:r>
        <w:t xml:space="preserve">Add </w:t>
      </w:r>
      <w:r w:rsidRPr="27308674">
        <w:rPr>
          <w:b/>
          <w:bCs/>
        </w:rPr>
        <w:t>int_hipay_sfra</w:t>
      </w:r>
      <w:r>
        <w:t xml:space="preserve"> to the cartridge site path:</w:t>
      </w:r>
      <w:r w:rsidR="6C6E8D1B">
        <w:br/>
      </w:r>
      <w:r>
        <w:t>Go to BM &gt; Administration &gt; Sites &gt; Manage Sites, under Storefront Sites click your site name, then click the Settings tab and add “int_hipay_sfra:” at the beginning of the “Cartridges” field.</w:t>
      </w:r>
    </w:p>
    <w:p w:rsidR="02284855" w:rsidP="00FB230C" w:rsidRDefault="27308674" w14:paraId="724E4D5F" w14:textId="1466F04A">
      <w:pPr>
        <w:pStyle w:val="Standard1"/>
        <w:numPr>
          <w:ilvl w:val="0"/>
          <w:numId w:val="29"/>
        </w:numPr>
      </w:pPr>
      <w:r>
        <w:t xml:space="preserve">Add </w:t>
      </w:r>
      <w:r w:rsidRPr="27308674">
        <w:rPr>
          <w:b/>
          <w:bCs/>
        </w:rPr>
        <w:t>bm_hipay_controllers</w:t>
      </w:r>
      <w:r>
        <w:t xml:space="preserve"> to the cartridge BM path:</w:t>
      </w:r>
      <w:r w:rsidR="6C6E8D1B">
        <w:br/>
      </w:r>
      <w:r>
        <w:t>Go to BM &gt; Administration &gt; Sites &gt; Manage Sites, under Business Manager Sites click “Business Manager” link, while in the Settings tab add “bm_hipay_controllers:” at the beginning of the “Cartridges” field.</w:t>
      </w:r>
    </w:p>
    <w:p w:rsidRPr="002B17EE" w:rsidR="002B17EE" w:rsidP="00FB230C" w:rsidRDefault="6C6E8D1B" w14:paraId="4C1DC4A9" w14:textId="77777777">
      <w:pPr>
        <w:pStyle w:val="Standard1"/>
        <w:numPr>
          <w:ilvl w:val="0"/>
          <w:numId w:val="29"/>
        </w:numPr>
        <w:rPr>
          <w:color w:val="000000" w:themeColor="text1"/>
        </w:rPr>
      </w:pPr>
      <w:r w:rsidRPr="6C6E8D1B">
        <w:t>Custom site preferences (HiPay preferences):</w:t>
      </w:r>
    </w:p>
    <w:p w:rsidRPr="00E57FBE" w:rsidR="00BE5415" w:rsidP="27308674" w:rsidRDefault="27308674" w14:paraId="68141881" w14:textId="4C9D21B2">
      <w:pPr>
        <w:pStyle w:val="Standard1"/>
        <w:ind w:left="720"/>
        <w:rPr>
          <w:color w:val="000000" w:themeColor="text1"/>
        </w:rPr>
      </w:pPr>
      <w:r w:rsidRPr="27308674">
        <w:rPr>
          <w:b/>
          <w:bCs/>
        </w:rPr>
        <w:t>Merchant Tools</w:t>
      </w:r>
      <w:r>
        <w:t xml:space="preserve"> &gt; </w:t>
      </w:r>
      <w:r w:rsidRPr="27308674">
        <w:rPr>
          <w:b/>
          <w:bCs/>
        </w:rPr>
        <w:t>Site Preferences</w:t>
      </w:r>
      <w:r>
        <w:t xml:space="preserve"> &gt; </w:t>
      </w:r>
      <w:r w:rsidRPr="27308674">
        <w:rPr>
          <w:b/>
          <w:bCs/>
        </w:rPr>
        <w:t>Custom Preferences</w:t>
      </w:r>
      <w:r>
        <w:t xml:space="preserve"> (or Custom Site Preference Groups) &gt; HiPay (HiPay Settings):</w:t>
      </w:r>
    </w:p>
    <w:p w:rsidR="00953D2A" w:rsidP="00FB230C" w:rsidRDefault="6C6E8D1B" w14:paraId="475B1059" w14:textId="628F5298">
      <w:pPr>
        <w:pStyle w:val="Standard1"/>
        <w:numPr>
          <w:ilvl w:val="1"/>
          <w:numId w:val="29"/>
        </w:numPr>
        <w:rPr>
          <w:b/>
          <w:bCs/>
          <w:color w:val="000000" w:themeColor="text1"/>
        </w:rPr>
      </w:pPr>
      <w:r w:rsidRPr="6C6E8D1B">
        <w:rPr>
          <w:b/>
          <w:bCs/>
          <w:color w:val="000000" w:themeColor="text1"/>
        </w:rPr>
        <w:t>Hipay Enabled</w:t>
      </w:r>
      <w:r w:rsidRPr="6C6E8D1B">
        <w:rPr>
          <w:color w:val="000000" w:themeColor="text1"/>
        </w:rPr>
        <w:t xml:space="preserve"> – Set to Yes.</w:t>
      </w:r>
      <w:r w:rsidR="3558CE78">
        <w:br/>
      </w:r>
      <w:r w:rsidRPr="6C6E8D1B">
        <w:rPr>
          <w:i/>
          <w:iCs/>
          <w:color w:val="000000" w:themeColor="text1"/>
        </w:rPr>
        <w:t>Enable/disable HiPay.</w:t>
      </w:r>
      <w:bookmarkStart w:name="_Hlk14708849" w:id="32"/>
      <w:bookmarkEnd w:id="32"/>
    </w:p>
    <w:p w:rsidRPr="00A758E7" w:rsidR="00A758E7" w:rsidP="00FB230C" w:rsidRDefault="6C6E8D1B" w14:paraId="5E39AB86" w14:textId="73CF4BAC">
      <w:pPr>
        <w:pStyle w:val="Standard1"/>
        <w:numPr>
          <w:ilvl w:val="1"/>
          <w:numId w:val="29"/>
        </w:numPr>
        <w:rPr>
          <w:b/>
          <w:bCs/>
          <w:color w:val="000000" w:themeColor="text1"/>
        </w:rPr>
      </w:pPr>
      <w:r w:rsidRPr="6C6E8D1B">
        <w:rPr>
          <w:b/>
          <w:bCs/>
          <w:color w:val="000000" w:themeColor="text1"/>
        </w:rPr>
        <w:t>Enable One-Click payments</w:t>
      </w:r>
      <w:r w:rsidRPr="6C6E8D1B">
        <w:rPr>
          <w:color w:val="000000" w:themeColor="text1"/>
        </w:rPr>
        <w:t xml:space="preserve"> – Set to Yes.</w:t>
      </w:r>
      <w:r w:rsidR="3558CE78">
        <w:br/>
      </w:r>
      <w:r w:rsidRPr="6C6E8D1B">
        <w:rPr>
          <w:i/>
          <w:iCs/>
          <w:color w:val="000000" w:themeColor="text1"/>
        </w:rPr>
        <w:t>Enable/disable One-Click payments.</w:t>
      </w:r>
      <w:bookmarkStart w:name="_Hlk14710442" w:id="33"/>
      <w:bookmarkEnd w:id="33"/>
    </w:p>
    <w:p w:rsidRPr="00D207B5" w:rsidR="00A758E7" w:rsidP="00FB230C" w:rsidRDefault="00A758E7" w14:paraId="1BC8C804" w14:textId="67B58D0C">
      <w:pPr>
        <w:pStyle w:val="Standard1"/>
        <w:numPr>
          <w:ilvl w:val="1"/>
          <w:numId w:val="29"/>
        </w:numPr>
        <w:rPr>
          <w:b/>
          <w:bCs/>
          <w:color w:val="000000" w:themeColor="text1"/>
        </w:rPr>
      </w:pPr>
      <w:r w:rsidRPr="6C6E8D1B">
        <w:rPr>
          <w:b/>
          <w:bCs/>
          <w:shd w:val="clear" w:color="auto" w:fill="FFFFFF"/>
        </w:rPr>
        <w:t>HiPay Operation Mode</w:t>
      </w:r>
      <w:r>
        <w:br/>
      </w:r>
      <w:r w:rsidRPr="6C6E8D1B">
        <w:rPr>
          <w:i/>
          <w:iCs/>
          <w:shd w:val="clear" w:color="auto" w:fill="FFFFFF"/>
        </w:rPr>
        <w:t>Defines which operation payment mode to be used – these are HOSTED/IFRAME/API.</w:t>
      </w:r>
      <w:r>
        <w:br/>
      </w:r>
      <w:r w:rsidRPr="6C6E8D1B">
        <w:rPr>
          <w:i/>
          <w:iCs/>
          <w:shd w:val="clear" w:color="auto" w:fill="FFFFFF"/>
        </w:rPr>
        <w:t>When selecting the API mode then the HIPAY_HOSTED payment method will be hidden from Billing page. If HOSTED or IFRAME is selected, then all API payment methods are hidden from the Billing page.</w:t>
      </w:r>
    </w:p>
    <w:p w:rsidRPr="00C74CC5" w:rsidR="00B02036" w:rsidP="00FB230C" w:rsidRDefault="00B02036" w14:paraId="4DCADE5F" w14:textId="5A6B2650">
      <w:pPr>
        <w:pStyle w:val="Standard1"/>
        <w:numPr>
          <w:ilvl w:val="1"/>
          <w:numId w:val="29"/>
        </w:numPr>
        <w:rPr>
          <w:b/>
          <w:bCs/>
          <w:color w:val="000000" w:themeColor="text1"/>
        </w:rPr>
      </w:pPr>
      <w:r w:rsidRPr="6C6E8D1B">
        <w:rPr>
          <w:b/>
          <w:bCs/>
          <w:shd w:val="clear" w:color="auto" w:fill="FFFFFF"/>
        </w:rPr>
        <w:t>Enable Tokenization Test Mode</w:t>
      </w:r>
      <w:r w:rsidRPr="6C6E8D1B">
        <w:rPr>
          <w:shd w:val="clear" w:color="auto" w:fill="FFFFFF"/>
        </w:rPr>
        <w:t xml:space="preserve"> – Set to Yes.</w:t>
      </w:r>
      <w:r>
        <w:br/>
      </w:r>
      <w:r w:rsidRPr="6C6E8D1B">
        <w:rPr>
          <w:i/>
          <w:iCs/>
          <w:shd w:val="clear" w:color="auto" w:fill="FFFFFF"/>
        </w:rPr>
        <w:t>Test Mode: If enabled, the module will use the HiPay TPP test platform.</w:t>
      </w:r>
    </w:p>
    <w:p w:rsidRPr="00273CD5" w:rsidR="00D37412" w:rsidP="00FB230C" w:rsidRDefault="00D37412" w14:paraId="5D3E840F" w14:textId="4C9EF349">
      <w:pPr>
        <w:pStyle w:val="Standard1"/>
        <w:numPr>
          <w:ilvl w:val="1"/>
          <w:numId w:val="29"/>
        </w:numPr>
        <w:rPr>
          <w:b/>
          <w:bCs/>
        </w:rPr>
      </w:pPr>
      <w:r w:rsidRPr="6C6E8D1B">
        <w:rPr>
          <w:b/>
          <w:bCs/>
          <w:shd w:val="clear" w:color="auto" w:fill="FFFFFF"/>
        </w:rPr>
        <w:t>3D Secure</w:t>
      </w:r>
      <w:r w:rsidRPr="6C6E8D1B">
        <w:rPr>
          <w:shd w:val="clear" w:color="auto" w:fill="FFFFFF"/>
        </w:rPr>
        <w:t xml:space="preserve"> -</w:t>
      </w:r>
      <w:r w:rsidRPr="6C6E8D1B">
        <w:rPr>
          <w:b/>
          <w:bCs/>
          <w:shd w:val="clear" w:color="auto" w:fill="FFFFFF"/>
        </w:rPr>
        <w:t xml:space="preserve"> </w:t>
      </w:r>
      <w:r w:rsidRPr="6C6E8D1B" w:rsidR="3558CE78">
        <w:rPr>
          <w:color w:val="000000" w:themeColor="text1"/>
        </w:rPr>
        <w:t>Set to ‘Bypass 3-D Secure 3-D authentication (0)’.</w:t>
      </w:r>
      <w:r>
        <w:br/>
      </w:r>
      <w:r w:rsidRPr="6C6E8D1B">
        <w:rPr>
          <w:i/>
          <w:iCs/>
          <w:shd w:val="clear" w:color="auto" w:fill="FFFFFF"/>
        </w:rPr>
        <w:t>Allows the activation of 3D secure if available on used card</w:t>
      </w:r>
      <w:r w:rsidRPr="6C6E8D1B" w:rsidR="3558CE78">
        <w:rPr>
          <w:i/>
          <w:iCs/>
          <w:color w:val="000000" w:themeColor="text1"/>
        </w:rPr>
        <w:t>.</w:t>
      </w:r>
    </w:p>
    <w:p w:rsidRPr="00D37412" w:rsidR="00D37412" w:rsidP="00FB230C" w:rsidRDefault="6C6E8D1B" w14:paraId="73F56CAB" w14:textId="39066F99">
      <w:pPr>
        <w:pStyle w:val="Standard1"/>
        <w:numPr>
          <w:ilvl w:val="1"/>
          <w:numId w:val="29"/>
        </w:numPr>
        <w:rPr>
          <w:color w:val="000000" w:themeColor="text1"/>
        </w:rPr>
      </w:pPr>
      <w:r w:rsidRPr="6C6E8D1B">
        <w:rPr>
          <w:b/>
          <w:bCs/>
          <w:color w:val="000000" w:themeColor="text1"/>
        </w:rPr>
        <w:lastRenderedPageBreak/>
        <w:t>3D Secure Threshold Rule</w:t>
      </w:r>
      <w:r w:rsidRPr="6C6E8D1B">
        <w:rPr>
          <w:color w:val="000000" w:themeColor="text1"/>
        </w:rPr>
        <w:t xml:space="preserve"> – Set to 100.</w:t>
      </w:r>
      <w:r w:rsidR="3558CE78">
        <w:br/>
      </w:r>
      <w:r w:rsidRPr="6C6E8D1B">
        <w:rPr>
          <w:i/>
          <w:iCs/>
          <w:color w:val="000000" w:themeColor="text1"/>
        </w:rPr>
        <w:t>If the Order total is higher than the specified sum, then 3D Secure will be forced.</w:t>
      </w:r>
      <w:r w:rsidR="3558CE78">
        <w:br/>
      </w:r>
      <w:r w:rsidRPr="6C6E8D1B">
        <w:rPr>
          <w:i/>
          <w:iCs/>
          <w:color w:val="000000" w:themeColor="text1"/>
        </w:rPr>
        <w:t>If 0 is specified, the rule is disabled.</w:t>
      </w:r>
      <w:bookmarkStart w:name="_Hlk14710658" w:id="34"/>
      <w:bookmarkEnd w:id="34"/>
    </w:p>
    <w:p w:rsidRPr="008B2F41" w:rsidR="003933F0" w:rsidP="00FB230C" w:rsidRDefault="003933F0" w14:paraId="2489931E" w14:textId="693DC777">
      <w:pPr>
        <w:pStyle w:val="Standard1"/>
        <w:numPr>
          <w:ilvl w:val="1"/>
          <w:numId w:val="29"/>
        </w:numPr>
        <w:rPr>
          <w:color w:val="000000" w:themeColor="text1"/>
        </w:rPr>
      </w:pPr>
      <w:r w:rsidRPr="6C6E8D1B">
        <w:rPr>
          <w:b/>
          <w:bCs/>
          <w:shd w:val="clear" w:color="auto" w:fill="FFFFFF"/>
        </w:rPr>
        <w:t>HiPay API Signature Passphrase</w:t>
      </w:r>
      <w:r>
        <w:br/>
      </w:r>
      <w:r w:rsidRPr="6C6E8D1B">
        <w:rPr>
          <w:i/>
          <w:iCs/>
          <w:shd w:val="clear" w:color="auto" w:fill="FFFFFF"/>
        </w:rPr>
        <w:t xml:space="preserve">API Signature passphrase configured in HiPay backoffice. Use to verify the requests made to </w:t>
      </w:r>
      <w:r w:rsidRPr="6C6E8D1B" w:rsidR="008B3AB4">
        <w:rPr>
          <w:i/>
          <w:iCs/>
          <w:shd w:val="clear" w:color="auto" w:fill="FFFFFF"/>
        </w:rPr>
        <w:t>SFCC</w:t>
      </w:r>
      <w:r w:rsidRPr="6C6E8D1B">
        <w:rPr>
          <w:i/>
          <w:iCs/>
          <w:shd w:val="clear" w:color="auto" w:fill="FFFFFF"/>
        </w:rPr>
        <w:t>.</w:t>
      </w:r>
      <w:r w:rsidRPr="6C6E8D1B" w:rsidR="00AE6F6D">
        <w:rPr>
          <w:i/>
          <w:iCs/>
          <w:shd w:val="clear" w:color="auto" w:fill="FFFFFF"/>
        </w:rPr>
        <w:t xml:space="preserve"> </w:t>
      </w:r>
      <w:bookmarkStart w:name="_Hlk14710883" w:id="35"/>
      <w:r w:rsidRPr="6C6E8D1B" w:rsidR="00AE6F6D">
        <w:rPr>
          <w:i/>
          <w:iCs/>
          <w:shd w:val="clear" w:color="auto" w:fill="FFFFFF"/>
        </w:rPr>
        <w:t>Can be find under the Integration -&gt; Security Settings -&gt; Secret Passphrase section</w:t>
      </w:r>
      <w:r w:rsidRPr="6C6E8D1B" w:rsidR="00B03DA5">
        <w:rPr>
          <w:i/>
          <w:iCs/>
          <w:shd w:val="clear" w:color="auto" w:fill="FFFFFF"/>
        </w:rPr>
        <w:t>.</w:t>
      </w:r>
      <w:bookmarkEnd w:id="35"/>
    </w:p>
    <w:p w:rsidRPr="00566E63" w:rsidR="008B2F41" w:rsidP="6C6E8D1B" w:rsidRDefault="008B2F41" w14:paraId="66F91C8A" w14:textId="39E4EBBB">
      <w:pPr>
        <w:pStyle w:val="Standard1"/>
        <w:ind w:left="1440"/>
        <w:rPr>
          <w:color w:val="000000" w:themeColor="text1"/>
        </w:rPr>
      </w:pPr>
      <w:r>
        <w:rPr>
          <w:b/>
          <w:noProof/>
          <w:shd w:val="clear" w:color="auto" w:fill="FFFFFF"/>
        </w:rPr>
        <w:drawing>
          <wp:inline distT="0" distB="0" distL="0" distR="0" wp14:anchorId="661342B5" wp14:editId="0D6B1D4F">
            <wp:extent cx="4991100" cy="2445562"/>
            <wp:effectExtent l="19050" t="19050" r="19050" b="12065"/>
            <wp:docPr id="1" name="Picture 1" descr="D:\Screenpresso\2019-07-22_18h0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7-22_18h00_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4958" cy="2457252"/>
                    </a:xfrm>
                    <a:prstGeom prst="rect">
                      <a:avLst/>
                    </a:prstGeom>
                    <a:noFill/>
                    <a:ln>
                      <a:solidFill>
                        <a:schemeClr val="tx1"/>
                      </a:solidFill>
                    </a:ln>
                  </pic:spPr>
                </pic:pic>
              </a:graphicData>
            </a:graphic>
          </wp:inline>
        </w:drawing>
      </w:r>
    </w:p>
    <w:p w:rsidRPr="006A098C" w:rsidR="00582421" w:rsidP="00FB230C" w:rsidRDefault="00582421" w14:paraId="26738215" w14:textId="4B2C2B15">
      <w:pPr>
        <w:pStyle w:val="Standard1"/>
        <w:numPr>
          <w:ilvl w:val="1"/>
          <w:numId w:val="29"/>
        </w:numPr>
        <w:rPr>
          <w:color w:val="000000" w:themeColor="text1"/>
        </w:rPr>
      </w:pPr>
      <w:bookmarkStart w:name="_Hlk14711703" w:id="36"/>
      <w:r w:rsidRPr="6C6E8D1B">
        <w:rPr>
          <w:b/>
          <w:bCs/>
          <w:shd w:val="clear" w:color="auto" w:fill="FFFFFF"/>
        </w:rPr>
        <w:t>Payment Action</w:t>
      </w:r>
      <w:r w:rsidRPr="6C6E8D1B">
        <w:rPr>
          <w:shd w:val="clear" w:color="auto" w:fill="FFFFFF"/>
        </w:rPr>
        <w:t xml:space="preserve"> -</w:t>
      </w:r>
      <w:r w:rsidRPr="6C6E8D1B">
        <w:rPr>
          <w:b/>
          <w:bCs/>
          <w:shd w:val="clear" w:color="auto" w:fill="FFFFFF"/>
        </w:rPr>
        <w:t xml:space="preserve"> </w:t>
      </w:r>
      <w:bookmarkStart w:name="_Hlk14711824" w:id="37"/>
      <w:r w:rsidRPr="6C6E8D1B">
        <w:rPr>
          <w:shd w:val="clear" w:color="auto" w:fill="FFFFFF"/>
        </w:rPr>
        <w:t>Select</w:t>
      </w:r>
      <w:r w:rsidRPr="6C6E8D1B" w:rsidR="005A0419">
        <w:rPr>
          <w:shd w:val="clear" w:color="auto" w:fill="FFFFFF"/>
        </w:rPr>
        <w:t xml:space="preserve"> ‘Authorization + Capture </w:t>
      </w:r>
      <w:r w:rsidRPr="402193B3" w:rsidR="005A0419">
        <w:rPr>
          <w:shd w:val="clear" w:color="auto" w:fill="FFFFFF"/>
        </w:rPr>
        <w:t>(Sale)</w:t>
      </w:r>
      <w:r w:rsidRPr="6C6E8D1B" w:rsidR="005A0419">
        <w:rPr>
          <w:shd w:val="clear" w:color="auto" w:fill="FFFFFF"/>
        </w:rPr>
        <w:t>’</w:t>
      </w:r>
      <w:r w:rsidRPr="6C6E8D1B" w:rsidR="00EC1EE6">
        <w:rPr>
          <w:shd w:val="clear" w:color="auto" w:fill="FFFFFF"/>
        </w:rPr>
        <w:t>.</w:t>
      </w:r>
      <w:r>
        <w:br/>
      </w:r>
      <w:r w:rsidRPr="402193B3">
        <w:rPr>
          <w:i/>
          <w:iCs/>
          <w:shd w:val="clear" w:color="auto" w:fill="FFFFFF"/>
        </w:rPr>
        <w:t>Please refer to documentation</w:t>
      </w:r>
      <w:r w:rsidRPr="402193B3" w:rsidR="005A0419">
        <w:rPr>
          <w:i/>
          <w:iCs/>
          <w:shd w:val="clear" w:color="auto" w:fill="FFFFFF"/>
        </w:rPr>
        <w:t xml:space="preserve"> on HiPay portal, Payments section (</w:t>
      </w:r>
      <w:hyperlink w:history="1" r:id="rId19">
        <w:r w:rsidRPr="402193B3" w:rsidR="005A0419">
          <w:rPr>
            <w:rStyle w:val="Lienhypertexte"/>
            <w:i/>
            <w:iCs/>
          </w:rPr>
          <w:t>https://developer.hipay.com/doc-api/enterprise/gateway/</w:t>
        </w:r>
      </w:hyperlink>
      <w:r w:rsidRPr="402193B3" w:rsidR="005A0419">
        <w:rPr>
          <w:i/>
          <w:iCs/>
          <w:shd w:val="clear" w:color="auto" w:fill="FFFFFF"/>
        </w:rPr>
        <w:t>)</w:t>
      </w:r>
      <w:r w:rsidRPr="402193B3">
        <w:rPr>
          <w:i/>
          <w:iCs/>
          <w:shd w:val="clear" w:color="auto" w:fill="FFFFFF"/>
        </w:rPr>
        <w:t>.</w:t>
      </w:r>
      <w:bookmarkEnd w:id="37"/>
    </w:p>
    <w:bookmarkEnd w:id="36"/>
    <w:p w:rsidRPr="00FF0444" w:rsidR="00EC1EE6" w:rsidP="00FB230C" w:rsidRDefault="00EC1EE6" w14:paraId="7C8CFFE4" w14:textId="5547E2D2">
      <w:pPr>
        <w:pStyle w:val="Standard1"/>
        <w:numPr>
          <w:ilvl w:val="1"/>
          <w:numId w:val="29"/>
        </w:numPr>
        <w:rPr>
          <w:color w:val="000000" w:themeColor="text1"/>
        </w:rPr>
      </w:pPr>
      <w:r w:rsidRPr="6C6E8D1B">
        <w:rPr>
          <w:b/>
          <w:bCs/>
          <w:shd w:val="clear" w:color="auto" w:fill="FFFFFF"/>
        </w:rPr>
        <w:t>iFrame Height</w:t>
      </w:r>
      <w:r w:rsidRPr="6C6E8D1B">
        <w:rPr>
          <w:shd w:val="clear" w:color="auto" w:fill="FFFFFF"/>
        </w:rPr>
        <w:t xml:space="preserve"> - </w:t>
      </w:r>
      <w:r w:rsidRPr="6C6E8D1B" w:rsidR="00A62282">
        <w:rPr>
          <w:shd w:val="clear" w:color="auto" w:fill="FFFFFF"/>
        </w:rPr>
        <w:t>Set 750.</w:t>
      </w:r>
      <w:r>
        <w:br/>
      </w:r>
      <w:r w:rsidRPr="6C6E8D1B">
        <w:rPr>
          <w:i/>
          <w:iCs/>
          <w:shd w:val="clear" w:color="auto" w:fill="FFFFFF"/>
        </w:rPr>
        <w:t>If iFrame operating mode is chosen, you can select your iFrame height to fit with your CSS.</w:t>
      </w:r>
    </w:p>
    <w:p w:rsidRPr="00E57FBE" w:rsidR="00EC1EE6" w:rsidP="00FB230C" w:rsidRDefault="00EC1EE6" w14:paraId="4841D419" w14:textId="70470407">
      <w:pPr>
        <w:pStyle w:val="Standard1"/>
        <w:numPr>
          <w:ilvl w:val="1"/>
          <w:numId w:val="29"/>
        </w:numPr>
        <w:rPr>
          <w:color w:val="000000" w:themeColor="text1"/>
        </w:rPr>
      </w:pPr>
      <w:r w:rsidRPr="6C6E8D1B">
        <w:rPr>
          <w:b/>
          <w:bCs/>
          <w:shd w:val="clear" w:color="auto" w:fill="FFFFFF"/>
        </w:rPr>
        <w:t>iFrame Width</w:t>
      </w:r>
      <w:r w:rsidRPr="6C6E8D1B">
        <w:rPr>
          <w:shd w:val="clear" w:color="auto" w:fill="FFFFFF"/>
        </w:rPr>
        <w:t xml:space="preserve"> - </w:t>
      </w:r>
      <w:r w:rsidRPr="6C6E8D1B" w:rsidR="008A10B5">
        <w:rPr>
          <w:shd w:val="clear" w:color="auto" w:fill="FFFFFF"/>
        </w:rPr>
        <w:t>Set 900.</w:t>
      </w:r>
      <w:r>
        <w:br/>
      </w:r>
      <w:r w:rsidRPr="6C6E8D1B">
        <w:rPr>
          <w:i/>
          <w:iCs/>
          <w:shd w:val="clear" w:color="auto" w:fill="FFFFFF"/>
        </w:rPr>
        <w:t>If iFrame operating mode is chosen, you can select your iFrame width to fit with your CSS.</w:t>
      </w:r>
    </w:p>
    <w:p w:rsidRPr="00041B6A" w:rsidR="00566E63" w:rsidP="00FB230C" w:rsidRDefault="00566E63" w14:paraId="1F3A60D6" w14:textId="049C3CA7">
      <w:pPr>
        <w:pStyle w:val="Standard1"/>
        <w:numPr>
          <w:ilvl w:val="1"/>
          <w:numId w:val="29"/>
        </w:numPr>
        <w:rPr>
          <w:color w:val="000000" w:themeColor="text1"/>
        </w:rPr>
      </w:pPr>
      <w:r w:rsidRPr="6C6E8D1B">
        <w:rPr>
          <w:b/>
          <w:bCs/>
          <w:shd w:val="clear" w:color="auto" w:fill="FFFFFF"/>
        </w:rPr>
        <w:t>HiPay CSS content</w:t>
      </w:r>
      <w:r w:rsidRPr="6C6E8D1B">
        <w:rPr>
          <w:shd w:val="clear" w:color="auto" w:fill="FFFFFF"/>
        </w:rPr>
        <w:t xml:space="preserve"> - </w:t>
      </w:r>
      <w:r w:rsidRPr="6C6E8D1B" w:rsidR="009A76D4">
        <w:rPr>
          <w:shd w:val="clear" w:color="auto" w:fill="FFFFFF"/>
        </w:rPr>
        <w:t>May be set to empty.</w:t>
      </w:r>
      <w:r>
        <w:br/>
      </w:r>
      <w:r w:rsidRPr="6C6E8D1B">
        <w:rPr>
          <w:i/>
          <w:iCs/>
          <w:shd w:val="clear" w:color="auto" w:fill="FFFFFF"/>
        </w:rPr>
        <w:t>CSS applied to either Hosted or IFrame page, not enclosed in style tags.</w:t>
      </w:r>
    </w:p>
    <w:p w:rsidRPr="009309FF" w:rsidR="00041B6A" w:rsidP="00FB230C" w:rsidRDefault="00041B6A" w14:paraId="1ED84121" w14:textId="15A0388B">
      <w:pPr>
        <w:pStyle w:val="Standard1"/>
        <w:numPr>
          <w:ilvl w:val="1"/>
          <w:numId w:val="29"/>
        </w:numPr>
        <w:rPr>
          <w:color w:val="000000" w:themeColor="text1"/>
        </w:rPr>
      </w:pPr>
      <w:r w:rsidRPr="6C6E8D1B">
        <w:rPr>
          <w:b/>
          <w:bCs/>
          <w:shd w:val="clear" w:color="auto" w:fill="FFFFFF"/>
        </w:rPr>
        <w:t>Display card selector</w:t>
      </w:r>
      <w:r w:rsidRPr="6C6E8D1B">
        <w:rPr>
          <w:shd w:val="clear" w:color="auto" w:fill="FFFFFF"/>
        </w:rPr>
        <w:t xml:space="preserve"> </w:t>
      </w:r>
      <w:r w:rsidRPr="6C6E8D1B" w:rsidR="0060539C">
        <w:rPr>
          <w:shd w:val="clear" w:color="auto" w:fill="FFFFFF"/>
        </w:rPr>
        <w:t>–</w:t>
      </w:r>
      <w:r w:rsidRPr="6C6E8D1B">
        <w:rPr>
          <w:shd w:val="clear" w:color="auto" w:fill="FFFFFF"/>
        </w:rPr>
        <w:t xml:space="preserve"> </w:t>
      </w:r>
      <w:bookmarkStart w:name="_Hlk14712011" w:id="38"/>
      <w:r w:rsidRPr="6C6E8D1B" w:rsidR="0060539C">
        <w:rPr>
          <w:shd w:val="clear" w:color="auto" w:fill="FFFFFF"/>
        </w:rPr>
        <w:t>Set to Yes.</w:t>
      </w:r>
      <w:bookmarkEnd w:id="38"/>
      <w:r>
        <w:br/>
      </w:r>
      <w:r w:rsidRPr="6C6E8D1B">
        <w:rPr>
          <w:i/>
          <w:iCs/>
          <w:shd w:val="clear" w:color="auto" w:fill="FFFFFF"/>
        </w:rPr>
        <w:t>Enable/disable the payment methods selector on iFrame and Hosted page.</w:t>
      </w:r>
    </w:p>
    <w:p w:rsidRPr="00A30D26" w:rsidR="00F00D45" w:rsidP="00FB230C" w:rsidRDefault="6C6E8D1B" w14:paraId="0AA58F31" w14:textId="71929A3D">
      <w:pPr>
        <w:pStyle w:val="Standard1"/>
        <w:numPr>
          <w:ilvl w:val="1"/>
          <w:numId w:val="29"/>
        </w:numPr>
        <w:rPr>
          <w:b/>
          <w:bCs/>
          <w:color w:val="000000" w:themeColor="text1"/>
        </w:rPr>
      </w:pPr>
      <w:r w:rsidRPr="6C6E8D1B">
        <w:rPr>
          <w:b/>
          <w:bCs/>
          <w:color w:val="000000" w:themeColor="text1"/>
        </w:rPr>
        <w:t>Hung Order Cleanup Time</w:t>
      </w:r>
      <w:r w:rsidRPr="6C6E8D1B">
        <w:rPr>
          <w:color w:val="000000" w:themeColor="text1"/>
        </w:rPr>
        <w:t xml:space="preserve"> - Set to 30.</w:t>
      </w:r>
      <w:r w:rsidR="3558CE78">
        <w:br/>
      </w:r>
      <w:r w:rsidRPr="6C6E8D1B">
        <w:rPr>
          <w:i/>
          <w:iCs/>
          <w:color w:val="000000" w:themeColor="text1"/>
        </w:rPr>
        <w:t>The time in minutes after which all Orders hung in status CREATED that are left by the payment processing are cleaned.</w:t>
      </w:r>
    </w:p>
    <w:p w:rsidRPr="00E57FBE" w:rsidR="006A098C" w:rsidP="00FB230C" w:rsidRDefault="006A098C" w14:paraId="703EB49F" w14:textId="6FE69C81">
      <w:pPr>
        <w:pStyle w:val="Standard1"/>
        <w:numPr>
          <w:ilvl w:val="1"/>
          <w:numId w:val="29"/>
        </w:numPr>
        <w:rPr>
          <w:color w:val="000000" w:themeColor="text1"/>
        </w:rPr>
      </w:pPr>
      <w:r w:rsidRPr="6C6E8D1B">
        <w:rPr>
          <w:b/>
          <w:bCs/>
          <w:shd w:val="clear" w:color="auto" w:fill="FFFFFF"/>
        </w:rPr>
        <w:t>List of shipping methods</w:t>
      </w:r>
      <w:r>
        <w:br/>
      </w:r>
      <w:r w:rsidRPr="6C6E8D1B">
        <w:rPr>
          <w:shd w:val="clear" w:color="auto" w:fill="FFFFFF"/>
        </w:rPr>
        <w:t>A comma-separated list of available shipping methods ids</w:t>
      </w:r>
      <w:r w:rsidRPr="6C6E8D1B" w:rsidR="000E1F7A">
        <w:rPr>
          <w:shd w:val="clear" w:color="auto" w:fill="FFFFFF"/>
        </w:rPr>
        <w:t>. Required for the Oney payments configuration BM module.</w:t>
      </w:r>
    </w:p>
    <w:p w:rsidR="000E1F7A" w:rsidP="6C6E8D1B" w:rsidRDefault="00E53D2C" w14:paraId="14426895" w14:textId="329AB320">
      <w:r>
        <w:rPr>
          <w:rFonts w:ascii="Trebuchet MS" w:hAnsi="Trebuchet MS"/>
          <w:noProof/>
          <w:sz w:val="20"/>
          <w:szCs w:val="20"/>
        </w:rPr>
        <w:lastRenderedPageBreak/>
        <w:drawing>
          <wp:inline distT="0" distB="0" distL="0" distR="0" wp14:anchorId="08317F4F" wp14:editId="04E822D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sidR="000E1F7A">
        <w:rPr>
          <w:rFonts w:ascii="Trebuchet MS" w:hAnsi="Trebuchet MS"/>
          <w:noProof/>
          <w:sz w:val="20"/>
          <w:szCs w:val="20"/>
        </w:rPr>
        <w:drawing>
          <wp:inline distT="0" distB="0" distL="0" distR="0" wp14:anchorId="2D3A7AD4" wp14:editId="588C5FB4">
            <wp:extent cx="6191250" cy="2333625"/>
            <wp:effectExtent l="19050" t="19050" r="19050" b="28575"/>
            <wp:docPr id="39"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8-12-31_10h08_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rsidR="3558CE78" w:rsidP="402193B3" w:rsidRDefault="402193B3" w14:paraId="0A7CAFF1" w14:textId="52FE858F">
      <w:pPr>
        <w:rPr>
          <w:b/>
          <w:bCs/>
          <w:highlight w:val="green"/>
        </w:rPr>
      </w:pPr>
      <w:r w:rsidRPr="402193B3">
        <w:rPr>
          <w:b/>
          <w:bCs/>
        </w:rPr>
        <w:t>Do not forget to click “Save” button at the top right of the page, in order to save your preferences!</w:t>
      </w:r>
    </w:p>
    <w:p w:rsidR="3558CE78" w:rsidP="6C6E8D1B" w:rsidRDefault="3558CE78" w14:paraId="3303960C" w14:textId="69E371F2"/>
    <w:p w:rsidR="5634C0AC" w:rsidP="00FB230C" w:rsidRDefault="5634C0AC" w14:paraId="4363BE29" w14:textId="2847B2F3">
      <w:pPr>
        <w:pStyle w:val="Standard1"/>
        <w:numPr>
          <w:ilvl w:val="0"/>
          <w:numId w:val="29"/>
        </w:numPr>
        <w:rPr>
          <w:b/>
          <w:bCs/>
        </w:rPr>
      </w:pPr>
      <w:r w:rsidRPr="5634C0AC">
        <w:rPr>
          <w:b/>
          <w:bCs/>
        </w:rPr>
        <w:t>Review System Object Types configuration:</w:t>
      </w:r>
      <w:r>
        <w:br/>
      </w:r>
      <w:r>
        <w:t xml:space="preserve">Go to </w:t>
      </w:r>
      <w:r w:rsidRPr="5634C0AC">
        <w:rPr>
          <w:b/>
          <w:bCs/>
        </w:rPr>
        <w:t>BM &gt; Administration &gt; Site Development &gt; System Object Types.</w:t>
      </w:r>
    </w:p>
    <w:p w:rsidR="5634C0AC" w:rsidP="00FB230C" w:rsidRDefault="27308674" w14:paraId="7CB356FC" w14:textId="600551DC">
      <w:pPr>
        <w:pStyle w:val="Standard1"/>
        <w:numPr>
          <w:ilvl w:val="1"/>
          <w:numId w:val="29"/>
        </w:numPr>
        <w:rPr>
          <w:b/>
          <w:bCs/>
        </w:rPr>
      </w:pPr>
      <w:r>
        <w:t xml:space="preserve">In Profile, click “Attribute Definitions”. Check that you see a new attribute: </w:t>
      </w:r>
      <w:r w:rsidRPr="27308674">
        <w:rPr>
          <w:b/>
          <w:bCs/>
        </w:rPr>
        <w:t>datePasswordLastChange</w:t>
      </w:r>
      <w:r>
        <w:t>.</w:t>
      </w:r>
      <w:r w:rsidR="5634C0AC">
        <w:br/>
      </w:r>
      <w:r>
        <w:t>It is used for 3-D Secure 2.0 (PSD2), in order to detect if the customer changed its password recently.</w:t>
      </w:r>
    </w:p>
    <w:p w:rsidR="5634C0AC" w:rsidP="00FB230C" w:rsidRDefault="27308674" w14:paraId="2FA52FC9" w14:textId="0C2DE62F">
      <w:pPr>
        <w:pStyle w:val="Standard1"/>
        <w:numPr>
          <w:ilvl w:val="1"/>
          <w:numId w:val="29"/>
        </w:numPr>
        <w:rPr>
          <w:b/>
          <w:bCs/>
        </w:rPr>
      </w:pPr>
      <w:r>
        <w:t xml:space="preserve">In Product, click “Attribute Definitions”. Check that you see a new attribute: </w:t>
      </w:r>
      <w:r w:rsidRPr="27308674">
        <w:rPr>
          <w:b/>
          <w:bCs/>
        </w:rPr>
        <w:t>productDematerialized</w:t>
      </w:r>
      <w:r>
        <w:t>.</w:t>
      </w:r>
      <w:r w:rsidR="5634C0AC">
        <w:br/>
      </w:r>
      <w:r>
        <w:t>It is used for 3-D Secure 2.0 (PSD2), in order to process extra security checks if the product could be sent immediately to the customer.</w:t>
      </w:r>
    </w:p>
    <w:p w:rsidR="5634C0AC" w:rsidP="5634C0AC" w:rsidRDefault="5634C0AC" w14:paraId="141AD6FC" w14:textId="42325C84">
      <w:pPr>
        <w:pStyle w:val="Standard1"/>
      </w:pPr>
    </w:p>
    <w:p w:rsidR="7335A0AF" w:rsidP="00FB230C" w:rsidRDefault="27308674" w14:paraId="0AD71967" w14:textId="192F6078">
      <w:pPr>
        <w:pStyle w:val="Standard1"/>
        <w:numPr>
          <w:ilvl w:val="0"/>
          <w:numId w:val="29"/>
        </w:numPr>
        <w:rPr>
          <w:b/>
          <w:bCs/>
        </w:rPr>
      </w:pPr>
      <w:r w:rsidRPr="27308674">
        <w:rPr>
          <w:b/>
          <w:bCs/>
        </w:rPr>
        <w:lastRenderedPageBreak/>
        <w:t>Review Custom Object Types configuration:</w:t>
      </w:r>
      <w:r w:rsidR="038918E1">
        <w:br/>
      </w:r>
      <w:r>
        <w:t xml:space="preserve">Go to </w:t>
      </w:r>
      <w:r w:rsidRPr="27308674">
        <w:rPr>
          <w:b/>
          <w:bCs/>
        </w:rPr>
        <w:t>BM &gt; Site Development &gt; Custom Object Types</w:t>
      </w:r>
      <w:r>
        <w:t xml:space="preserve">. In the list, check that you see a new object type: </w:t>
      </w:r>
      <w:r w:rsidRPr="27308674">
        <w:rPr>
          <w:b/>
          <w:bCs/>
        </w:rPr>
        <w:t>SaveOneclick</w:t>
      </w:r>
      <w:r>
        <w:t>.</w:t>
      </w:r>
      <w:r w:rsidR="038918E1">
        <w:br/>
      </w:r>
      <w:r>
        <w:t>It is used for 3-D Secure 2.0 (PSD2), in order to count the credit cards added by a customer during the last 24 hours.</w:t>
      </w:r>
    </w:p>
    <w:p w:rsidR="7335A0AF" w:rsidP="5634C0AC" w:rsidRDefault="7335A0AF" w14:paraId="5C64EAD2" w14:textId="275A3D4F">
      <w:pPr>
        <w:pStyle w:val="Standard1"/>
        <w:rPr>
          <w:b/>
          <w:bCs/>
        </w:rPr>
      </w:pPr>
    </w:p>
    <w:p w:rsidR="7335A0AF" w:rsidP="00FB230C" w:rsidRDefault="5634C0AC" w14:paraId="734755CA" w14:textId="0193AE8F">
      <w:pPr>
        <w:pStyle w:val="Standard1"/>
        <w:numPr>
          <w:ilvl w:val="0"/>
          <w:numId w:val="29"/>
        </w:numPr>
        <w:rPr>
          <w:rStyle w:val="Lienhypertexte"/>
          <w:b/>
          <w:bCs/>
          <w:highlight w:val="yellow"/>
        </w:rPr>
      </w:pPr>
      <w:r w:rsidRPr="5634C0AC">
        <w:rPr>
          <w:b/>
          <w:bCs/>
        </w:rPr>
        <w:t>Review Jobs configuration:</w:t>
      </w:r>
      <w:r w:rsidR="038918E1">
        <w:br/>
      </w:r>
      <w:r>
        <w:t>You will need to assign and schedule our two jobs (ClearHungOrder and HiPayClear) to your site(s).</w:t>
      </w:r>
      <w:r w:rsidR="038918E1">
        <w:br/>
      </w:r>
      <w:r>
        <w:t xml:space="preserve">Please read the section </w:t>
      </w:r>
      <w:r w:rsidRPr="5634C0AC">
        <w:rPr>
          <w:rStyle w:val="Lienhypertexte"/>
        </w:rPr>
        <w:t>4.2.4 Schedules</w:t>
      </w:r>
      <w:r>
        <w:t xml:space="preserve"> for this configuration.</w:t>
      </w:r>
    </w:p>
    <w:p w:rsidR="08EE9FD4" w:rsidP="6C6E8D1B" w:rsidRDefault="08EE9FD4" w14:paraId="22C5BCC1" w14:textId="478693EA">
      <w:pPr>
        <w:pStyle w:val="Standard1"/>
      </w:pPr>
    </w:p>
    <w:p w:rsidR="3558CE78" w:rsidP="00FB230C" w:rsidRDefault="5634C0AC" w14:paraId="7D09F60E" w14:textId="111A3C42">
      <w:pPr>
        <w:pStyle w:val="Standard1"/>
        <w:numPr>
          <w:ilvl w:val="0"/>
          <w:numId w:val="30"/>
        </w:numPr>
        <w:rPr>
          <w:highlight w:val="yellow"/>
        </w:rPr>
      </w:pPr>
      <w:r w:rsidRPr="5634C0AC">
        <w:rPr>
          <w:b/>
          <w:bCs/>
        </w:rPr>
        <w:t>Review Service configuration:</w:t>
      </w:r>
      <w:r w:rsidR="402193B3">
        <w:br/>
      </w:r>
      <w:r>
        <w:t xml:space="preserve">You will need to update the services credentials values User and Password. You can take these values from the Hipay Dashboard, under </w:t>
      </w:r>
      <w:r w:rsidRPr="5634C0AC">
        <w:rPr>
          <w:b/>
          <w:bCs/>
        </w:rPr>
        <w:t>Integration &gt; Security Settings &gt; Api credentials</w:t>
      </w:r>
      <w:r>
        <w:t>. Please note that two kind of values exists: “Private” Accessibility and “Public” Accessibility.</w:t>
      </w:r>
      <w:r w:rsidR="402193B3">
        <w:br/>
      </w:r>
      <w:r w:rsidR="402193B3">
        <w:br/>
      </w:r>
      <w:r>
        <w:t xml:space="preserve">Please read the section </w:t>
      </w:r>
      <w:r w:rsidRPr="5634C0AC">
        <w:rPr>
          <w:u w:val="single"/>
        </w:rPr>
        <w:t>4.2.3 Services</w:t>
      </w:r>
      <w:r>
        <w:t xml:space="preserve"> before applying the configuration below.</w:t>
      </w:r>
    </w:p>
    <w:p w:rsidR="3558CE78" w:rsidP="00FB230C" w:rsidRDefault="27308674" w14:paraId="2F46C066" w14:textId="012F9B89">
      <w:pPr>
        <w:pStyle w:val="Standard1"/>
        <w:numPr>
          <w:ilvl w:val="1"/>
          <w:numId w:val="30"/>
        </w:numPr>
      </w:pPr>
      <w:r>
        <w:t>For Private Accessibility - Update fields User and Password for the following services:</w:t>
      </w:r>
    </w:p>
    <w:p w:rsidR="08EE9FD4" w:rsidP="27308674" w:rsidRDefault="72D4D926" w14:paraId="0CDE4985" w14:textId="3861599E">
      <w:pPr>
        <w:pStyle w:val="Standard1"/>
        <w:ind w:left="1416"/>
        <w:rPr>
          <w:b/>
          <w:bCs/>
        </w:rPr>
      </w:pPr>
      <w:r w:rsidRPr="72D4D926">
        <w:rPr>
          <w:rFonts w:eastAsia="Trebuchet MS" w:cs="Trebuchet MS"/>
          <w:b/>
          <w:bCs/>
        </w:rPr>
        <w:t>Administration &gt; Operations &gt;</w:t>
      </w:r>
      <w:r w:rsidRPr="72D4D926">
        <w:rPr>
          <w:b/>
          <w:bCs/>
        </w:rPr>
        <w:t xml:space="preserve"> Services &gt; Tab “Credentials” &gt; hipay.hosted.cred</w:t>
      </w:r>
      <w:r w:rsidR="27308674">
        <w:br/>
      </w:r>
      <w:r w:rsidRPr="72D4D926">
        <w:rPr>
          <w:rFonts w:eastAsia="Trebuchet MS" w:cs="Trebuchet MS"/>
          <w:b/>
          <w:bCs/>
        </w:rPr>
        <w:t>Administration &gt; Operations &gt;</w:t>
      </w:r>
      <w:r w:rsidRPr="72D4D926">
        <w:rPr>
          <w:b/>
          <w:bCs/>
        </w:rPr>
        <w:t xml:space="preserve"> Services &gt; Tab “Credentials” &gt; hipay.maintenance.cred</w:t>
      </w:r>
      <w:r w:rsidR="27308674">
        <w:br/>
      </w:r>
      <w:r w:rsidRPr="72D4D926">
        <w:rPr>
          <w:rFonts w:eastAsia="Trebuchet MS" w:cs="Trebuchet MS"/>
          <w:b/>
          <w:bCs/>
        </w:rPr>
        <w:t>Administration &gt; Operations &gt;</w:t>
      </w:r>
      <w:r w:rsidRPr="72D4D926">
        <w:rPr>
          <w:b/>
          <w:bCs/>
        </w:rPr>
        <w:t xml:space="preserve"> Services &gt; Tab “Credentials” &gt; hipay.order.cred</w:t>
      </w:r>
    </w:p>
    <w:p w:rsidR="00095CE6" w:rsidP="00FB230C" w:rsidRDefault="27308674" w14:paraId="6A6552F0" w14:textId="6D46A910">
      <w:pPr>
        <w:pStyle w:val="Standard1"/>
        <w:numPr>
          <w:ilvl w:val="1"/>
          <w:numId w:val="30"/>
        </w:numPr>
      </w:pPr>
      <w:r>
        <w:t>For Public Accessibility - Update fields User and Password for the following services:</w:t>
      </w:r>
    </w:p>
    <w:p w:rsidR="5634C0AC" w:rsidP="27308674" w:rsidRDefault="72D4D926" w14:paraId="4836A8E7" w14:textId="154F0315">
      <w:pPr>
        <w:pStyle w:val="Standard1"/>
        <w:ind w:left="720" w:firstLine="708"/>
        <w:rPr>
          <w:b/>
          <w:bCs/>
        </w:rPr>
      </w:pPr>
      <w:r w:rsidRPr="72D4D926">
        <w:rPr>
          <w:rFonts w:eastAsia="Trebuchet MS" w:cs="Trebuchet MS"/>
          <w:b/>
          <w:bCs/>
        </w:rPr>
        <w:t>Administration &gt; Operations &gt;</w:t>
      </w:r>
      <w:r w:rsidRPr="72D4D926">
        <w:rPr>
          <w:b/>
          <w:bCs/>
        </w:rPr>
        <w:t xml:space="preserve"> Services &gt; Tab “Credentials” &gt; hipay.token.cred</w:t>
      </w:r>
    </w:p>
    <w:p w:rsidR="00541A64" w:rsidP="6C6E8D1B" w:rsidRDefault="00541A64" w14:paraId="011791DC" w14:textId="00434EA9">
      <w:pPr>
        <w:pStyle w:val="Corpsdetexte"/>
        <w:jc w:val="left"/>
        <w:rPr>
          <w:rFonts w:ascii="Trebuchet MS" w:hAnsi="Trebuchet MS"/>
          <w:sz w:val="20"/>
          <w:szCs w:val="20"/>
        </w:rPr>
      </w:pPr>
    </w:p>
    <w:p w:rsidR="00541A64" w:rsidP="6C6E8D1B" w:rsidRDefault="00541A64" w14:paraId="312D638B" w14:textId="355088AD">
      <w:pPr>
        <w:pStyle w:val="Corpsdetexte"/>
        <w:jc w:val="left"/>
        <w:rPr>
          <w:rFonts w:ascii="Trebuchet MS" w:hAnsi="Trebuchet MS"/>
          <w:sz w:val="20"/>
          <w:szCs w:val="20"/>
        </w:rPr>
      </w:pPr>
    </w:p>
    <w:p w:rsidR="00541A64" w:rsidP="6C6E8D1B" w:rsidRDefault="00541A64" w14:paraId="6D981343" w14:textId="7E27D6F0">
      <w:pPr>
        <w:pStyle w:val="Corpsdetexte"/>
        <w:jc w:val="left"/>
        <w:rPr>
          <w:rFonts w:ascii="Trebuchet MS" w:hAnsi="Trebuchet MS"/>
          <w:sz w:val="20"/>
          <w:szCs w:val="20"/>
        </w:rPr>
      </w:pPr>
    </w:p>
    <w:p w:rsidR="00541A64" w:rsidP="6C6E8D1B" w:rsidRDefault="00541A64" w14:paraId="596DC114" w14:textId="6294FAE6">
      <w:pPr>
        <w:pStyle w:val="Corpsdetexte"/>
        <w:jc w:val="left"/>
        <w:rPr>
          <w:rFonts w:ascii="Trebuchet MS" w:hAnsi="Trebuchet MS"/>
          <w:sz w:val="20"/>
          <w:szCs w:val="20"/>
        </w:rPr>
      </w:pPr>
    </w:p>
    <w:p w:rsidR="00541A64" w:rsidP="6C6E8D1B" w:rsidRDefault="00541A64" w14:paraId="086A3335" w14:textId="6D3B3013">
      <w:pPr>
        <w:pStyle w:val="Corpsdetexte"/>
        <w:jc w:val="left"/>
        <w:rPr>
          <w:rFonts w:ascii="Trebuchet MS" w:hAnsi="Trebuchet MS"/>
          <w:sz w:val="20"/>
          <w:szCs w:val="20"/>
        </w:rPr>
      </w:pPr>
    </w:p>
    <w:p w:rsidR="00541A64" w:rsidP="6C6E8D1B" w:rsidRDefault="00541A64" w14:paraId="12B02F1C" w14:textId="77777777">
      <w:pPr>
        <w:pStyle w:val="Corpsdetexte"/>
        <w:jc w:val="left"/>
        <w:rPr>
          <w:rFonts w:ascii="Trebuchet MS" w:hAnsi="Trebuchet MS"/>
          <w:sz w:val="20"/>
          <w:szCs w:val="20"/>
        </w:rPr>
      </w:pPr>
    </w:p>
    <w:p w:rsidR="004D50F4" w:rsidP="6C6E8D1B" w:rsidRDefault="004D50F4" w14:paraId="174BA9B2" w14:textId="6DB04C42">
      <w:pPr>
        <w:pStyle w:val="Corpsdetexte"/>
        <w:jc w:val="left"/>
        <w:rPr>
          <w:rFonts w:ascii="Trebuchet MS" w:hAnsi="Trebuchet MS"/>
          <w:sz w:val="20"/>
          <w:szCs w:val="20"/>
        </w:rPr>
      </w:pPr>
    </w:p>
    <w:p w:rsidRPr="00E57FBE" w:rsidR="00D835A8" w:rsidP="6C6E8D1B" w:rsidRDefault="00D835A8" w14:paraId="0D7504EB" w14:textId="77777777">
      <w:pPr>
        <w:pStyle w:val="Corpsdetexte"/>
        <w:ind w:left="550"/>
        <w:jc w:val="left"/>
        <w:rPr>
          <w:rFonts w:ascii="Trebuchet MS" w:hAnsi="Trebuchet MS"/>
          <w:sz w:val="20"/>
          <w:szCs w:val="20"/>
        </w:rPr>
      </w:pPr>
    </w:p>
    <w:p w:rsidR="08EE9FD4" w:rsidP="6C6E8D1B" w:rsidRDefault="08EE9FD4" w14:paraId="504615D9" w14:textId="65A8603A">
      <w:r w:rsidRPr="6C6E8D1B">
        <w:br w:type="page"/>
      </w:r>
    </w:p>
    <w:p w:rsidRPr="00A56606" w:rsidR="0036700C" w:rsidP="26457D7F" w:rsidRDefault="26457D7F" w14:paraId="305FCB34" w14:textId="1984D6DE">
      <w:pPr>
        <w:pStyle w:val="Titre2"/>
        <w:ind w:left="900" w:hanging="630"/>
        <w:rPr>
          <w:rFonts w:ascii="Trebuchet MS" w:hAnsi="Trebuchet MS"/>
          <w:sz w:val="24"/>
          <w:szCs w:val="24"/>
        </w:rPr>
      </w:pPr>
      <w:bookmarkStart w:name="_Toc29854585" w:id="39"/>
      <w:r w:rsidRPr="26457D7F">
        <w:rPr>
          <w:rFonts w:ascii="Trebuchet MS" w:hAnsi="Trebuchet MS"/>
          <w:sz w:val="24"/>
          <w:szCs w:val="24"/>
        </w:rPr>
        <w:lastRenderedPageBreak/>
        <w:t>Custom Code (20.1 version)</w:t>
      </w:r>
      <w:bookmarkEnd w:id="39"/>
    </w:p>
    <w:p w:rsidR="27308674" w:rsidP="27308674" w:rsidRDefault="27308674" w14:paraId="776E9C7E" w14:textId="59D31A87"/>
    <w:p w:rsidR="72D4D926" w:rsidP="6DD10EC6" w:rsidRDefault="6DD10EC6" w14:paraId="3BE8724E" w14:textId="1E7445A9">
      <w:pPr>
        <w:pStyle w:val="Titre3"/>
        <w:ind w:left="720" w:firstLine="720"/>
        <w:rPr>
          <w:rFonts w:ascii="Tahoma" w:hAnsi="Tahoma" w:cs="Tahoma"/>
          <w:b w:val="0"/>
          <w:bCs w:val="0"/>
          <w:color w:val="808080" w:themeColor="text1" w:themeTint="7F"/>
        </w:rPr>
      </w:pPr>
      <w:bookmarkStart w:name="_Toc29854586" w:id="40"/>
      <w:r w:rsidRPr="6DD10EC6">
        <w:rPr>
          <w:rFonts w:ascii="Tahoma" w:hAnsi="Tahoma" w:cs="Tahoma"/>
          <w:b w:val="0"/>
          <w:bCs w:val="0"/>
          <w:color w:val="808080" w:themeColor="text1" w:themeTint="7F"/>
        </w:rPr>
        <w:t>Controller Changes</w:t>
      </w:r>
      <w:bookmarkEnd w:id="40"/>
    </w:p>
    <w:p w:rsidR="72D4D926" w:rsidP="6DD10EC6" w:rsidRDefault="72D4D926" w14:paraId="05805967" w14:textId="33D1C53B">
      <w:pPr>
        <w:rPr>
          <w:rFonts w:ascii="Tahoma" w:hAnsi="Tahoma" w:eastAsia="Tahoma" w:cs="Tahoma"/>
          <w:b/>
          <w:bCs/>
          <w:i/>
          <w:iCs/>
          <w:sz w:val="18"/>
          <w:szCs w:val="18"/>
        </w:rPr>
      </w:pPr>
    </w:p>
    <w:p w:rsidR="72D4D926" w:rsidP="5A22CC74" w:rsidRDefault="5A22CC74" w14:paraId="5BCD23C7" w14:textId="19FF58B1">
      <w:pPr>
        <w:pStyle w:val="Paragraphedeliste"/>
        <w:numPr>
          <w:ilvl w:val="0"/>
          <w:numId w:val="4"/>
        </w:numPr>
        <w:rPr>
          <w:b/>
          <w:bCs/>
          <w:i/>
          <w:iCs/>
          <w:sz w:val="18"/>
          <w:szCs w:val="18"/>
        </w:rPr>
      </w:pPr>
      <w:r w:rsidRPr="5A22CC74">
        <w:rPr>
          <w:rFonts w:ascii="Tahoma" w:hAnsi="Tahoma" w:eastAsia="Tahoma" w:cs="Tahoma"/>
          <w:b/>
          <w:bCs/>
          <w:i/>
          <w:iCs/>
          <w:sz w:val="18"/>
          <w:szCs w:val="18"/>
        </w:rPr>
        <w:t>Account.js</w:t>
      </w:r>
      <w:r w:rsidR="6DD10EC6">
        <w:br/>
      </w:r>
      <w:r w:rsidRPr="5A22CC74">
        <w:rPr>
          <w:rFonts w:ascii="Calibri" w:hAnsi="Calibri" w:eastAsia="Calibri" w:cs="Calibri"/>
        </w:rPr>
        <w:t>PATH: /cartridge/controllers/Account.js</w:t>
      </w:r>
      <w:r w:rsidR="6DD10EC6">
        <w:br/>
      </w:r>
      <w:r w:rsidRPr="5A22CC74">
        <w:rPr>
          <w:rFonts w:ascii="Calibri" w:hAnsi="Calibri" w:eastAsia="Calibri" w:cs="Calibri"/>
        </w:rPr>
        <w:t>File has been added for save the last date of modification/creation of password.</w:t>
      </w:r>
      <w:r w:rsidR="6DD10EC6">
        <w:br/>
      </w:r>
    </w:p>
    <w:p w:rsidR="72D4D926" w:rsidP="5A22CC74" w:rsidRDefault="5A22CC74" w14:paraId="36F46718" w14:textId="6FB3CFC5">
      <w:pPr>
        <w:pStyle w:val="Paragraphedeliste"/>
        <w:numPr>
          <w:ilvl w:val="0"/>
          <w:numId w:val="4"/>
        </w:numPr>
        <w:rPr>
          <w:b/>
          <w:bCs/>
          <w:i/>
          <w:iCs/>
          <w:sz w:val="18"/>
          <w:szCs w:val="18"/>
        </w:rPr>
      </w:pPr>
      <w:r w:rsidRPr="5A22CC74">
        <w:rPr>
          <w:rFonts w:ascii="Tahoma" w:hAnsi="Tahoma" w:eastAsia="Tahoma" w:cs="Tahoma"/>
          <w:b/>
          <w:bCs/>
          <w:i/>
          <w:iCs/>
          <w:sz w:val="18"/>
          <w:szCs w:val="18"/>
        </w:rPr>
        <w:t>CheckoutServices.js</w:t>
      </w:r>
      <w:r w:rsidR="6DD10EC6">
        <w:br/>
      </w:r>
      <w:r w:rsidRPr="5A22CC74">
        <w:rPr>
          <w:rFonts w:ascii="Calibri" w:hAnsi="Calibri" w:eastAsia="Calibri" w:cs="Calibri"/>
        </w:rPr>
        <w:t>PATH: /cartridge/controllers/CheckoutServices.js</w:t>
      </w:r>
      <w:r w:rsidR="6DD10EC6">
        <w:br/>
      </w:r>
      <w:r w:rsidRPr="5A22CC74">
        <w:rPr>
          <w:rFonts w:ascii="Calibri" w:hAnsi="Calibri" w:eastAsia="Calibri" w:cs="Calibri"/>
        </w:rPr>
        <w:t>File has been extended for save the last date of modification/creation of password.</w:t>
      </w:r>
    </w:p>
    <w:p w:rsidR="72D4D926" w:rsidP="72D4D926" w:rsidRDefault="72D4D926" w14:paraId="5CAD544B" w14:textId="59C1BF29"/>
    <w:p w:rsidR="27308674" w:rsidP="6DD10EC6" w:rsidRDefault="6DD10EC6" w14:paraId="2425622F" w14:textId="795E13F4">
      <w:pPr>
        <w:pStyle w:val="Titre3"/>
        <w:ind w:left="720" w:firstLine="720"/>
        <w:rPr>
          <w:rFonts w:ascii="Tahoma" w:hAnsi="Tahoma" w:cs="Tahoma"/>
          <w:b w:val="0"/>
          <w:bCs w:val="0"/>
          <w:color w:val="808080" w:themeColor="text1" w:themeTint="7F"/>
        </w:rPr>
      </w:pPr>
      <w:bookmarkStart w:name="_Toc29854587" w:id="41"/>
      <w:r w:rsidRPr="6DD10EC6">
        <w:rPr>
          <w:rFonts w:ascii="Tahoma" w:hAnsi="Tahoma" w:cs="Tahoma"/>
          <w:b w:val="0"/>
          <w:bCs w:val="0"/>
          <w:color w:val="808080" w:themeColor="text1" w:themeTint="7F"/>
        </w:rPr>
        <w:t>Template Changes</w:t>
      </w:r>
      <w:bookmarkEnd w:id="41"/>
    </w:p>
    <w:p w:rsidR="27308674" w:rsidP="6DD10EC6" w:rsidRDefault="27308674" w14:paraId="13A5C769" w14:textId="5799859C"/>
    <w:p w:rsidR="27308674" w:rsidP="5A22CC74" w:rsidRDefault="5A22CC74" w14:paraId="0E2F1670" w14:textId="1908068A">
      <w:pPr>
        <w:pStyle w:val="Paragraphedeliste"/>
        <w:numPr>
          <w:ilvl w:val="0"/>
          <w:numId w:val="2"/>
        </w:numPr>
        <w:rPr>
          <w:b/>
          <w:bCs/>
          <w:i/>
          <w:iCs/>
          <w:sz w:val="18"/>
          <w:szCs w:val="18"/>
        </w:rPr>
      </w:pPr>
      <w:r w:rsidRPr="5A22CC74">
        <w:rPr>
          <w:rFonts w:ascii="Tahoma" w:hAnsi="Tahoma" w:eastAsia="Tahoma" w:cs="Tahoma"/>
          <w:b/>
          <w:bCs/>
          <w:i/>
          <w:iCs/>
          <w:sz w:val="18"/>
          <w:szCs w:val="18"/>
        </w:rPr>
        <w:t>HiPayContent.isml</w:t>
      </w:r>
      <w:r w:rsidR="6DD10EC6">
        <w:br/>
      </w:r>
      <w:r w:rsidRPr="5A22CC74">
        <w:rPr>
          <w:rFonts w:ascii="Calibri" w:hAnsi="Calibri" w:eastAsia="Calibri" w:cs="Calibri"/>
        </w:rPr>
        <w:t>PATH: \cartridge\templates\default\checkout\billing\paymentOptions\hiPayContent.isml</w:t>
      </w:r>
      <w:r w:rsidR="6DD10EC6">
        <w:br/>
      </w:r>
      <w:r w:rsidRPr="5A22CC74">
        <w:rPr>
          <w:rFonts w:ascii="Calibri" w:hAnsi="Calibri" w:eastAsia="Calibri" w:cs="Calibri"/>
        </w:rPr>
        <w:t>Fix minor XML issue(s).</w:t>
      </w:r>
      <w:r w:rsidR="6DD10EC6">
        <w:br/>
      </w:r>
    </w:p>
    <w:p w:rsidR="27308674" w:rsidP="5A22CC74" w:rsidRDefault="5A22CC74" w14:paraId="41713277" w14:textId="6F3516CE">
      <w:pPr>
        <w:pStyle w:val="Paragraphedeliste"/>
        <w:numPr>
          <w:ilvl w:val="0"/>
          <w:numId w:val="2"/>
        </w:numPr>
        <w:rPr>
          <w:b/>
          <w:bCs/>
          <w:i/>
          <w:iCs/>
        </w:rPr>
      </w:pPr>
      <w:r w:rsidRPr="5A22CC74">
        <w:rPr>
          <w:rFonts w:ascii="Tahoma" w:hAnsi="Tahoma" w:eastAsia="Tahoma" w:cs="Tahoma"/>
          <w:b/>
          <w:bCs/>
          <w:i/>
          <w:iCs/>
          <w:sz w:val="18"/>
          <w:szCs w:val="18"/>
        </w:rPr>
        <w:t>CreditCardForm.isml</w:t>
      </w:r>
      <w:r w:rsidR="6DD10EC6">
        <w:br/>
      </w:r>
      <w:r w:rsidRPr="5A22CC74">
        <w:rPr>
          <w:rFonts w:ascii="Calibri" w:hAnsi="Calibri" w:eastAsia="Calibri" w:cs="Calibri"/>
        </w:rPr>
        <w:t>PATH: \cartridge\templates\default\checkout\billing\creditCardForm.isml</w:t>
      </w:r>
      <w:r w:rsidR="6DD10EC6">
        <w:br/>
      </w:r>
      <w:r w:rsidRPr="5A22CC74">
        <w:rPr>
          <w:rFonts w:ascii="Calibri" w:hAnsi="Calibri" w:eastAsia="Calibri" w:cs="Calibri"/>
        </w:rPr>
        <w:t>Fix minor XML issue(s).</w:t>
      </w:r>
      <w:r w:rsidR="6DD10EC6">
        <w:br/>
      </w:r>
    </w:p>
    <w:p w:rsidR="27308674" w:rsidP="5A22CC74" w:rsidRDefault="5A22CC74" w14:paraId="0B402E54" w14:textId="38949C13">
      <w:pPr>
        <w:pStyle w:val="Paragraphedeliste"/>
        <w:numPr>
          <w:ilvl w:val="0"/>
          <w:numId w:val="2"/>
        </w:numPr>
        <w:rPr>
          <w:b/>
          <w:bCs/>
          <w:i/>
          <w:iCs/>
          <w:sz w:val="18"/>
          <w:szCs w:val="18"/>
        </w:rPr>
      </w:pPr>
      <w:r w:rsidRPr="5A22CC74">
        <w:rPr>
          <w:rFonts w:ascii="Tahoma" w:hAnsi="Tahoma" w:eastAsia="Tahoma" w:cs="Tahoma"/>
          <w:b/>
          <w:bCs/>
          <w:i/>
          <w:iCs/>
          <w:sz w:val="18"/>
          <w:szCs w:val="18"/>
        </w:rPr>
        <w:t>PaymentOptions.isml</w:t>
      </w:r>
      <w:r w:rsidR="6DD10EC6">
        <w:br/>
      </w:r>
      <w:r w:rsidRPr="5A22CC74">
        <w:rPr>
          <w:rFonts w:ascii="Calibri" w:hAnsi="Calibri" w:eastAsia="Calibri" w:cs="Calibri"/>
        </w:rPr>
        <w:t>PATH: \cartridge\templates\default\checkout\billing\paymentOptions.isml</w:t>
      </w:r>
      <w:r w:rsidR="6DD10EC6">
        <w:br/>
      </w:r>
      <w:r w:rsidRPr="5A22CC74">
        <w:rPr>
          <w:rFonts w:ascii="Calibri" w:hAnsi="Calibri" w:eastAsia="Calibri" w:cs="Calibri"/>
        </w:rPr>
        <w:t>Add component SDKJS.</w:t>
      </w:r>
      <w:r w:rsidR="6DD10EC6">
        <w:br/>
      </w:r>
    </w:p>
    <w:p w:rsidR="27308674" w:rsidP="5A22CC74" w:rsidRDefault="5A22CC74" w14:paraId="227E29F8" w14:textId="4153DBB6">
      <w:pPr>
        <w:pStyle w:val="Paragraphedeliste"/>
        <w:numPr>
          <w:ilvl w:val="0"/>
          <w:numId w:val="2"/>
        </w:numPr>
        <w:rPr>
          <w:b/>
          <w:bCs/>
          <w:i/>
          <w:iCs/>
        </w:rPr>
      </w:pPr>
      <w:r w:rsidRPr="5A22CC74">
        <w:rPr>
          <w:rFonts w:ascii="Tahoma" w:hAnsi="Tahoma" w:eastAsia="Tahoma" w:cs="Tahoma"/>
          <w:b/>
          <w:bCs/>
          <w:i/>
          <w:iCs/>
          <w:sz w:val="18"/>
          <w:szCs w:val="18"/>
        </w:rPr>
        <w:t>DeviceFingerprint.isml</w:t>
      </w:r>
      <w:r w:rsidR="6DD10EC6">
        <w:br/>
      </w:r>
      <w:r w:rsidRPr="5A22CC74">
        <w:rPr>
          <w:rFonts w:ascii="Calibri" w:hAnsi="Calibri" w:eastAsia="Calibri" w:cs="Calibri"/>
        </w:rPr>
        <w:t>PATH: \cartridge\templates\default\checkout\components\deviceFingerprint.isml</w:t>
      </w:r>
      <w:r w:rsidR="6DD10EC6">
        <w:br/>
      </w:r>
      <w:r w:rsidRPr="5A22CC74">
        <w:rPr>
          <w:rFonts w:ascii="Calibri" w:hAnsi="Calibri" w:eastAsia="Calibri" w:cs="Calibri"/>
        </w:rPr>
        <w:t>Fix minor XML issue(s).</w:t>
      </w:r>
      <w:r w:rsidR="6DD10EC6">
        <w:br/>
      </w:r>
    </w:p>
    <w:p w:rsidR="27308674" w:rsidP="5A22CC74" w:rsidRDefault="5A22CC74" w14:paraId="32D7112D" w14:textId="4D2FFFAA">
      <w:pPr>
        <w:pStyle w:val="Paragraphedeliste"/>
        <w:numPr>
          <w:ilvl w:val="0"/>
          <w:numId w:val="2"/>
        </w:numPr>
        <w:rPr>
          <w:b/>
          <w:bCs/>
          <w:i/>
          <w:iCs/>
          <w:sz w:val="18"/>
          <w:szCs w:val="18"/>
        </w:rPr>
      </w:pPr>
      <w:r w:rsidRPr="5A22CC74">
        <w:rPr>
          <w:rFonts w:ascii="Tahoma" w:hAnsi="Tahoma" w:eastAsia="Tahoma" w:cs="Tahoma"/>
          <w:b/>
          <w:bCs/>
          <w:i/>
          <w:iCs/>
          <w:sz w:val="18"/>
          <w:szCs w:val="18"/>
        </w:rPr>
        <w:t>sdkjs.isml</w:t>
      </w:r>
      <w:r w:rsidR="6DD10EC6">
        <w:br/>
      </w:r>
      <w:r w:rsidRPr="5A22CC74">
        <w:rPr>
          <w:rFonts w:ascii="Calibri" w:hAnsi="Calibri" w:eastAsia="Calibri" w:cs="Calibri"/>
        </w:rPr>
        <w:t>PATH: \cartridge\templates\default\checkout\components\sdkjs.isml</w:t>
      </w:r>
      <w:r w:rsidR="6DD10EC6">
        <w:br/>
      </w:r>
      <w:r w:rsidRPr="5A22CC74">
        <w:rPr>
          <w:rFonts w:ascii="Calibri" w:hAnsi="Calibri" w:eastAsia="Calibri" w:cs="Calibri"/>
        </w:rPr>
        <w:t>Add template SDKJS.</w:t>
      </w:r>
    </w:p>
    <w:p w:rsidR="27308674" w:rsidP="6DD10EC6" w:rsidRDefault="27308674" w14:paraId="5CA9C205" w14:textId="097A0D3A">
      <w:pPr>
        <w:rPr>
          <w:rFonts w:ascii="Calibri" w:hAnsi="Calibri" w:eastAsia="Calibri" w:cs="Calibri"/>
        </w:rPr>
      </w:pPr>
    </w:p>
    <w:p w:rsidR="27308674" w:rsidP="27308674" w:rsidRDefault="6DD10EC6" w14:paraId="5AE96D6F" w14:textId="472F9987">
      <w:pPr>
        <w:pStyle w:val="Titre3"/>
        <w:ind w:left="720" w:firstLine="720"/>
        <w:rPr>
          <w:rFonts w:ascii="Tahoma" w:hAnsi="Tahoma" w:cs="Tahoma"/>
          <w:b w:val="0"/>
          <w:bCs w:val="0"/>
          <w:color w:val="808080" w:themeColor="text1" w:themeTint="7F"/>
        </w:rPr>
      </w:pPr>
      <w:bookmarkStart w:name="_Toc29854588" w:id="42"/>
      <w:r w:rsidRPr="6DD10EC6">
        <w:rPr>
          <w:rFonts w:ascii="Tahoma" w:hAnsi="Tahoma" w:cs="Tahoma"/>
          <w:b w:val="0"/>
          <w:bCs w:val="0"/>
          <w:color w:val="808080" w:themeColor="text1" w:themeTint="7F"/>
        </w:rPr>
        <w:t>Model Changes</w:t>
      </w:r>
      <w:bookmarkEnd w:id="42"/>
    </w:p>
    <w:p w:rsidR="27308674" w:rsidP="27308674" w:rsidRDefault="27308674" w14:paraId="20CEE83C" w14:textId="4CC07296"/>
    <w:p w:rsidR="6DD10EC6" w:rsidP="6DD10EC6" w:rsidRDefault="5A22CC74" w14:paraId="7AE4EADD" w14:textId="26CB68ED">
      <w:pPr>
        <w:ind w:firstLine="708"/>
      </w:pPr>
      <w:r>
        <w:t>No code changes</w:t>
      </w:r>
    </w:p>
    <w:p w:rsidR="6DD10EC6" w:rsidP="6DD10EC6" w:rsidRDefault="6DD10EC6" w14:paraId="2D223B52" w14:textId="106DDB96"/>
    <w:p w:rsidR="27308674" w:rsidP="6DD10EC6" w:rsidRDefault="6DD10EC6" w14:paraId="3FC446D9" w14:textId="5152DFB8">
      <w:pPr>
        <w:pStyle w:val="Titre3"/>
        <w:ind w:left="720" w:firstLine="720"/>
        <w:rPr>
          <w:rFonts w:ascii="Tahoma" w:hAnsi="Tahoma" w:cs="Tahoma"/>
          <w:b w:val="0"/>
          <w:bCs w:val="0"/>
          <w:color w:val="808080" w:themeColor="text1" w:themeTint="7F"/>
        </w:rPr>
      </w:pPr>
      <w:bookmarkStart w:name="_Toc29854589" w:id="43"/>
      <w:r w:rsidRPr="6DD10EC6">
        <w:rPr>
          <w:rFonts w:ascii="Tahoma" w:hAnsi="Tahoma" w:cs="Tahoma"/>
          <w:b w:val="0"/>
          <w:bCs w:val="0"/>
          <w:color w:val="808080" w:themeColor="text1" w:themeTint="7F"/>
        </w:rPr>
        <w:t>Script Changes</w:t>
      </w:r>
      <w:bookmarkEnd w:id="43"/>
    </w:p>
    <w:p w:rsidR="27308674" w:rsidP="6DD10EC6" w:rsidRDefault="27308674" w14:paraId="6ED5FD9F" w14:textId="5AE9AB73">
      <w:pPr>
        <w:rPr>
          <w:rFonts w:ascii="Calibri" w:hAnsi="Calibri" w:eastAsia="Calibri" w:cs="Calibri"/>
        </w:rPr>
      </w:pPr>
    </w:p>
    <w:p w:rsidR="27308674" w:rsidP="5A22CC74" w:rsidRDefault="5A22CC74" w14:paraId="2AEB8B4C" w14:textId="73A65998">
      <w:pPr>
        <w:pStyle w:val="Paragraphedeliste"/>
        <w:numPr>
          <w:ilvl w:val="0"/>
          <w:numId w:val="2"/>
        </w:numPr>
        <w:rPr>
          <w:b/>
          <w:bCs/>
          <w:i/>
          <w:iCs/>
          <w:sz w:val="18"/>
          <w:szCs w:val="18"/>
        </w:rPr>
      </w:pPr>
      <w:r w:rsidRPr="5A22CC74">
        <w:rPr>
          <w:rFonts w:ascii="Tahoma" w:hAnsi="Tahoma" w:eastAsia="Tahoma" w:cs="Tahoma"/>
          <w:b/>
          <w:bCs/>
          <w:i/>
          <w:iCs/>
          <w:sz w:val="18"/>
          <w:szCs w:val="18"/>
        </w:rPr>
        <w:lastRenderedPageBreak/>
        <w:t>CheckoutHelpers.js</w:t>
      </w:r>
      <w:r w:rsidR="6DD10EC6">
        <w:br/>
      </w:r>
      <w:r w:rsidRPr="5A22CC74">
        <w:rPr>
          <w:rFonts w:ascii="Calibri" w:hAnsi="Calibri" w:eastAsia="Calibri" w:cs="Calibri"/>
        </w:rPr>
        <w:t>PATH: /cartridge/scripts/checkout/checkoutHelpers.js</w:t>
      </w:r>
      <w:r w:rsidR="6DD10EC6">
        <w:br/>
      </w:r>
      <w:r w:rsidRPr="5A22CC74">
        <w:rPr>
          <w:rFonts w:ascii="Calibri" w:hAnsi="Calibri" w:eastAsia="Calibri" w:cs="Calibri"/>
        </w:rPr>
        <w:t>File has been extended to add a method: write To Custom Object.</w:t>
      </w:r>
      <w:r w:rsidR="6DD10EC6">
        <w:br/>
      </w:r>
    </w:p>
    <w:p w:rsidR="27308674" w:rsidP="5A22CC74" w:rsidRDefault="5A22CC74" w14:paraId="15E18A36" w14:textId="72B78BE5">
      <w:pPr>
        <w:pStyle w:val="Paragraphedeliste"/>
        <w:numPr>
          <w:ilvl w:val="0"/>
          <w:numId w:val="2"/>
        </w:numPr>
        <w:rPr>
          <w:b/>
          <w:bCs/>
          <w:i/>
          <w:iCs/>
          <w:sz w:val="18"/>
          <w:szCs w:val="18"/>
        </w:rPr>
      </w:pPr>
      <w:r w:rsidRPr="5A22CC74">
        <w:rPr>
          <w:rFonts w:ascii="Tahoma" w:hAnsi="Tahoma" w:eastAsia="Tahoma" w:cs="Tahoma"/>
          <w:b/>
          <w:bCs/>
          <w:i/>
          <w:iCs/>
          <w:sz w:val="18"/>
          <w:szCs w:val="18"/>
        </w:rPr>
        <w:t>HiPayServiceInit.js</w:t>
      </w:r>
      <w:r w:rsidR="6DD10EC6">
        <w:br/>
      </w:r>
      <w:r w:rsidRPr="5A22CC74">
        <w:rPr>
          <w:rFonts w:ascii="Calibri" w:hAnsi="Calibri" w:eastAsia="Calibri" w:cs="Calibri"/>
        </w:rPr>
        <w:t>PATH: /cartridge/scripts/init/hiPayServiceInit.js</w:t>
      </w:r>
      <w:r w:rsidR="6DD10EC6">
        <w:br/>
      </w:r>
      <w:r w:rsidRPr="5A22CC74">
        <w:rPr>
          <w:rFonts w:ascii="Calibri" w:hAnsi="Calibri" w:eastAsia="Calibri" w:cs="Calibri"/>
        </w:rPr>
        <w:t>For the services modify ‘Content-Type’ in json.</w:t>
      </w:r>
      <w:r w:rsidR="6DD10EC6">
        <w:br/>
      </w:r>
    </w:p>
    <w:p w:rsidR="27308674" w:rsidP="5A22CC74" w:rsidRDefault="5A22CC74" w14:paraId="447000D4" w14:textId="69D0F43D">
      <w:pPr>
        <w:pStyle w:val="Paragraphedeliste"/>
        <w:numPr>
          <w:ilvl w:val="0"/>
          <w:numId w:val="2"/>
        </w:numPr>
        <w:rPr>
          <w:b/>
          <w:bCs/>
          <w:i/>
          <w:iCs/>
          <w:sz w:val="18"/>
          <w:szCs w:val="18"/>
        </w:rPr>
      </w:pPr>
      <w:r w:rsidRPr="5A22CC74">
        <w:rPr>
          <w:rFonts w:ascii="Tahoma" w:hAnsi="Tahoma" w:eastAsia="Tahoma" w:cs="Tahoma"/>
          <w:b/>
          <w:bCs/>
          <w:i/>
          <w:iCs/>
          <w:sz w:val="18"/>
          <w:szCs w:val="18"/>
        </w:rPr>
        <w:t>HipayCheckoutModule.js</w:t>
      </w:r>
      <w:r w:rsidR="6DD10EC6">
        <w:br/>
      </w:r>
      <w:r w:rsidRPr="5A22CC74">
        <w:rPr>
          <w:rFonts w:ascii="Calibri" w:hAnsi="Calibri" w:eastAsia="Calibri" w:cs="Calibri"/>
        </w:rPr>
        <w:t>PATH: /cartridge/scripts/lib/hipay/modules/hipayCheckoutModule.js</w:t>
      </w:r>
      <w:r w:rsidR="6DD10EC6">
        <w:br/>
      </w:r>
      <w:r w:rsidRPr="5A22CC74">
        <w:rPr>
          <w:rFonts w:ascii="Calibri" w:hAnsi="Calibri" w:eastAsia="Calibri" w:cs="Calibri"/>
        </w:rPr>
        <w:t>hiPayOrderRequest Function has been modified: params.eci to ‘String’.</w:t>
      </w:r>
      <w:r w:rsidR="6DD10EC6">
        <w:br/>
      </w:r>
    </w:p>
    <w:p w:rsidR="27308674" w:rsidP="5A22CC74" w:rsidRDefault="5A22CC74" w14:paraId="03722D9F" w14:textId="414B6796">
      <w:pPr>
        <w:pStyle w:val="Paragraphedeliste"/>
        <w:numPr>
          <w:ilvl w:val="0"/>
          <w:numId w:val="2"/>
        </w:numPr>
        <w:rPr>
          <w:b/>
          <w:bCs/>
          <w:i/>
          <w:iCs/>
          <w:sz w:val="18"/>
          <w:szCs w:val="18"/>
        </w:rPr>
      </w:pPr>
      <w:r w:rsidRPr="5A22CC74">
        <w:rPr>
          <w:rFonts w:ascii="Tahoma" w:hAnsi="Tahoma" w:eastAsia="Tahoma" w:cs="Tahoma"/>
          <w:b/>
          <w:bCs/>
          <w:i/>
          <w:iCs/>
          <w:sz w:val="18"/>
          <w:szCs w:val="18"/>
        </w:rPr>
        <w:t>HiPayNotificationModule.js</w:t>
      </w:r>
      <w:r w:rsidR="6DD10EC6">
        <w:br/>
      </w:r>
      <w:r w:rsidRPr="5A22CC74">
        <w:rPr>
          <w:rFonts w:ascii="Calibri" w:hAnsi="Calibri" w:eastAsia="Calibri" w:cs="Calibri"/>
        </w:rPr>
        <w:t>PATH: /cartridge/scripts/lib/hipay/modules/hipayNotificationModule.js</w:t>
      </w:r>
      <w:r w:rsidR="6DD10EC6">
        <w:br/>
      </w:r>
      <w:r w:rsidRPr="5A22CC74">
        <w:rPr>
          <w:rFonts w:ascii="Calibri" w:hAnsi="Calibri" w:eastAsia="Calibri" w:cs="Calibri"/>
        </w:rPr>
        <w:t>Remove timestamp for orderId.</w:t>
      </w:r>
      <w:r w:rsidR="6DD10EC6">
        <w:br/>
      </w:r>
    </w:p>
    <w:p w:rsidR="27308674" w:rsidP="5A22CC74" w:rsidRDefault="5A22CC74" w14:paraId="51D2C8D0" w14:textId="44A6EA9C">
      <w:pPr>
        <w:pStyle w:val="Paragraphedeliste"/>
        <w:numPr>
          <w:ilvl w:val="0"/>
          <w:numId w:val="2"/>
        </w:numPr>
        <w:rPr>
          <w:b/>
          <w:bCs/>
          <w:i/>
          <w:iCs/>
          <w:sz w:val="18"/>
          <w:szCs w:val="18"/>
        </w:rPr>
      </w:pPr>
      <w:r w:rsidRPr="5A22CC74">
        <w:rPr>
          <w:rFonts w:ascii="Tahoma" w:hAnsi="Tahoma" w:eastAsia="Tahoma" w:cs="Tahoma"/>
          <w:b/>
          <w:bCs/>
          <w:i/>
          <w:iCs/>
          <w:sz w:val="18"/>
          <w:szCs w:val="18"/>
        </w:rPr>
        <w:t>HiPayOrderModule.js</w:t>
      </w:r>
      <w:r w:rsidR="6DD10EC6">
        <w:br/>
      </w:r>
      <w:r w:rsidRPr="5A22CC74">
        <w:rPr>
          <w:rFonts w:ascii="Calibri" w:hAnsi="Calibri" w:eastAsia="Calibri" w:cs="Calibri"/>
        </w:rPr>
        <w:t>PATH: /cartridge/scripts/lib/hipay/modules/hipayOrderModule.js</w:t>
      </w:r>
      <w:r w:rsidR="6DD10EC6">
        <w:br/>
      </w:r>
      <w:r w:rsidRPr="5A22CC74">
        <w:rPr>
          <w:rFonts w:ascii="Calibri" w:hAnsi="Calibri" w:eastAsia="Calibri" w:cs="Calibri"/>
        </w:rPr>
        <w:t>Remove timestamp for orderId.</w:t>
      </w:r>
      <w:r w:rsidR="6DD10EC6">
        <w:br/>
      </w:r>
    </w:p>
    <w:p w:rsidR="27308674" w:rsidP="5A22CC74" w:rsidRDefault="5A22CC74" w14:paraId="0FEBEBDB" w14:textId="3B5E6F00">
      <w:pPr>
        <w:pStyle w:val="Paragraphedeliste"/>
        <w:numPr>
          <w:ilvl w:val="0"/>
          <w:numId w:val="2"/>
        </w:numPr>
        <w:rPr>
          <w:b/>
          <w:bCs/>
          <w:i/>
          <w:iCs/>
          <w:sz w:val="18"/>
          <w:szCs w:val="18"/>
        </w:rPr>
      </w:pPr>
      <w:r w:rsidRPr="5A22CC74">
        <w:rPr>
          <w:rFonts w:ascii="Tahoma" w:hAnsi="Tahoma" w:eastAsia="Tahoma" w:cs="Tahoma"/>
          <w:b/>
          <w:bCs/>
          <w:i/>
          <w:iCs/>
          <w:sz w:val="18"/>
          <w:szCs w:val="18"/>
        </w:rPr>
        <w:t>HiPayHostedService.js</w:t>
      </w:r>
      <w:r w:rsidR="6DD10EC6">
        <w:br/>
      </w:r>
      <w:r w:rsidRPr="5A22CC74">
        <w:rPr>
          <w:rFonts w:ascii="Calibri" w:hAnsi="Calibri" w:eastAsia="Calibri" w:cs="Calibri"/>
        </w:rPr>
        <w:t>PATH: /cartridge/scripts/lib/hipay/services/hipayHostedService.js</w:t>
      </w:r>
      <w:r w:rsidR="6DD10EC6">
        <w:br/>
      </w:r>
      <w:r w:rsidRPr="5A22CC74">
        <w:rPr>
          <w:rFonts w:ascii="Calibri" w:hAnsi="Calibri" w:eastAsia="Calibri" w:cs="Calibri"/>
        </w:rPr>
        <w:t>Call service by json in parameter (not by string).</w:t>
      </w:r>
      <w:r w:rsidR="6DD10EC6">
        <w:br/>
      </w:r>
    </w:p>
    <w:p w:rsidR="27308674" w:rsidP="5A22CC74" w:rsidRDefault="5A22CC74" w14:paraId="19BD5459" w14:textId="35840263">
      <w:pPr>
        <w:pStyle w:val="Paragraphedeliste"/>
        <w:numPr>
          <w:ilvl w:val="0"/>
          <w:numId w:val="2"/>
        </w:numPr>
        <w:rPr>
          <w:b/>
          <w:bCs/>
          <w:i/>
          <w:iCs/>
          <w:sz w:val="18"/>
          <w:szCs w:val="18"/>
        </w:rPr>
      </w:pPr>
      <w:r w:rsidRPr="5A22CC74">
        <w:rPr>
          <w:rFonts w:ascii="Tahoma" w:hAnsi="Tahoma" w:eastAsia="Tahoma" w:cs="Tahoma"/>
          <w:b/>
          <w:bCs/>
          <w:i/>
          <w:iCs/>
          <w:sz w:val="18"/>
          <w:szCs w:val="18"/>
        </w:rPr>
        <w:t>HipayMaintenanceServicejs</w:t>
      </w:r>
      <w:r w:rsidR="6DD10EC6">
        <w:br/>
      </w:r>
      <w:r w:rsidRPr="5A22CC74">
        <w:rPr>
          <w:rFonts w:ascii="Calibri" w:hAnsi="Calibri" w:eastAsia="Calibri" w:cs="Calibri"/>
        </w:rPr>
        <w:t>PATH: \cartridge\scripts\lib\hipay\services\hipayMaintenanceService.js</w:t>
      </w:r>
      <w:r w:rsidR="6DD10EC6">
        <w:br/>
      </w:r>
      <w:r w:rsidRPr="5A22CC74">
        <w:rPr>
          <w:rFonts w:ascii="Calibri" w:hAnsi="Calibri" w:eastAsia="Calibri" w:cs="Calibri"/>
        </w:rPr>
        <w:t>Call service by json in parameter (not by string).</w:t>
      </w:r>
      <w:r w:rsidR="6DD10EC6">
        <w:br/>
      </w:r>
    </w:p>
    <w:p w:rsidR="27308674" w:rsidP="5A22CC74" w:rsidRDefault="5A22CC74" w14:paraId="513E3FF8" w14:textId="5A85F7C9">
      <w:pPr>
        <w:pStyle w:val="Paragraphedeliste"/>
        <w:numPr>
          <w:ilvl w:val="0"/>
          <w:numId w:val="2"/>
        </w:numPr>
        <w:rPr>
          <w:b/>
          <w:bCs/>
          <w:i/>
          <w:iCs/>
          <w:sz w:val="18"/>
          <w:szCs w:val="18"/>
        </w:rPr>
      </w:pPr>
      <w:r w:rsidRPr="5A22CC74">
        <w:rPr>
          <w:rFonts w:ascii="Tahoma" w:hAnsi="Tahoma" w:eastAsia="Tahoma" w:cs="Tahoma"/>
          <w:b/>
          <w:bCs/>
          <w:i/>
          <w:iCs/>
          <w:sz w:val="18"/>
          <w:szCs w:val="18"/>
        </w:rPr>
        <w:t>HipayOrderService.js</w:t>
      </w:r>
      <w:r w:rsidR="6DD10EC6">
        <w:br/>
      </w:r>
      <w:r w:rsidRPr="5A22CC74">
        <w:rPr>
          <w:rFonts w:ascii="Calibri" w:hAnsi="Calibri" w:eastAsia="Calibri" w:cs="Calibri"/>
        </w:rPr>
        <w:t>PATH: \cartridge\scripts\lib\hipay\services\hipayOrderService.js</w:t>
      </w:r>
      <w:r w:rsidR="6DD10EC6">
        <w:br/>
      </w:r>
      <w:r w:rsidRPr="5A22CC74">
        <w:rPr>
          <w:rFonts w:ascii="Calibri" w:hAnsi="Calibri" w:eastAsia="Calibri" w:cs="Calibri"/>
        </w:rPr>
        <w:t>Call service by json in parameter (not by string).</w:t>
      </w:r>
      <w:r w:rsidR="6DD10EC6">
        <w:br/>
      </w:r>
    </w:p>
    <w:p w:rsidR="27308674" w:rsidP="5A22CC74" w:rsidRDefault="5A22CC74" w14:paraId="76AD67F6" w14:textId="6DFD7EE4">
      <w:pPr>
        <w:pStyle w:val="Paragraphedeliste"/>
        <w:numPr>
          <w:ilvl w:val="0"/>
          <w:numId w:val="2"/>
        </w:numPr>
        <w:rPr>
          <w:b/>
          <w:bCs/>
          <w:i/>
          <w:iCs/>
          <w:sz w:val="18"/>
          <w:szCs w:val="18"/>
        </w:rPr>
      </w:pPr>
      <w:r w:rsidRPr="5A22CC74">
        <w:rPr>
          <w:rFonts w:ascii="Tahoma" w:hAnsi="Tahoma" w:eastAsia="Tahoma" w:cs="Tahoma"/>
          <w:b/>
          <w:bCs/>
          <w:i/>
          <w:iCs/>
          <w:sz w:val="18"/>
          <w:szCs w:val="18"/>
        </w:rPr>
        <w:t>HipayTokenService.js</w:t>
      </w:r>
      <w:r w:rsidR="6DD10EC6">
        <w:br/>
      </w:r>
      <w:r w:rsidRPr="5A22CC74">
        <w:rPr>
          <w:rFonts w:ascii="Calibri" w:hAnsi="Calibri" w:eastAsia="Calibri" w:cs="Calibri"/>
        </w:rPr>
        <w:t>PATH: \cartridge\scripts\lib\hipay\services\hipayTokenService.js</w:t>
      </w:r>
      <w:r w:rsidR="6DD10EC6">
        <w:br/>
      </w:r>
      <w:r w:rsidRPr="5A22CC74">
        <w:rPr>
          <w:rFonts w:ascii="Calibri" w:hAnsi="Calibri" w:eastAsia="Calibri" w:cs="Calibri"/>
        </w:rPr>
        <w:t>Call service by json in parameter (not by string).</w:t>
      </w:r>
      <w:r w:rsidR="6DD10EC6">
        <w:br/>
      </w:r>
    </w:p>
    <w:p w:rsidR="27308674" w:rsidP="5A22CC74" w:rsidRDefault="5A22CC74" w14:paraId="720C615F" w14:textId="10C395AE">
      <w:pPr>
        <w:pStyle w:val="Paragraphedeliste"/>
        <w:numPr>
          <w:ilvl w:val="0"/>
          <w:numId w:val="2"/>
        </w:numPr>
        <w:rPr>
          <w:b/>
          <w:bCs/>
          <w:i/>
          <w:iCs/>
          <w:sz w:val="18"/>
          <w:szCs w:val="18"/>
        </w:rPr>
      </w:pPr>
      <w:r w:rsidRPr="5A22CC74">
        <w:rPr>
          <w:rFonts w:ascii="Tahoma" w:hAnsi="Tahoma" w:eastAsia="Tahoma" w:cs="Tahoma"/>
          <w:b/>
          <w:bCs/>
          <w:i/>
          <w:iCs/>
          <w:sz w:val="18"/>
          <w:szCs w:val="18"/>
        </w:rPr>
        <w:t>HipayHelperjs</w:t>
      </w:r>
      <w:r w:rsidR="6DD10EC6">
        <w:br/>
      </w:r>
      <w:r w:rsidRPr="5A22CC74">
        <w:rPr>
          <w:rFonts w:ascii="Calibri" w:hAnsi="Calibri" w:eastAsia="Calibri" w:cs="Calibri"/>
        </w:rPr>
        <w:t>PATH: \cartridge\scripts\lib\hipay\hipayHelper.js</w:t>
      </w:r>
      <w:r w:rsidR="6DD10EC6">
        <w:br/>
      </w:r>
      <w:r w:rsidRPr="5A22CC74">
        <w:rPr>
          <w:rFonts w:ascii="Calibri" w:hAnsi="Calibri" w:eastAsia="Calibri" w:cs="Calibri"/>
        </w:rPr>
        <w:t>extended to prepare the DSP2 object to be sent to HiPay.</w:t>
      </w:r>
      <w:r w:rsidR="6DD10EC6">
        <w:br/>
      </w:r>
    </w:p>
    <w:p w:rsidR="27308674" w:rsidP="5A22CC74" w:rsidRDefault="5A22CC74" w14:paraId="558413B8" w14:textId="4E317FEE">
      <w:pPr>
        <w:pStyle w:val="Paragraphedeliste"/>
        <w:numPr>
          <w:ilvl w:val="0"/>
          <w:numId w:val="2"/>
        </w:numPr>
        <w:rPr>
          <w:b/>
          <w:bCs/>
          <w:i/>
          <w:iCs/>
          <w:sz w:val="18"/>
          <w:szCs w:val="18"/>
        </w:rPr>
      </w:pPr>
      <w:r w:rsidRPr="5A22CC74">
        <w:rPr>
          <w:rFonts w:ascii="Tahoma" w:hAnsi="Tahoma" w:eastAsia="Tahoma" w:cs="Tahoma"/>
          <w:b/>
          <w:bCs/>
          <w:i/>
          <w:iCs/>
          <w:sz w:val="18"/>
          <w:szCs w:val="18"/>
        </w:rPr>
        <w:t>HipayUtils.js</w:t>
      </w:r>
      <w:r w:rsidR="6DD10EC6">
        <w:br/>
      </w:r>
      <w:r w:rsidRPr="5A22CC74">
        <w:rPr>
          <w:rFonts w:ascii="Calibri" w:hAnsi="Calibri" w:eastAsia="Calibri" w:cs="Calibri"/>
        </w:rPr>
        <w:t>PATH: \cartridge\scripts\lib\hipay\hipayUtils.js</w:t>
      </w:r>
      <w:r w:rsidR="6DD10EC6">
        <w:br/>
      </w:r>
      <w:r w:rsidRPr="5A22CC74">
        <w:rPr>
          <w:rFonts w:ascii="Calibri" w:hAnsi="Calibri" w:eastAsia="Calibri" w:cs="Calibri"/>
        </w:rPr>
        <w:t>HipayUtils.js to factorization of Hipay methods.</w:t>
      </w:r>
    </w:p>
    <w:p w:rsidR="6DD10EC6" w:rsidP="6DD10EC6" w:rsidRDefault="6DD10EC6" w14:paraId="1F909144" w14:textId="679DD509">
      <w:pPr>
        <w:rPr>
          <w:rFonts w:ascii="Calibri" w:hAnsi="Calibri" w:eastAsia="Calibri" w:cs="Calibri"/>
        </w:rPr>
      </w:pPr>
    </w:p>
    <w:p w:rsidR="27308674" w:rsidP="72D4D926" w:rsidRDefault="6DD10EC6" w14:paraId="1D6B4D8A" w14:textId="1838EDC4">
      <w:pPr>
        <w:pStyle w:val="Titre3"/>
        <w:ind w:left="720" w:firstLine="720"/>
        <w:rPr>
          <w:rFonts w:ascii="Tahoma" w:hAnsi="Tahoma" w:cs="Tahoma"/>
          <w:b w:val="0"/>
          <w:bCs w:val="0"/>
          <w:color w:val="000000" w:themeColor="text1"/>
        </w:rPr>
      </w:pPr>
      <w:bookmarkStart w:name="_Toc29854590" w:id="44"/>
      <w:r w:rsidRPr="6DD10EC6">
        <w:rPr>
          <w:rFonts w:ascii="Tahoma" w:hAnsi="Tahoma" w:cs="Tahoma"/>
          <w:b w:val="0"/>
          <w:bCs w:val="0"/>
          <w:color w:val="000000" w:themeColor="text1"/>
        </w:rPr>
        <w:t>Client-Side Java Script Changes</w:t>
      </w:r>
      <w:bookmarkEnd w:id="44"/>
    </w:p>
    <w:p w:rsidR="27308674" w:rsidP="72D4D926" w:rsidRDefault="27308674" w14:paraId="44F9C94E" w14:textId="76C53E67"/>
    <w:p w:rsidR="6DD10EC6" w:rsidP="5A22CC74" w:rsidRDefault="5A22CC74" w14:paraId="3713B40D" w14:textId="3F7944CA">
      <w:pPr>
        <w:pStyle w:val="Paragraphedeliste"/>
        <w:numPr>
          <w:ilvl w:val="0"/>
          <w:numId w:val="1"/>
        </w:numPr>
        <w:rPr>
          <w:b/>
          <w:bCs/>
          <w:i/>
          <w:iCs/>
          <w:sz w:val="18"/>
          <w:szCs w:val="18"/>
        </w:rPr>
      </w:pPr>
      <w:r w:rsidRPr="5A22CC74">
        <w:rPr>
          <w:rFonts w:ascii="Tahoma" w:hAnsi="Tahoma" w:eastAsia="Tahoma" w:cs="Tahoma"/>
          <w:b/>
          <w:bCs/>
          <w:i/>
          <w:iCs/>
          <w:sz w:val="18"/>
          <w:szCs w:val="18"/>
        </w:rPr>
        <w:lastRenderedPageBreak/>
        <w:t>HipayCheckout.js</w:t>
      </w:r>
      <w:r w:rsidR="6DD10EC6">
        <w:br/>
      </w:r>
      <w:r w:rsidRPr="5A22CC74">
        <w:rPr>
          <w:rFonts w:ascii="Calibri" w:hAnsi="Calibri" w:eastAsia="Calibri" w:cs="Calibri"/>
        </w:rPr>
        <w:t>PATH: \cartridge\static\default\js\hipayCheckout.js</w:t>
      </w:r>
      <w:r w:rsidR="6DD10EC6">
        <w:br/>
      </w:r>
      <w:r w:rsidRPr="5A22CC74">
        <w:rPr>
          <w:rFonts w:ascii="Calibri" w:hAnsi="Calibri" w:eastAsia="Calibri" w:cs="Calibri"/>
        </w:rPr>
        <w:t>Config and call getBrowserInfo from SDKJS.</w:t>
      </w:r>
    </w:p>
    <w:p w:rsidR="6DD10EC6" w:rsidP="6DD10EC6" w:rsidRDefault="6DD10EC6" w14:paraId="417A98CF" w14:textId="14320E65">
      <w:pPr>
        <w:rPr>
          <w:rFonts w:ascii="Calibri" w:hAnsi="Calibri" w:eastAsia="Calibri" w:cs="Calibri"/>
        </w:rPr>
      </w:pPr>
    </w:p>
    <w:p w:rsidR="27308674" w:rsidP="72D4D926" w:rsidRDefault="6DD10EC6" w14:paraId="018AB16A" w14:textId="385D2BFB">
      <w:pPr>
        <w:pStyle w:val="Titre3"/>
        <w:ind w:left="720" w:firstLine="720"/>
        <w:rPr>
          <w:rFonts w:ascii="Tahoma" w:hAnsi="Tahoma" w:cs="Tahoma"/>
          <w:b w:val="0"/>
          <w:bCs w:val="0"/>
          <w:color w:val="000000" w:themeColor="text1"/>
        </w:rPr>
      </w:pPr>
      <w:bookmarkStart w:name="_Toc29854591" w:id="45"/>
      <w:r w:rsidRPr="6DD10EC6">
        <w:rPr>
          <w:rFonts w:ascii="Tahoma" w:hAnsi="Tahoma" w:cs="Tahoma"/>
          <w:b w:val="0"/>
          <w:bCs w:val="0"/>
          <w:color w:val="000000" w:themeColor="text1"/>
        </w:rPr>
        <w:t>Form Changes</w:t>
      </w:r>
      <w:bookmarkEnd w:id="45"/>
    </w:p>
    <w:p w:rsidR="6DD10EC6" w:rsidP="6DD10EC6" w:rsidRDefault="6DD10EC6" w14:paraId="5C03F87A" w14:textId="449B6DC4"/>
    <w:p w:rsidR="6DD10EC6" w:rsidP="5A22CC74" w:rsidRDefault="5A22CC74" w14:paraId="6C37A423" w14:textId="1361D799">
      <w:pPr>
        <w:pStyle w:val="Paragraphedeliste"/>
        <w:numPr>
          <w:ilvl w:val="0"/>
          <w:numId w:val="3"/>
        </w:numPr>
        <w:rPr>
          <w:b/>
          <w:bCs/>
          <w:i/>
          <w:iCs/>
          <w:sz w:val="18"/>
          <w:szCs w:val="18"/>
        </w:rPr>
      </w:pPr>
      <w:r w:rsidRPr="5A22CC74">
        <w:rPr>
          <w:rFonts w:ascii="Tahoma" w:hAnsi="Tahoma" w:eastAsia="Tahoma" w:cs="Tahoma"/>
          <w:b/>
          <w:bCs/>
          <w:i/>
          <w:iCs/>
          <w:sz w:val="18"/>
          <w:szCs w:val="18"/>
        </w:rPr>
        <w:t>Billing.xml</w:t>
      </w:r>
      <w:r w:rsidR="6DD10EC6">
        <w:br/>
      </w:r>
      <w:r w:rsidRPr="5A22CC74">
        <w:rPr>
          <w:rFonts w:ascii="Calibri" w:hAnsi="Calibri" w:eastAsia="Calibri" w:cs="Calibri"/>
        </w:rPr>
        <w:t>PATH: /cartridge/forms/default/billing.xml</w:t>
      </w:r>
      <w:r w:rsidR="6DD10EC6">
        <w:br/>
      </w:r>
      <w:r w:rsidRPr="5A22CC74">
        <w:rPr>
          <w:rFonts w:ascii="Calibri" w:hAnsi="Calibri" w:eastAsia="Calibri" w:cs="Calibri"/>
        </w:rPr>
        <w:t>File has been extended to add a field that manages “browserInfo”</w:t>
      </w:r>
      <w:r w:rsidR="6DD10EC6">
        <w:br/>
      </w:r>
    </w:p>
    <w:p w:rsidR="6DD10EC6" w:rsidP="5A22CC74" w:rsidRDefault="5A22CC74" w14:paraId="70E1B1BE" w14:textId="33427FEF">
      <w:pPr>
        <w:pStyle w:val="Paragraphedeliste"/>
        <w:numPr>
          <w:ilvl w:val="0"/>
          <w:numId w:val="3"/>
        </w:numPr>
        <w:rPr>
          <w:b/>
          <w:bCs/>
          <w:i/>
          <w:iCs/>
          <w:sz w:val="18"/>
          <w:szCs w:val="18"/>
        </w:rPr>
      </w:pPr>
      <w:r w:rsidRPr="5A22CC74">
        <w:rPr>
          <w:rFonts w:ascii="Tahoma" w:hAnsi="Tahoma" w:eastAsia="Tahoma" w:cs="Tahoma"/>
          <w:b/>
          <w:bCs/>
          <w:i/>
          <w:iCs/>
          <w:sz w:val="18"/>
          <w:szCs w:val="18"/>
        </w:rPr>
        <w:t>Billing.xml</w:t>
      </w:r>
      <w:r w:rsidR="6DD10EC6">
        <w:br/>
      </w:r>
      <w:r w:rsidRPr="5A22CC74">
        <w:rPr>
          <w:rFonts w:ascii="Calibri" w:hAnsi="Calibri" w:eastAsia="Calibri" w:cs="Calibri"/>
        </w:rPr>
        <w:t>PATH: /cartridge/forms/fr_FR/billing.xml</w:t>
      </w:r>
      <w:r w:rsidR="6DD10EC6">
        <w:br/>
      </w:r>
      <w:r w:rsidRPr="5A22CC74">
        <w:rPr>
          <w:rFonts w:ascii="Calibri" w:hAnsi="Calibri" w:eastAsia="Calibri" w:cs="Calibri"/>
        </w:rPr>
        <w:t>File has been extended to add a field that manages “browserInfo”</w:t>
      </w:r>
    </w:p>
    <w:p w:rsidR="6DD10EC6" w:rsidP="6DD10EC6" w:rsidRDefault="6DD10EC6" w14:paraId="600C4A10" w14:textId="5B213FDB"/>
    <w:p w:rsidR="27308674" w:rsidP="27308674" w:rsidRDefault="27308674" w14:paraId="600C2C95" w14:textId="6E48A4EA"/>
    <w:p w:rsidR="27308674" w:rsidP="27308674" w:rsidRDefault="27308674" w14:paraId="03C3F15C" w14:textId="215CDCC7">
      <w:pPr>
        <w:pStyle w:val="Titre2"/>
        <w:ind w:left="900" w:hanging="630"/>
        <w:rPr>
          <w:rFonts w:ascii="Trebuchet MS" w:hAnsi="Trebuchet MS"/>
          <w:sz w:val="24"/>
          <w:szCs w:val="24"/>
        </w:rPr>
      </w:pPr>
      <w:bookmarkStart w:name="_Toc29854592" w:id="46"/>
      <w:r w:rsidRPr="27308674">
        <w:rPr>
          <w:rFonts w:ascii="Trebuchet MS" w:hAnsi="Trebuchet MS"/>
          <w:sz w:val="24"/>
          <w:szCs w:val="24"/>
        </w:rPr>
        <w:t>Custom Code (19.1 and previous versions)</w:t>
      </w:r>
      <w:bookmarkEnd w:id="46"/>
    </w:p>
    <w:p w:rsidR="27308674" w:rsidP="27308674" w:rsidRDefault="27308674" w14:paraId="1750E11B" w14:textId="7D4A1481"/>
    <w:p w:rsidR="0036700C" w:rsidP="6C6E8D1B" w:rsidRDefault="0036700C" w14:paraId="4977B1B1" w14:textId="77777777">
      <w:pPr>
        <w:pStyle w:val="code"/>
        <w:ind w:left="1080"/>
      </w:pPr>
    </w:p>
    <w:p w:rsidRPr="002508BB" w:rsidR="0046200C" w:rsidP="72D4D926" w:rsidRDefault="72D4D926" w14:paraId="4953D7FF" w14:textId="70C1DE6B">
      <w:pPr>
        <w:pStyle w:val="Titre3"/>
        <w:ind w:left="720" w:firstLine="720"/>
        <w:rPr>
          <w:rFonts w:ascii="Tahoma" w:hAnsi="Tahoma" w:cs="Tahoma"/>
          <w:b w:val="0"/>
          <w:bCs w:val="0"/>
          <w:color w:val="808080" w:themeColor="text1" w:themeTint="7F"/>
        </w:rPr>
      </w:pPr>
      <w:bookmarkStart w:name="_Toc29854593" w:id="47"/>
      <w:r w:rsidRPr="72D4D926">
        <w:rPr>
          <w:rFonts w:ascii="Tahoma" w:hAnsi="Tahoma" w:cs="Tahoma"/>
          <w:b w:val="0"/>
          <w:bCs w:val="0"/>
          <w:color w:val="808080" w:themeColor="text1" w:themeTint="7F"/>
        </w:rPr>
        <w:t>Controller Changes</w:t>
      </w:r>
      <w:bookmarkEnd w:id="47"/>
    </w:p>
    <w:p w:rsidR="6DD10EC6" w:rsidP="6DD10EC6" w:rsidRDefault="6DD10EC6" w14:paraId="4152BFEE" w14:textId="338727A9"/>
    <w:p w:rsidRPr="000A0A97" w:rsidR="0046200C" w:rsidP="6C6E8D1B" w:rsidRDefault="6C6E8D1B" w14:paraId="30923717" w14:textId="77777777">
      <w:pPr>
        <w:pStyle w:val="Titre4"/>
        <w:spacing w:line="360" w:lineRule="auto"/>
        <w:ind w:firstLine="576"/>
        <w:rPr>
          <w:rFonts w:ascii="Tahoma" w:hAnsi="Tahoma"/>
          <w:sz w:val="18"/>
          <w:szCs w:val="18"/>
        </w:rPr>
      </w:pPr>
      <w:r w:rsidRPr="6C6E8D1B">
        <w:rPr>
          <w:rFonts w:ascii="Tahoma" w:hAnsi="Tahoma"/>
          <w:sz w:val="18"/>
          <w:szCs w:val="18"/>
        </w:rPr>
        <w:t>CheckoutServices.js</w:t>
      </w:r>
    </w:p>
    <w:p w:rsidRPr="002508BB" w:rsidR="0046200C" w:rsidP="6C6E8D1B" w:rsidRDefault="6C6E8D1B" w14:paraId="745844F2" w14:textId="77777777">
      <w:pPr>
        <w:rPr>
          <w:rFonts w:cs="Tahoma"/>
        </w:rPr>
      </w:pPr>
      <w:r w:rsidRPr="6C6E8D1B">
        <w:rPr>
          <w:rFonts w:cs="Tahoma"/>
        </w:rPr>
        <w:t>PATH: cartridge/controllers/CheckoutServices.js</w:t>
      </w:r>
    </w:p>
    <w:p w:rsidRPr="002508BB" w:rsidR="0046200C" w:rsidP="00FB230C" w:rsidRDefault="6C6E8D1B" w14:paraId="7959DEB6" w14:textId="77777777">
      <w:pPr>
        <w:pStyle w:val="Paragraphedeliste"/>
        <w:numPr>
          <w:ilvl w:val="0"/>
          <w:numId w:val="40"/>
        </w:numPr>
        <w:spacing w:before="360" w:after="60" w:line="360" w:lineRule="auto"/>
        <w:rPr>
          <w:rFonts w:cs="Tahoma"/>
        </w:rPr>
      </w:pPr>
      <w:r w:rsidRPr="6C6E8D1B">
        <w:rPr>
          <w:rFonts w:cs="Tahoma"/>
        </w:rPr>
        <w:t>SubmitPayment function has been replaced with following code changes</w:t>
      </w:r>
    </w:p>
    <w:p w:rsidRPr="002508BB" w:rsidR="0046200C" w:rsidP="00FB230C" w:rsidRDefault="6C6E8D1B" w14:paraId="07C1F46A" w14:textId="77777777">
      <w:pPr>
        <w:pStyle w:val="Paragraphedeliste"/>
        <w:numPr>
          <w:ilvl w:val="1"/>
          <w:numId w:val="40"/>
        </w:numPr>
        <w:spacing w:before="360" w:after="60" w:line="360" w:lineRule="auto"/>
        <w:rPr>
          <w:rFonts w:cs="Tahoma"/>
        </w:rPr>
      </w:pPr>
      <w:r w:rsidRPr="6C6E8D1B">
        <w:rPr>
          <w:rFonts w:cs="Tahoma"/>
        </w:rPr>
        <w:t>Function has been extended to validate HiPay payment methods.</w:t>
      </w:r>
    </w:p>
    <w:p w:rsidRPr="002508BB" w:rsidR="0046200C" w:rsidP="6C6E8D1B" w:rsidRDefault="0046200C" w14:paraId="36CA4992" w14:textId="77777777">
      <w:pPr>
        <w:pStyle w:val="Paragraphedeliste"/>
        <w:jc w:val="center"/>
        <w:rPr>
          <w:rFonts w:cs="Tahoma"/>
        </w:rPr>
      </w:pPr>
      <w:r w:rsidRPr="002508BB">
        <w:rPr>
          <w:rFonts w:cs="Tahoma"/>
          <w:noProof/>
          <w:lang w:val="en-GB" w:eastAsia="en-GB"/>
        </w:rPr>
        <w:lastRenderedPageBreak/>
        <w:drawing>
          <wp:inline distT="0" distB="0" distL="0" distR="0" wp14:anchorId="1CE9F33C" wp14:editId="41D9E105">
            <wp:extent cx="4651513" cy="3662528"/>
            <wp:effectExtent l="19050" t="19050" r="15875"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352" cy="3676574"/>
                    </a:xfrm>
                    <a:prstGeom prst="rect">
                      <a:avLst/>
                    </a:prstGeom>
                    <a:noFill/>
                    <a:ln>
                      <a:solidFill>
                        <a:schemeClr val="tx1"/>
                      </a:solidFill>
                    </a:ln>
                  </pic:spPr>
                </pic:pic>
              </a:graphicData>
            </a:graphic>
          </wp:inline>
        </w:drawing>
      </w:r>
    </w:p>
    <w:p w:rsidRPr="002508BB" w:rsidR="0046200C" w:rsidP="6C6E8D1B" w:rsidRDefault="0046200C" w14:paraId="09752F53" w14:textId="77777777">
      <w:pPr>
        <w:pStyle w:val="Paragraphedeliste"/>
        <w:rPr>
          <w:rFonts w:cs="Tahoma"/>
        </w:rPr>
      </w:pPr>
    </w:p>
    <w:p w:rsidRPr="002508BB" w:rsidR="0046200C" w:rsidP="6C6E8D1B" w:rsidRDefault="0046200C" w14:paraId="6FA528FD" w14:textId="77777777">
      <w:pPr>
        <w:pStyle w:val="Paragraphedeliste"/>
        <w:jc w:val="center"/>
        <w:rPr>
          <w:rFonts w:cs="Tahoma"/>
        </w:rPr>
      </w:pPr>
      <w:r w:rsidRPr="002508BB">
        <w:rPr>
          <w:rFonts w:cs="Tahoma"/>
          <w:noProof/>
          <w:lang w:val="en-GB" w:eastAsia="en-GB"/>
        </w:rPr>
        <w:drawing>
          <wp:inline distT="0" distB="0" distL="0" distR="0" wp14:anchorId="6574AEA8" wp14:editId="5E998956">
            <wp:extent cx="5486400" cy="757555"/>
            <wp:effectExtent l="19050" t="19050" r="19050"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57555"/>
                    </a:xfrm>
                    <a:prstGeom prst="rect">
                      <a:avLst/>
                    </a:prstGeom>
                    <a:noFill/>
                    <a:ln>
                      <a:solidFill>
                        <a:schemeClr val="tx1"/>
                      </a:solidFill>
                    </a:ln>
                  </pic:spPr>
                </pic:pic>
              </a:graphicData>
            </a:graphic>
          </wp:inline>
        </w:drawing>
      </w:r>
    </w:p>
    <w:p w:rsidRPr="002508BB" w:rsidR="0046200C" w:rsidP="6C6E8D1B" w:rsidRDefault="0046200C" w14:paraId="2E2267B3" w14:textId="77777777">
      <w:pPr>
        <w:pStyle w:val="Paragraphedeliste"/>
        <w:rPr>
          <w:rFonts w:cs="Tahoma"/>
        </w:rPr>
      </w:pPr>
    </w:p>
    <w:p w:rsidRPr="00D55E55" w:rsidR="0046200C" w:rsidP="6C6E8D1B" w:rsidRDefault="0046200C" w14:paraId="78F1062E" w14:textId="77777777">
      <w:pPr>
        <w:rPr>
          <w:rFonts w:cs="Tahoma"/>
        </w:rPr>
      </w:pPr>
    </w:p>
    <w:p w:rsidRPr="002508BB" w:rsidR="0046200C" w:rsidP="00FB230C" w:rsidRDefault="6C6E8D1B" w14:paraId="51870FD7" w14:textId="77777777">
      <w:pPr>
        <w:pStyle w:val="Paragraphedeliste"/>
        <w:numPr>
          <w:ilvl w:val="1"/>
          <w:numId w:val="40"/>
        </w:numPr>
        <w:spacing w:before="360" w:after="60" w:line="360" w:lineRule="auto"/>
        <w:rPr>
          <w:rFonts w:cs="Tahoma"/>
        </w:rPr>
      </w:pPr>
      <w:r w:rsidRPr="6C6E8D1B">
        <w:rPr>
          <w:rFonts w:cs="Tahoma"/>
        </w:rPr>
        <w:t>Card Owner has been added to the payment information view data.</w:t>
      </w:r>
    </w:p>
    <w:p w:rsidRPr="002508BB" w:rsidR="0046200C" w:rsidP="00FB230C" w:rsidRDefault="6C6E8D1B" w14:paraId="45779222" w14:textId="77777777">
      <w:pPr>
        <w:pStyle w:val="Paragraphedeliste"/>
        <w:numPr>
          <w:ilvl w:val="1"/>
          <w:numId w:val="40"/>
        </w:numPr>
        <w:spacing w:before="360" w:after="60" w:line="360" w:lineRule="auto"/>
        <w:rPr>
          <w:rFonts w:cs="Tahoma"/>
        </w:rPr>
      </w:pPr>
      <w:r w:rsidRPr="6C6E8D1B">
        <w:rPr>
          <w:rFonts w:cs="Tahoma"/>
        </w:rPr>
        <w:t>Since the security code is not mandatory for some credit cards, it has been prevented to send null value if the security code is empty.</w:t>
      </w:r>
    </w:p>
    <w:p w:rsidRPr="002508BB" w:rsidR="0046200C" w:rsidP="6C6E8D1B" w:rsidRDefault="0046200C" w14:paraId="172DF2D4" w14:textId="77777777">
      <w:pPr>
        <w:jc w:val="center"/>
        <w:rPr>
          <w:rFonts w:cs="Tahoma"/>
        </w:rPr>
      </w:pPr>
      <w:r w:rsidRPr="002508BB">
        <w:rPr>
          <w:rFonts w:cs="Tahoma"/>
          <w:noProof/>
          <w:lang w:val="en-GB" w:eastAsia="en-GB"/>
        </w:rPr>
        <w:lastRenderedPageBreak/>
        <w:drawing>
          <wp:inline distT="0" distB="0" distL="0" distR="0" wp14:anchorId="3FE5FB4A" wp14:editId="1EAD3FD8">
            <wp:extent cx="5486400" cy="333375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333750"/>
                    </a:xfrm>
                    <a:prstGeom prst="rect">
                      <a:avLst/>
                    </a:prstGeom>
                    <a:noFill/>
                    <a:ln>
                      <a:solidFill>
                        <a:schemeClr val="tx1"/>
                      </a:solidFill>
                    </a:ln>
                  </pic:spPr>
                </pic:pic>
              </a:graphicData>
            </a:graphic>
          </wp:inline>
        </w:drawing>
      </w:r>
    </w:p>
    <w:p w:rsidRPr="002508BB" w:rsidR="0046200C" w:rsidP="00FB230C" w:rsidRDefault="6C6E8D1B" w14:paraId="58C965A3" w14:textId="781867D0">
      <w:pPr>
        <w:pStyle w:val="Corpsdetexte"/>
        <w:numPr>
          <w:ilvl w:val="1"/>
          <w:numId w:val="40"/>
        </w:numPr>
        <w:spacing w:before="360" w:after="120" w:line="360" w:lineRule="auto"/>
        <w:jc w:val="left"/>
        <w:rPr>
          <w:rFonts w:cs="Tahoma"/>
          <w:lang w:val="fr-FR"/>
        </w:rPr>
      </w:pPr>
      <w:r w:rsidRPr="6C6E8D1B">
        <w:rPr>
          <w:rFonts w:cs="Tahoma"/>
        </w:rPr>
        <w:t>Since the email is mandatory for all requests to HiPay, email address field has been moved to address fields. Location of the email field can be customized according to client’s requirements.</w:t>
      </w:r>
    </w:p>
    <w:p w:rsidRPr="002508BB" w:rsidR="0046200C" w:rsidP="6C6E8D1B" w:rsidRDefault="0046200C" w14:paraId="414D0804" w14:textId="77777777">
      <w:pPr>
        <w:pStyle w:val="Corpsdetexte"/>
        <w:ind w:left="1440"/>
        <w:jc w:val="center"/>
        <w:rPr>
          <w:rFonts w:cs="Tahoma"/>
        </w:rPr>
      </w:pPr>
      <w:r w:rsidRPr="002508BB">
        <w:rPr>
          <w:rFonts w:cs="Tahoma"/>
          <w:noProof/>
          <w:lang w:val="en-GB" w:eastAsia="en-GB"/>
        </w:rPr>
        <w:drawing>
          <wp:inline distT="0" distB="0" distL="0" distR="0" wp14:anchorId="3CFC9B21" wp14:editId="3752D413">
            <wp:extent cx="4182110" cy="588645"/>
            <wp:effectExtent l="19050" t="19050" r="27940" b="209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2110" cy="588645"/>
                    </a:xfrm>
                    <a:prstGeom prst="rect">
                      <a:avLst/>
                    </a:prstGeom>
                    <a:noFill/>
                    <a:ln>
                      <a:solidFill>
                        <a:schemeClr val="tx1"/>
                      </a:solidFill>
                    </a:ln>
                  </pic:spPr>
                </pic:pic>
              </a:graphicData>
            </a:graphic>
          </wp:inline>
        </w:drawing>
      </w:r>
    </w:p>
    <w:p w:rsidRPr="002508BB" w:rsidR="0046200C" w:rsidP="6C6E8D1B" w:rsidRDefault="0046200C" w14:paraId="43394736" w14:textId="77777777">
      <w:pPr>
        <w:pStyle w:val="Corpsdetexte"/>
        <w:ind w:left="1440"/>
        <w:rPr>
          <w:rFonts w:cs="Tahoma"/>
        </w:rPr>
      </w:pPr>
    </w:p>
    <w:p w:rsidR="0046200C" w:rsidP="6C6E8D1B" w:rsidRDefault="0046200C" w14:paraId="076DC095" w14:textId="77777777">
      <w:pPr>
        <w:pStyle w:val="Corpsdetexte"/>
        <w:rPr>
          <w:rFonts w:cs="Tahoma"/>
        </w:rPr>
      </w:pPr>
    </w:p>
    <w:p w:rsidRPr="002508BB" w:rsidR="0046200C" w:rsidP="6C6E8D1B" w:rsidRDefault="0046200C" w14:paraId="1881BF11" w14:textId="77777777">
      <w:pPr>
        <w:pStyle w:val="Corpsdetexte"/>
        <w:rPr>
          <w:rFonts w:cs="Tahoma"/>
        </w:rPr>
      </w:pPr>
    </w:p>
    <w:p w:rsidRPr="002508BB" w:rsidR="0046200C" w:rsidP="00FB230C" w:rsidRDefault="6C6E8D1B" w14:paraId="448BA5B9" w14:textId="299D3FB6">
      <w:pPr>
        <w:pStyle w:val="Corpsdetexte"/>
        <w:numPr>
          <w:ilvl w:val="1"/>
          <w:numId w:val="40"/>
        </w:numPr>
        <w:spacing w:before="360" w:after="120" w:line="360" w:lineRule="auto"/>
        <w:jc w:val="left"/>
        <w:rPr>
          <w:rFonts w:cs="Tahoma"/>
          <w:lang w:val="fr-FR"/>
        </w:rPr>
      </w:pPr>
      <w:r w:rsidRPr="6C6E8D1B">
        <w:rPr>
          <w:rFonts w:cs="Tahoma"/>
        </w:rPr>
        <w:t>Security code should not be sent if the credit card is already stored. Credit card holder is written to the billing data to use in the hipay hooks.</w:t>
      </w:r>
    </w:p>
    <w:p w:rsidRPr="002508BB" w:rsidR="0046200C" w:rsidP="6C6E8D1B" w:rsidRDefault="0046200C" w14:paraId="3C618D0A" w14:textId="77777777">
      <w:pPr>
        <w:pStyle w:val="Corpsdetexte"/>
        <w:jc w:val="center"/>
        <w:rPr>
          <w:rFonts w:cs="Tahoma"/>
        </w:rPr>
      </w:pPr>
      <w:r w:rsidRPr="002508BB">
        <w:rPr>
          <w:rFonts w:cs="Tahoma"/>
          <w:noProof/>
          <w:lang w:val="en-GB" w:eastAsia="en-GB"/>
        </w:rPr>
        <w:lastRenderedPageBreak/>
        <w:drawing>
          <wp:inline distT="0" distB="0" distL="0" distR="0" wp14:anchorId="172BAF7D" wp14:editId="77A173F5">
            <wp:extent cx="5486400" cy="2889885"/>
            <wp:effectExtent l="19050" t="19050" r="19050" b="247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89885"/>
                    </a:xfrm>
                    <a:prstGeom prst="rect">
                      <a:avLst/>
                    </a:prstGeom>
                    <a:noFill/>
                    <a:ln>
                      <a:solidFill>
                        <a:schemeClr val="tx1"/>
                      </a:solidFill>
                    </a:ln>
                  </pic:spPr>
                </pic:pic>
              </a:graphicData>
            </a:graphic>
          </wp:inline>
        </w:drawing>
      </w:r>
    </w:p>
    <w:p w:rsidRPr="002508BB" w:rsidR="0046200C" w:rsidP="00FB230C" w:rsidRDefault="6C6E8D1B" w14:paraId="056C8284" w14:textId="77777777">
      <w:pPr>
        <w:pStyle w:val="Corpsdetexte"/>
        <w:numPr>
          <w:ilvl w:val="1"/>
          <w:numId w:val="40"/>
        </w:numPr>
        <w:spacing w:before="360" w:after="120" w:line="360" w:lineRule="auto"/>
        <w:jc w:val="left"/>
        <w:rPr>
          <w:rFonts w:cs="Tahoma"/>
          <w:lang w:val="fr-FR"/>
        </w:rPr>
      </w:pPr>
      <w:r w:rsidRPr="6C6E8D1B">
        <w:rPr>
          <w:rFonts w:cs="Tahoma"/>
        </w:rPr>
        <w:t>If the payment instrument is already stored, UUID is sent to the hook to use.</w:t>
      </w:r>
    </w:p>
    <w:p w:rsidR="0046200C" w:rsidP="6C6E8D1B" w:rsidRDefault="0046200C" w14:paraId="2ED7B92D" w14:textId="77777777">
      <w:pPr>
        <w:pStyle w:val="Corpsdetexte"/>
        <w:ind w:left="720"/>
        <w:rPr>
          <w:rFonts w:cs="Tahoma"/>
        </w:rPr>
      </w:pPr>
      <w:r w:rsidRPr="002508BB">
        <w:rPr>
          <w:rFonts w:cs="Tahoma"/>
          <w:noProof/>
          <w:lang w:val="en-GB" w:eastAsia="en-GB"/>
        </w:rPr>
        <w:drawing>
          <wp:inline distT="0" distB="0" distL="0" distR="0" wp14:anchorId="23A964EA" wp14:editId="47048AF0">
            <wp:extent cx="5486400" cy="1374775"/>
            <wp:effectExtent l="19050" t="19050" r="19050" b="158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374775"/>
                    </a:xfrm>
                    <a:prstGeom prst="rect">
                      <a:avLst/>
                    </a:prstGeom>
                    <a:noFill/>
                    <a:ln>
                      <a:solidFill>
                        <a:schemeClr val="tx1"/>
                      </a:solidFill>
                    </a:ln>
                  </pic:spPr>
                </pic:pic>
              </a:graphicData>
            </a:graphic>
          </wp:inline>
        </w:drawing>
      </w:r>
    </w:p>
    <w:p w:rsidR="0046200C" w:rsidP="6C6E8D1B" w:rsidRDefault="0046200C" w14:paraId="24E7C82B" w14:textId="77777777">
      <w:pPr>
        <w:pStyle w:val="Corpsdetexte"/>
        <w:ind w:left="720"/>
        <w:rPr>
          <w:rFonts w:cs="Tahoma"/>
        </w:rPr>
      </w:pPr>
    </w:p>
    <w:p w:rsidR="0046200C" w:rsidP="6C6E8D1B" w:rsidRDefault="0046200C" w14:paraId="6AF6E4C6" w14:textId="77777777">
      <w:pPr>
        <w:pStyle w:val="Corpsdetexte"/>
        <w:ind w:left="720"/>
        <w:rPr>
          <w:rFonts w:cs="Tahoma"/>
        </w:rPr>
      </w:pPr>
    </w:p>
    <w:p w:rsidR="0046200C" w:rsidP="6C6E8D1B" w:rsidRDefault="0046200C" w14:paraId="1CB360E4" w14:textId="77777777">
      <w:pPr>
        <w:pStyle w:val="Corpsdetexte"/>
        <w:ind w:left="720"/>
        <w:rPr>
          <w:rFonts w:cs="Tahoma"/>
        </w:rPr>
      </w:pPr>
    </w:p>
    <w:p w:rsidRPr="002508BB" w:rsidR="0046200C" w:rsidP="6C6E8D1B" w:rsidRDefault="0046200C" w14:paraId="2898C01B" w14:textId="77777777">
      <w:pPr>
        <w:pStyle w:val="Corpsdetexte"/>
        <w:ind w:left="720"/>
        <w:rPr>
          <w:rFonts w:cs="Tahoma"/>
        </w:rPr>
      </w:pPr>
    </w:p>
    <w:p w:rsidRPr="002508BB" w:rsidR="0046200C" w:rsidP="00FB230C" w:rsidRDefault="6C6E8D1B" w14:paraId="070E84E8" w14:textId="77777777">
      <w:pPr>
        <w:pStyle w:val="Corpsdetexte"/>
        <w:numPr>
          <w:ilvl w:val="1"/>
          <w:numId w:val="40"/>
        </w:numPr>
        <w:spacing w:before="360" w:after="120" w:line="360" w:lineRule="auto"/>
        <w:jc w:val="left"/>
        <w:rPr>
          <w:rFonts w:cs="Tahoma"/>
          <w:lang w:val="fr-FR"/>
        </w:rPr>
      </w:pPr>
      <w:r w:rsidRPr="6C6E8D1B">
        <w:rPr>
          <w:rFonts w:cs="Tahoma"/>
        </w:rPr>
        <w:t>UUID has been sent to handlePayments function of ChekoutHelpers to determine if the payment is recurring or not.</w:t>
      </w:r>
    </w:p>
    <w:p w:rsidRPr="002508BB" w:rsidR="0046200C" w:rsidP="00FB230C" w:rsidRDefault="6C6E8D1B" w14:paraId="530D7B7E" w14:textId="77777777">
      <w:pPr>
        <w:pStyle w:val="Corpsdetexte"/>
        <w:numPr>
          <w:ilvl w:val="1"/>
          <w:numId w:val="40"/>
        </w:numPr>
        <w:spacing w:before="360" w:after="120" w:line="360" w:lineRule="auto"/>
        <w:jc w:val="left"/>
        <w:rPr>
          <w:rFonts w:cs="Tahoma"/>
          <w:lang w:val="fr-FR"/>
        </w:rPr>
      </w:pPr>
      <w:r w:rsidRPr="6C6E8D1B">
        <w:rPr>
          <w:rFonts w:cs="Tahoma"/>
        </w:rPr>
        <w:t>errorMessage parameter has been updated to display the error message from Hipay.</w:t>
      </w:r>
    </w:p>
    <w:p w:rsidRPr="002508BB" w:rsidR="0046200C" w:rsidP="00FB230C" w:rsidRDefault="6C6E8D1B" w14:paraId="474767FD" w14:textId="77777777">
      <w:pPr>
        <w:pStyle w:val="Corpsdetexte"/>
        <w:numPr>
          <w:ilvl w:val="1"/>
          <w:numId w:val="40"/>
        </w:numPr>
        <w:spacing w:before="360" w:after="120" w:line="360" w:lineRule="auto"/>
        <w:jc w:val="left"/>
        <w:rPr>
          <w:rFonts w:cs="Tahoma"/>
          <w:lang w:val="fr-FR"/>
        </w:rPr>
      </w:pPr>
      <w:r w:rsidRPr="6C6E8D1B">
        <w:rPr>
          <w:rFonts w:cs="Tahoma"/>
        </w:rPr>
        <w:t>HiPay snippet has been added to handle returning response from HiPay servers. If redirection URL has been sent from HiPay, user is redirected to the hosted page, if the operation mode is IFrame, user is redirected to the IFrame.</w:t>
      </w:r>
    </w:p>
    <w:p w:rsidRPr="002508BB" w:rsidR="0046200C" w:rsidP="6C6E8D1B" w:rsidRDefault="0046200C" w14:paraId="196D3F3C" w14:textId="77777777">
      <w:pPr>
        <w:pStyle w:val="Corpsdetexte"/>
        <w:jc w:val="center"/>
        <w:rPr>
          <w:rFonts w:cs="Tahoma"/>
        </w:rPr>
      </w:pPr>
      <w:r w:rsidRPr="002508BB">
        <w:rPr>
          <w:rFonts w:cs="Tahoma"/>
          <w:noProof/>
          <w:lang w:val="en-GB" w:eastAsia="en-GB"/>
        </w:rPr>
        <w:lastRenderedPageBreak/>
        <w:drawing>
          <wp:inline distT="0" distB="0" distL="0" distR="0" wp14:anchorId="3E622A57" wp14:editId="2FA8CBD0">
            <wp:extent cx="6207308" cy="1959182"/>
            <wp:effectExtent l="19050" t="19050" r="22225" b="222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0129" cy="1972697"/>
                    </a:xfrm>
                    <a:prstGeom prst="rect">
                      <a:avLst/>
                    </a:prstGeom>
                    <a:noFill/>
                    <a:ln>
                      <a:solidFill>
                        <a:schemeClr val="tx1"/>
                      </a:solidFill>
                    </a:ln>
                  </pic:spPr>
                </pic:pic>
              </a:graphicData>
            </a:graphic>
          </wp:inline>
        </w:drawing>
      </w:r>
    </w:p>
    <w:p w:rsidRPr="002508BB" w:rsidR="0046200C" w:rsidP="6C6E8D1B" w:rsidRDefault="0046200C" w14:paraId="0F1FB0F9" w14:textId="77777777">
      <w:pPr>
        <w:pStyle w:val="Corpsdetexte"/>
        <w:rPr>
          <w:rFonts w:cs="Tahoma"/>
        </w:rPr>
      </w:pPr>
    </w:p>
    <w:p w:rsidRPr="002508BB" w:rsidR="0046200C" w:rsidP="00FB230C" w:rsidRDefault="6C6E8D1B" w14:paraId="4DD50192" w14:textId="77777777">
      <w:pPr>
        <w:pStyle w:val="Corpsdetexte"/>
        <w:numPr>
          <w:ilvl w:val="1"/>
          <w:numId w:val="40"/>
        </w:numPr>
        <w:spacing w:before="360" w:after="120" w:line="360" w:lineRule="auto"/>
        <w:jc w:val="left"/>
        <w:rPr>
          <w:rFonts w:cs="Tahoma"/>
        </w:rPr>
      </w:pPr>
      <w:r w:rsidRPr="6C6E8D1B">
        <w:rPr>
          <w:rFonts w:cs="Tahoma"/>
        </w:rPr>
        <w:t>RenderIframe get method has been added to the CheckoutServices file to redirect the user to the Iframe page.</w:t>
      </w:r>
    </w:p>
    <w:p w:rsidRPr="002508BB" w:rsidR="0046200C" w:rsidP="6C6E8D1B" w:rsidRDefault="0046200C" w14:paraId="7FAA11F5" w14:textId="77777777">
      <w:pPr>
        <w:pStyle w:val="Corpsdetexte"/>
        <w:ind w:left="1440"/>
        <w:jc w:val="center"/>
        <w:rPr>
          <w:rFonts w:cs="Tahoma"/>
        </w:rPr>
      </w:pPr>
      <w:r w:rsidRPr="002508BB">
        <w:rPr>
          <w:rFonts w:cs="Tahoma"/>
          <w:noProof/>
          <w:lang w:val="en-GB" w:eastAsia="en-GB"/>
        </w:rPr>
        <w:drawing>
          <wp:inline distT="0" distB="0" distL="0" distR="0" wp14:anchorId="1704244D" wp14:editId="7EB7B22F">
            <wp:extent cx="3829050" cy="1514475"/>
            <wp:effectExtent l="19050" t="19050" r="1905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1514475"/>
                    </a:xfrm>
                    <a:prstGeom prst="rect">
                      <a:avLst/>
                    </a:prstGeom>
                    <a:ln>
                      <a:solidFill>
                        <a:schemeClr val="tx1"/>
                      </a:solidFill>
                    </a:ln>
                  </pic:spPr>
                </pic:pic>
              </a:graphicData>
            </a:graphic>
          </wp:inline>
        </w:drawing>
      </w:r>
    </w:p>
    <w:p w:rsidRPr="002508BB" w:rsidR="0046200C" w:rsidP="6C6E8D1B" w:rsidRDefault="0046200C" w14:paraId="3A7FCEA1" w14:textId="77777777">
      <w:pPr>
        <w:pStyle w:val="Corpsdetexte"/>
        <w:ind w:left="1440"/>
        <w:rPr>
          <w:rFonts w:cs="Tahoma"/>
        </w:rPr>
      </w:pPr>
    </w:p>
    <w:p w:rsidRPr="009D35C4" w:rsidR="0046200C" w:rsidP="6C6E8D1B" w:rsidRDefault="6C6E8D1B" w14:paraId="5426BC3F" w14:textId="77777777">
      <w:pPr>
        <w:pStyle w:val="Titre4"/>
        <w:spacing w:line="360" w:lineRule="auto"/>
        <w:ind w:hanging="144"/>
        <w:rPr>
          <w:rFonts w:ascii="Tahoma" w:hAnsi="Tahoma"/>
          <w:sz w:val="18"/>
          <w:szCs w:val="18"/>
        </w:rPr>
      </w:pPr>
      <w:r w:rsidRPr="6C6E8D1B">
        <w:rPr>
          <w:rFonts w:ascii="Tahoma" w:hAnsi="Tahoma"/>
          <w:sz w:val="18"/>
          <w:szCs w:val="18"/>
        </w:rPr>
        <w:t>COPlaceOrder.js</w:t>
      </w:r>
    </w:p>
    <w:p w:rsidRPr="002508BB" w:rsidR="0046200C" w:rsidP="6C6E8D1B" w:rsidRDefault="6C6E8D1B" w14:paraId="6D109AD8" w14:textId="77777777">
      <w:pPr>
        <w:pStyle w:val="Corpsdetexte"/>
        <w:rPr>
          <w:rFonts w:cs="Tahoma"/>
        </w:rPr>
      </w:pPr>
      <w:r w:rsidRPr="6C6E8D1B">
        <w:rPr>
          <w:rFonts w:cs="Tahoma"/>
        </w:rPr>
        <w:t>PATH: cartridge/controllers/COPlaceOrder.js</w:t>
      </w:r>
    </w:p>
    <w:p w:rsidR="0046200C" w:rsidP="6C6E8D1B" w:rsidRDefault="6C6E8D1B" w14:paraId="31114821" w14:textId="77777777">
      <w:pPr>
        <w:pStyle w:val="Corpsdetexte"/>
        <w:rPr>
          <w:rFonts w:cs="Tahoma"/>
        </w:rPr>
      </w:pPr>
      <w:r w:rsidRPr="6C6E8D1B">
        <w:rPr>
          <w:rFonts w:cs="Tahoma"/>
        </w:rPr>
        <w:t>COPlaceOrder class has been added to the cartridge to handle hosted payments.</w:t>
      </w:r>
    </w:p>
    <w:p w:rsidR="0046200C" w:rsidP="6C6E8D1B" w:rsidRDefault="0046200C" w14:paraId="7F08F6F9" w14:textId="77777777">
      <w:pPr>
        <w:pStyle w:val="Corpsdetexte"/>
        <w:rPr>
          <w:rFonts w:cs="Tahoma"/>
        </w:rPr>
      </w:pPr>
    </w:p>
    <w:p w:rsidRPr="002508BB" w:rsidR="0046200C" w:rsidP="6C6E8D1B" w:rsidRDefault="0046200C" w14:paraId="15F79842" w14:textId="77777777">
      <w:pPr>
        <w:pStyle w:val="Corpsdetexte"/>
        <w:rPr>
          <w:rFonts w:cs="Tahoma"/>
        </w:rPr>
      </w:pPr>
    </w:p>
    <w:p w:rsidRPr="002508BB" w:rsidR="0046200C" w:rsidP="6C6E8D1B" w:rsidRDefault="72D4D926" w14:paraId="5698E1BC" w14:textId="45B56450">
      <w:pPr>
        <w:pStyle w:val="Titre3"/>
        <w:ind w:firstLine="720"/>
        <w:rPr>
          <w:rFonts w:ascii="Tahoma" w:hAnsi="Tahoma" w:cs="Tahoma"/>
          <w:b w:val="0"/>
          <w:bCs w:val="0"/>
          <w:color w:val="808080" w:themeColor="text1" w:themeTint="7F"/>
        </w:rPr>
      </w:pPr>
      <w:bookmarkStart w:name="_Toc29854594" w:id="48"/>
      <w:r w:rsidRPr="72D4D926">
        <w:rPr>
          <w:rFonts w:ascii="Tahoma" w:hAnsi="Tahoma" w:cs="Tahoma"/>
          <w:b w:val="0"/>
          <w:bCs w:val="0"/>
          <w:color w:val="808080" w:themeColor="text1" w:themeTint="7F"/>
        </w:rPr>
        <w:t>Template Changes</w:t>
      </w:r>
      <w:bookmarkEnd w:id="48"/>
    </w:p>
    <w:p w:rsidRPr="00D268F1" w:rsidR="0046200C" w:rsidP="6C6E8D1B" w:rsidRDefault="6C6E8D1B" w14:paraId="4218C742" w14:textId="77777777">
      <w:pPr>
        <w:pStyle w:val="Titre4"/>
        <w:spacing w:line="360" w:lineRule="auto"/>
        <w:ind w:hanging="144"/>
        <w:rPr>
          <w:rFonts w:ascii="Tahoma" w:hAnsi="Tahoma"/>
          <w:sz w:val="18"/>
          <w:szCs w:val="18"/>
        </w:rPr>
      </w:pPr>
      <w:r w:rsidRPr="6C6E8D1B">
        <w:rPr>
          <w:rFonts w:ascii="Tahoma" w:hAnsi="Tahoma"/>
          <w:sz w:val="18"/>
          <w:szCs w:val="18"/>
        </w:rPr>
        <w:t>paymentOptionsContent.isml</w:t>
      </w:r>
    </w:p>
    <w:p w:rsidRPr="002508BB" w:rsidR="0046200C" w:rsidP="6C6E8D1B" w:rsidRDefault="6C6E8D1B" w14:paraId="4BA10046" w14:textId="77777777">
      <w:pPr>
        <w:pStyle w:val="Corpsdetexte"/>
        <w:rPr>
          <w:rFonts w:cs="Tahoma"/>
        </w:rPr>
      </w:pPr>
      <w:r w:rsidRPr="6C6E8D1B">
        <w:rPr>
          <w:rFonts w:cs="Tahoma"/>
        </w:rPr>
        <w:t>PATH: cartridge/templates/default/checkout/billing/paymentOptions/paymentOptionsContent.isml</w:t>
      </w:r>
    </w:p>
    <w:p w:rsidRPr="002508BB" w:rsidR="0046200C" w:rsidP="00FB230C" w:rsidRDefault="6C6E8D1B" w14:paraId="7A945A56" w14:textId="77777777">
      <w:pPr>
        <w:pStyle w:val="Corpsdetexte"/>
        <w:numPr>
          <w:ilvl w:val="1"/>
          <w:numId w:val="40"/>
        </w:numPr>
        <w:spacing w:before="360" w:after="120" w:line="360" w:lineRule="auto"/>
        <w:jc w:val="left"/>
        <w:rPr>
          <w:rFonts w:cs="Tahoma"/>
        </w:rPr>
      </w:pPr>
      <w:r w:rsidRPr="6C6E8D1B">
        <w:rPr>
          <w:rFonts w:cs="Tahoma"/>
        </w:rPr>
        <w:t>If HiPay is enabled, hiPayContent template should be rendered.</w:t>
      </w:r>
    </w:p>
    <w:p w:rsidR="0046200C" w:rsidP="6C6E8D1B" w:rsidRDefault="0046200C" w14:paraId="285A9E70" w14:textId="77777777">
      <w:pPr>
        <w:pStyle w:val="Corpsdetexte"/>
        <w:jc w:val="center"/>
        <w:rPr>
          <w:rFonts w:cs="Tahoma"/>
        </w:rPr>
      </w:pPr>
      <w:r w:rsidRPr="002508BB">
        <w:rPr>
          <w:rFonts w:cs="Tahoma"/>
          <w:noProof/>
          <w:lang w:val="en-GB" w:eastAsia="en-GB"/>
        </w:rPr>
        <w:drawing>
          <wp:inline distT="0" distB="0" distL="0" distR="0" wp14:anchorId="0BFBF5DA" wp14:editId="3DB58F5F">
            <wp:extent cx="5486400" cy="1153795"/>
            <wp:effectExtent l="19050" t="19050" r="19050"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153795"/>
                    </a:xfrm>
                    <a:prstGeom prst="rect">
                      <a:avLst/>
                    </a:prstGeom>
                    <a:noFill/>
                    <a:ln>
                      <a:solidFill>
                        <a:schemeClr val="tx1"/>
                      </a:solidFill>
                    </a:ln>
                  </pic:spPr>
                </pic:pic>
              </a:graphicData>
            </a:graphic>
          </wp:inline>
        </w:drawing>
      </w:r>
    </w:p>
    <w:p w:rsidRPr="00D268F1" w:rsidR="0046200C" w:rsidP="6C6E8D1B" w:rsidRDefault="6C6E8D1B" w14:paraId="42EA6CAF" w14:textId="77777777">
      <w:pPr>
        <w:pStyle w:val="Titre4"/>
        <w:spacing w:line="360" w:lineRule="auto"/>
        <w:ind w:hanging="144"/>
        <w:rPr>
          <w:rFonts w:ascii="Tahoma" w:hAnsi="Tahoma"/>
          <w:sz w:val="18"/>
          <w:szCs w:val="18"/>
        </w:rPr>
      </w:pPr>
      <w:r w:rsidRPr="6C6E8D1B">
        <w:rPr>
          <w:rFonts w:ascii="Tahoma" w:hAnsi="Tahoma"/>
          <w:sz w:val="18"/>
          <w:szCs w:val="18"/>
        </w:rPr>
        <w:lastRenderedPageBreak/>
        <w:t>paymentOptionsSummary.isml</w:t>
      </w:r>
    </w:p>
    <w:p w:rsidRPr="002508BB" w:rsidR="0046200C" w:rsidP="00FB230C" w:rsidRDefault="038918E1" w14:paraId="365855C8" w14:textId="692345DF">
      <w:pPr>
        <w:pStyle w:val="Corpsdetexte"/>
        <w:numPr>
          <w:ilvl w:val="1"/>
          <w:numId w:val="40"/>
        </w:numPr>
        <w:spacing w:before="360" w:after="120" w:line="360" w:lineRule="auto"/>
        <w:jc w:val="left"/>
        <w:rPr>
          <w:rFonts w:cs="Tahoma"/>
        </w:rPr>
      </w:pPr>
      <w:r w:rsidRPr="038918E1">
        <w:rPr>
          <w:rFonts w:cs="Tahoma"/>
        </w:rPr>
        <w:t>If condition has been added to paymentOptionsSummary template to display summary. If the payment method is credit card, credit card information display as it is on base cartridge. If the payment method is one of the HiPay specific methods, payment method name is displayed. Payment summary can be extended, based on business requirements.</w:t>
      </w:r>
    </w:p>
    <w:p w:rsidRPr="002508BB" w:rsidR="0046200C" w:rsidP="6C6E8D1B" w:rsidRDefault="0046200C" w14:paraId="75DFBC2F" w14:textId="77777777">
      <w:pPr>
        <w:pStyle w:val="Corpsdetexte"/>
        <w:jc w:val="center"/>
        <w:rPr>
          <w:rFonts w:cs="Tahoma"/>
        </w:rPr>
      </w:pPr>
      <w:r w:rsidRPr="002508BB">
        <w:rPr>
          <w:rFonts w:cs="Tahoma"/>
          <w:noProof/>
          <w:lang w:val="en-GB" w:eastAsia="en-GB"/>
        </w:rPr>
        <w:drawing>
          <wp:inline distT="0" distB="0" distL="0" distR="0" wp14:anchorId="71AB543A" wp14:editId="14B5E726">
            <wp:extent cx="5486400" cy="1313815"/>
            <wp:effectExtent l="19050" t="19050" r="19050" b="196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313815"/>
                    </a:xfrm>
                    <a:prstGeom prst="rect">
                      <a:avLst/>
                    </a:prstGeom>
                    <a:noFill/>
                    <a:ln>
                      <a:solidFill>
                        <a:schemeClr val="tx1"/>
                      </a:solidFill>
                    </a:ln>
                  </pic:spPr>
                </pic:pic>
              </a:graphicData>
            </a:graphic>
          </wp:inline>
        </w:drawing>
      </w:r>
    </w:p>
    <w:p w:rsidR="0046200C" w:rsidP="6C6E8D1B" w:rsidRDefault="0046200C" w14:paraId="234351CF" w14:textId="77777777">
      <w:pPr>
        <w:pStyle w:val="Corpsdetexte"/>
        <w:rPr>
          <w:rFonts w:cs="Tahoma"/>
        </w:rPr>
      </w:pPr>
    </w:p>
    <w:p w:rsidR="0046200C" w:rsidP="6C6E8D1B" w:rsidRDefault="0046200C" w14:paraId="68A63A0E" w14:textId="77777777">
      <w:pPr>
        <w:pStyle w:val="Corpsdetexte"/>
        <w:rPr>
          <w:rFonts w:cs="Tahoma"/>
        </w:rPr>
      </w:pPr>
    </w:p>
    <w:p w:rsidRPr="002508BB" w:rsidR="0046200C" w:rsidP="6C6E8D1B" w:rsidRDefault="0046200C" w14:paraId="4C0E0C58" w14:textId="77777777">
      <w:pPr>
        <w:pStyle w:val="Corpsdetexte"/>
        <w:rPr>
          <w:rFonts w:cs="Tahoma"/>
        </w:rPr>
      </w:pPr>
    </w:p>
    <w:p w:rsidRPr="00D268F1" w:rsidR="0046200C" w:rsidP="6C6E8D1B" w:rsidRDefault="6C6E8D1B" w14:paraId="51FC5CF7" w14:textId="77777777">
      <w:pPr>
        <w:pStyle w:val="Titre4"/>
        <w:spacing w:line="360" w:lineRule="auto"/>
        <w:ind w:hanging="144"/>
        <w:rPr>
          <w:rFonts w:ascii="Tahoma" w:hAnsi="Tahoma"/>
          <w:sz w:val="18"/>
          <w:szCs w:val="18"/>
        </w:rPr>
      </w:pPr>
      <w:r w:rsidRPr="6C6E8D1B">
        <w:rPr>
          <w:rFonts w:ascii="Tahoma" w:hAnsi="Tahoma"/>
          <w:sz w:val="18"/>
          <w:szCs w:val="18"/>
        </w:rPr>
        <w:t>paymentOptionsTabs.isml</w:t>
      </w:r>
    </w:p>
    <w:p w:rsidRPr="002508BB" w:rsidR="0046200C" w:rsidP="00FB230C" w:rsidRDefault="6C6E8D1B" w14:paraId="59875721" w14:textId="77777777">
      <w:pPr>
        <w:pStyle w:val="Corpsdetexte"/>
        <w:numPr>
          <w:ilvl w:val="1"/>
          <w:numId w:val="40"/>
        </w:numPr>
        <w:spacing w:before="360" w:after="120" w:line="360" w:lineRule="auto"/>
        <w:jc w:val="left"/>
        <w:rPr>
          <w:rFonts w:cs="Tahoma"/>
        </w:rPr>
      </w:pPr>
      <w:r w:rsidRPr="6C6E8D1B">
        <w:rPr>
          <w:rFonts w:cs="Tahoma"/>
        </w:rPr>
        <w:t>If condition has been implemented to handle displaying of the payment method sections. If the HiPay is enabled hipayTab.isml is rendered which includes all payment methods by HiPay.</w:t>
      </w:r>
    </w:p>
    <w:p w:rsidRPr="002508BB" w:rsidR="0046200C" w:rsidP="6C6E8D1B" w:rsidRDefault="0046200C" w14:paraId="3826804E" w14:textId="77777777">
      <w:pPr>
        <w:pStyle w:val="Corpsdetexte"/>
        <w:jc w:val="center"/>
        <w:rPr>
          <w:rFonts w:cs="Tahoma"/>
        </w:rPr>
      </w:pPr>
      <w:r w:rsidRPr="002508BB">
        <w:rPr>
          <w:rFonts w:cs="Tahoma"/>
          <w:noProof/>
          <w:lang w:val="en-GB" w:eastAsia="en-GB"/>
        </w:rPr>
        <w:drawing>
          <wp:inline distT="0" distB="0" distL="0" distR="0" wp14:anchorId="10CAC725" wp14:editId="0B1B8672">
            <wp:extent cx="5486400" cy="1219835"/>
            <wp:effectExtent l="19050" t="19050" r="19050" b="184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219835"/>
                    </a:xfrm>
                    <a:prstGeom prst="rect">
                      <a:avLst/>
                    </a:prstGeom>
                    <a:noFill/>
                    <a:ln>
                      <a:solidFill>
                        <a:schemeClr val="tx1"/>
                      </a:solidFill>
                    </a:ln>
                  </pic:spPr>
                </pic:pic>
              </a:graphicData>
            </a:graphic>
          </wp:inline>
        </w:drawing>
      </w:r>
    </w:p>
    <w:p w:rsidRPr="00D268F1" w:rsidR="0046200C" w:rsidP="6C6E8D1B" w:rsidRDefault="6C6E8D1B" w14:paraId="3814F8B8" w14:textId="77777777">
      <w:pPr>
        <w:pStyle w:val="Titre4"/>
        <w:spacing w:line="360" w:lineRule="auto"/>
        <w:ind w:hanging="144"/>
        <w:rPr>
          <w:rFonts w:ascii="Tahoma" w:hAnsi="Tahoma"/>
          <w:sz w:val="18"/>
          <w:szCs w:val="18"/>
        </w:rPr>
      </w:pPr>
      <w:r w:rsidRPr="6C6E8D1B">
        <w:rPr>
          <w:rFonts w:ascii="Tahoma" w:hAnsi="Tahoma"/>
          <w:sz w:val="18"/>
          <w:szCs w:val="18"/>
        </w:rPr>
        <w:t>billingAddress.isml</w:t>
      </w:r>
    </w:p>
    <w:p w:rsidRPr="002508BB" w:rsidR="0046200C" w:rsidP="00FB230C" w:rsidRDefault="6C6E8D1B" w14:paraId="17967028" w14:textId="77777777">
      <w:pPr>
        <w:pStyle w:val="Corpsdetexte"/>
        <w:numPr>
          <w:ilvl w:val="1"/>
          <w:numId w:val="40"/>
        </w:numPr>
        <w:spacing w:before="360" w:after="120" w:line="360" w:lineRule="auto"/>
        <w:jc w:val="left"/>
        <w:rPr>
          <w:rFonts w:cs="Tahoma"/>
        </w:rPr>
      </w:pPr>
      <w:r w:rsidRPr="6C6E8D1B">
        <w:rPr>
          <w:rFonts w:cs="Tahoma"/>
        </w:rPr>
        <w:t>Since email address field has been added to the billingAddress.isml. As default email is asked on billing address section however, it can be customized based on business requirements.</w:t>
      </w:r>
    </w:p>
    <w:p w:rsidRPr="002508BB" w:rsidR="0046200C" w:rsidP="6C6E8D1B" w:rsidRDefault="0046200C" w14:paraId="015962AF" w14:textId="77777777">
      <w:pPr>
        <w:pStyle w:val="Corpsdetexte"/>
        <w:jc w:val="center"/>
        <w:rPr>
          <w:rFonts w:cs="Tahoma"/>
        </w:rPr>
      </w:pPr>
      <w:r w:rsidRPr="002508BB">
        <w:rPr>
          <w:rFonts w:cs="Tahoma"/>
          <w:noProof/>
          <w:lang w:val="en-GB" w:eastAsia="en-GB"/>
        </w:rPr>
        <w:drawing>
          <wp:inline distT="0" distB="0" distL="0" distR="0" wp14:anchorId="053F55DD" wp14:editId="5C920D35">
            <wp:extent cx="6411933" cy="1168842"/>
            <wp:effectExtent l="19050" t="19050" r="8255"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43032" cy="1174511"/>
                    </a:xfrm>
                    <a:prstGeom prst="rect">
                      <a:avLst/>
                    </a:prstGeom>
                    <a:noFill/>
                    <a:ln>
                      <a:solidFill>
                        <a:schemeClr val="tx1"/>
                      </a:solidFill>
                    </a:ln>
                  </pic:spPr>
                </pic:pic>
              </a:graphicData>
            </a:graphic>
          </wp:inline>
        </w:drawing>
      </w:r>
    </w:p>
    <w:p w:rsidRPr="00015822" w:rsidR="0046200C" w:rsidP="6C6E8D1B" w:rsidRDefault="6C6E8D1B" w14:paraId="6C55B375" w14:textId="77777777">
      <w:pPr>
        <w:pStyle w:val="Titre4"/>
        <w:spacing w:line="360" w:lineRule="auto"/>
        <w:ind w:hanging="144"/>
        <w:rPr>
          <w:rFonts w:ascii="Tahoma" w:hAnsi="Tahoma"/>
          <w:sz w:val="18"/>
          <w:szCs w:val="18"/>
        </w:rPr>
      </w:pPr>
      <w:r w:rsidRPr="6C6E8D1B">
        <w:rPr>
          <w:rFonts w:ascii="Tahoma" w:hAnsi="Tahoma"/>
          <w:sz w:val="18"/>
          <w:szCs w:val="18"/>
        </w:rPr>
        <w:t>creditCardForm.isml</w:t>
      </w:r>
    </w:p>
    <w:p w:rsidRPr="002508BB" w:rsidR="0046200C" w:rsidP="00FB230C" w:rsidRDefault="6C6E8D1B" w14:paraId="2ED292EE" w14:textId="77777777">
      <w:pPr>
        <w:pStyle w:val="Corpsdetexte"/>
        <w:numPr>
          <w:ilvl w:val="1"/>
          <w:numId w:val="40"/>
        </w:numPr>
        <w:spacing w:before="360" w:after="120" w:line="360" w:lineRule="auto"/>
        <w:jc w:val="left"/>
        <w:rPr>
          <w:rFonts w:cs="Tahoma"/>
        </w:rPr>
      </w:pPr>
      <w:r w:rsidRPr="6C6E8D1B">
        <w:rPr>
          <w:rFonts w:cs="Tahoma"/>
        </w:rPr>
        <w:lastRenderedPageBreak/>
        <w:t>Since we ask the email information on billing address section, there is no need to ask for it on credit card form. This behavior can be extended by the integrator based on the business requirements. However, it should not be forgotten to send email as a parameter to HiPay server.</w:t>
      </w:r>
    </w:p>
    <w:p w:rsidRPr="002508BB" w:rsidR="0046200C" w:rsidP="6C6E8D1B" w:rsidRDefault="0046200C" w14:paraId="5F5B7F03" w14:textId="77777777">
      <w:pPr>
        <w:pStyle w:val="Corpsdetexte"/>
        <w:jc w:val="center"/>
        <w:rPr>
          <w:rFonts w:cs="Tahoma"/>
        </w:rPr>
      </w:pPr>
      <w:r w:rsidRPr="002508BB">
        <w:rPr>
          <w:rFonts w:cs="Tahoma"/>
          <w:noProof/>
          <w:lang w:val="en-GB" w:eastAsia="en-GB"/>
        </w:rPr>
        <w:drawing>
          <wp:inline distT="0" distB="0" distL="0" distR="0" wp14:anchorId="12BD1B1C" wp14:editId="6CAA2CF4">
            <wp:extent cx="5478145" cy="1733550"/>
            <wp:effectExtent l="19050" t="19050" r="2730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145" cy="1733550"/>
                    </a:xfrm>
                    <a:prstGeom prst="rect">
                      <a:avLst/>
                    </a:prstGeom>
                    <a:noFill/>
                    <a:ln>
                      <a:solidFill>
                        <a:schemeClr val="tx1"/>
                      </a:solidFill>
                    </a:ln>
                  </pic:spPr>
                </pic:pic>
              </a:graphicData>
            </a:graphic>
          </wp:inline>
        </w:drawing>
      </w:r>
    </w:p>
    <w:p w:rsidRPr="002508BB" w:rsidR="0046200C" w:rsidP="6C6E8D1B" w:rsidRDefault="0046200C" w14:paraId="54248C07" w14:textId="77777777">
      <w:pPr>
        <w:pStyle w:val="Corpsdetexte"/>
        <w:rPr>
          <w:rFonts w:cs="Tahoma"/>
        </w:rPr>
      </w:pPr>
    </w:p>
    <w:p w:rsidRPr="002508BB" w:rsidR="0046200C" w:rsidP="6C6E8D1B" w:rsidRDefault="0046200C" w14:paraId="191CBEA3" w14:textId="77777777">
      <w:pPr>
        <w:pStyle w:val="Corpsdetexte"/>
        <w:rPr>
          <w:rFonts w:cs="Tahoma"/>
        </w:rPr>
      </w:pPr>
    </w:p>
    <w:p w:rsidRPr="00015822" w:rsidR="0046200C" w:rsidP="6C6E8D1B" w:rsidRDefault="6C6E8D1B" w14:paraId="7ECA41BC" w14:textId="77777777">
      <w:pPr>
        <w:pStyle w:val="Titre4"/>
        <w:spacing w:line="360" w:lineRule="auto"/>
        <w:ind w:hanging="144"/>
        <w:rPr>
          <w:rFonts w:ascii="Tahoma" w:hAnsi="Tahoma"/>
          <w:sz w:val="18"/>
          <w:szCs w:val="18"/>
        </w:rPr>
      </w:pPr>
      <w:r w:rsidRPr="6C6E8D1B">
        <w:rPr>
          <w:rFonts w:ascii="Tahoma" w:hAnsi="Tahoma"/>
          <w:sz w:val="18"/>
          <w:szCs w:val="18"/>
        </w:rPr>
        <w:t>paymentOptions.isml</w:t>
      </w:r>
    </w:p>
    <w:p w:rsidRPr="002508BB" w:rsidR="0046200C" w:rsidP="00FB230C" w:rsidRDefault="6C6E8D1B" w14:paraId="3048D74A" w14:textId="77777777">
      <w:pPr>
        <w:pStyle w:val="Corpsdetexte"/>
        <w:numPr>
          <w:ilvl w:val="1"/>
          <w:numId w:val="40"/>
        </w:numPr>
        <w:spacing w:before="360" w:after="120" w:line="360" w:lineRule="auto"/>
        <w:jc w:val="left"/>
        <w:rPr>
          <w:rFonts w:cs="Tahoma"/>
        </w:rPr>
      </w:pPr>
      <w:r w:rsidRPr="6C6E8D1B">
        <w:rPr>
          <w:rFonts w:cs="Tahoma"/>
        </w:rPr>
        <w:t>Script section has been added to the paymentOptions.isml to set HiPay specific variables which are used for template rendering. Also devicefingerprint.isml template has been included in the template for security purposes.</w:t>
      </w:r>
    </w:p>
    <w:p w:rsidRPr="002508BB" w:rsidR="0046200C" w:rsidP="6C6E8D1B" w:rsidRDefault="0046200C" w14:paraId="7577ED73" w14:textId="77777777">
      <w:pPr>
        <w:pStyle w:val="Corpsdetexte"/>
        <w:jc w:val="center"/>
        <w:rPr>
          <w:rFonts w:cs="Tahoma"/>
        </w:rPr>
      </w:pPr>
      <w:r w:rsidRPr="002508BB">
        <w:rPr>
          <w:rFonts w:cs="Tahoma"/>
          <w:noProof/>
          <w:lang w:val="en-GB" w:eastAsia="en-GB"/>
        </w:rPr>
        <w:drawing>
          <wp:inline distT="0" distB="0" distL="0" distR="0" wp14:anchorId="6D5F1711" wp14:editId="1E25DD8C">
            <wp:extent cx="5486400" cy="2637790"/>
            <wp:effectExtent l="19050" t="19050" r="19050"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637790"/>
                    </a:xfrm>
                    <a:prstGeom prst="rect">
                      <a:avLst/>
                    </a:prstGeom>
                    <a:noFill/>
                    <a:ln>
                      <a:solidFill>
                        <a:schemeClr val="tx1"/>
                      </a:solidFill>
                    </a:ln>
                  </pic:spPr>
                </pic:pic>
              </a:graphicData>
            </a:graphic>
          </wp:inline>
        </w:drawing>
      </w:r>
    </w:p>
    <w:p w:rsidR="0046200C" w:rsidP="6C6E8D1B" w:rsidRDefault="0046200C" w14:paraId="14DD3E21" w14:textId="147C8460">
      <w:pPr>
        <w:pStyle w:val="Corpsdetexte"/>
        <w:rPr>
          <w:rFonts w:cs="Tahoma"/>
        </w:rPr>
      </w:pPr>
    </w:p>
    <w:p w:rsidR="00397855" w:rsidP="6C6E8D1B" w:rsidRDefault="00397855" w14:paraId="07EF1B4A" w14:textId="7AF69323">
      <w:pPr>
        <w:pStyle w:val="Corpsdetexte"/>
        <w:rPr>
          <w:rFonts w:cs="Tahoma"/>
        </w:rPr>
      </w:pPr>
    </w:p>
    <w:p w:rsidRPr="002508BB" w:rsidR="00397855" w:rsidP="6C6E8D1B" w:rsidRDefault="00397855" w14:paraId="60779AD3" w14:textId="77777777">
      <w:pPr>
        <w:pStyle w:val="Corpsdetexte"/>
        <w:rPr>
          <w:rFonts w:cs="Tahoma"/>
        </w:rPr>
      </w:pPr>
    </w:p>
    <w:p w:rsidRPr="00301CCC" w:rsidR="0046200C" w:rsidP="6C6E8D1B" w:rsidRDefault="6C6E8D1B" w14:paraId="06A53A74" w14:textId="77777777">
      <w:pPr>
        <w:pStyle w:val="Titre4"/>
        <w:spacing w:line="360" w:lineRule="auto"/>
        <w:ind w:hanging="144"/>
        <w:rPr>
          <w:rFonts w:ascii="Tahoma" w:hAnsi="Tahoma"/>
          <w:sz w:val="18"/>
          <w:szCs w:val="18"/>
        </w:rPr>
      </w:pPr>
      <w:r w:rsidRPr="6C6E8D1B">
        <w:rPr>
          <w:rFonts w:ascii="Tahoma" w:hAnsi="Tahoma"/>
          <w:sz w:val="18"/>
          <w:szCs w:val="18"/>
        </w:rPr>
        <w:t>storedPaymentInstruments.isml</w:t>
      </w:r>
    </w:p>
    <w:p w:rsidRPr="002508BB" w:rsidR="0046200C" w:rsidP="00FB230C" w:rsidRDefault="6C6E8D1B" w14:paraId="0BC02C0A" w14:textId="77777777">
      <w:pPr>
        <w:pStyle w:val="Corpsdetexte"/>
        <w:numPr>
          <w:ilvl w:val="1"/>
          <w:numId w:val="40"/>
        </w:numPr>
        <w:spacing w:before="360" w:after="120" w:line="360" w:lineRule="auto"/>
        <w:jc w:val="left"/>
        <w:rPr>
          <w:rFonts w:cs="Tahoma"/>
        </w:rPr>
      </w:pPr>
      <w:r w:rsidRPr="6C6E8D1B">
        <w:rPr>
          <w:rFonts w:cs="Tahoma"/>
        </w:rPr>
        <w:lastRenderedPageBreak/>
        <w:t>If statement has been added to the template, to not display stored payment instruments when the HiPay One Click is not enabled.</w:t>
      </w:r>
    </w:p>
    <w:p w:rsidRPr="002508BB" w:rsidR="0046200C" w:rsidP="6C6E8D1B" w:rsidRDefault="0046200C" w14:paraId="66664270" w14:textId="77777777">
      <w:pPr>
        <w:pStyle w:val="Corpsdetexte"/>
        <w:jc w:val="center"/>
        <w:rPr>
          <w:rFonts w:cs="Tahoma"/>
        </w:rPr>
      </w:pPr>
      <w:r w:rsidRPr="002508BB">
        <w:rPr>
          <w:rFonts w:cs="Tahoma"/>
          <w:noProof/>
          <w:lang w:val="en-GB" w:eastAsia="en-GB"/>
        </w:rPr>
        <w:drawing>
          <wp:inline distT="0" distB="0" distL="0" distR="0" wp14:anchorId="773F333F" wp14:editId="6A56C953">
            <wp:extent cx="5486400" cy="988060"/>
            <wp:effectExtent l="19050" t="19050" r="19050" b="215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988060"/>
                    </a:xfrm>
                    <a:prstGeom prst="rect">
                      <a:avLst/>
                    </a:prstGeom>
                    <a:noFill/>
                    <a:ln>
                      <a:solidFill>
                        <a:schemeClr val="tx1"/>
                      </a:solidFill>
                    </a:ln>
                  </pic:spPr>
                </pic:pic>
              </a:graphicData>
            </a:graphic>
          </wp:inline>
        </w:drawing>
      </w:r>
    </w:p>
    <w:p w:rsidR="0046200C" w:rsidP="6C6E8D1B" w:rsidRDefault="0046200C" w14:paraId="7C0FB579" w14:textId="77777777">
      <w:pPr>
        <w:pStyle w:val="Corpsdetexte"/>
        <w:rPr>
          <w:rFonts w:cs="Tahoma"/>
        </w:rPr>
      </w:pPr>
    </w:p>
    <w:p w:rsidRPr="002508BB" w:rsidR="0046200C" w:rsidP="6C6E8D1B" w:rsidRDefault="0046200C" w14:paraId="01B1EDA7" w14:textId="77777777">
      <w:pPr>
        <w:pStyle w:val="Corpsdetexte"/>
        <w:rPr>
          <w:rFonts w:cs="Tahoma"/>
        </w:rPr>
      </w:pPr>
    </w:p>
    <w:p w:rsidRPr="00301CCC" w:rsidR="0046200C" w:rsidP="6C6E8D1B" w:rsidRDefault="6C6E8D1B" w14:paraId="21F6DB8A" w14:textId="77777777">
      <w:pPr>
        <w:pStyle w:val="Titre4"/>
        <w:spacing w:line="360" w:lineRule="auto"/>
        <w:ind w:hanging="144"/>
        <w:rPr>
          <w:rFonts w:ascii="Tahoma" w:hAnsi="Tahoma"/>
          <w:sz w:val="18"/>
          <w:szCs w:val="18"/>
        </w:rPr>
      </w:pPr>
      <w:r w:rsidRPr="6C6E8D1B">
        <w:rPr>
          <w:rFonts w:ascii="Tahoma" w:hAnsi="Tahoma"/>
          <w:sz w:val="18"/>
          <w:szCs w:val="18"/>
        </w:rPr>
        <w:t>confirmationEmail.isml</w:t>
      </w:r>
    </w:p>
    <w:p w:rsidRPr="002508BB" w:rsidR="0046200C" w:rsidP="00FB230C" w:rsidRDefault="6C6E8D1B" w14:paraId="1650F5A2" w14:textId="77777777">
      <w:pPr>
        <w:pStyle w:val="Corpsdetexte"/>
        <w:numPr>
          <w:ilvl w:val="1"/>
          <w:numId w:val="40"/>
        </w:numPr>
        <w:spacing w:before="360" w:after="120" w:line="360" w:lineRule="auto"/>
        <w:jc w:val="left"/>
        <w:rPr>
          <w:rFonts w:cs="Tahoma"/>
        </w:rPr>
      </w:pPr>
      <w:r w:rsidRPr="6C6E8D1B">
        <w:rPr>
          <w:rFonts w:cs="Tahoma"/>
        </w:rPr>
        <w:t>If statement has been added to display selected payment method name, when the selected payment method is not credit card. This behavior can be extended based on business requirements.</w:t>
      </w:r>
    </w:p>
    <w:p w:rsidRPr="002508BB" w:rsidR="0046200C" w:rsidP="6C6E8D1B" w:rsidRDefault="0046200C" w14:paraId="3AEC10AF" w14:textId="77777777">
      <w:pPr>
        <w:pStyle w:val="Corpsdetexte"/>
        <w:jc w:val="center"/>
        <w:rPr>
          <w:rFonts w:cs="Tahoma"/>
        </w:rPr>
      </w:pPr>
      <w:r w:rsidRPr="002508BB">
        <w:rPr>
          <w:rFonts w:cs="Tahoma"/>
          <w:noProof/>
          <w:lang w:val="en-GB" w:eastAsia="en-GB"/>
        </w:rPr>
        <w:drawing>
          <wp:inline distT="0" distB="0" distL="0" distR="0" wp14:anchorId="1BF02B5D" wp14:editId="406BE92A">
            <wp:extent cx="5486400" cy="1864360"/>
            <wp:effectExtent l="19050" t="19050" r="19050" b="215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864360"/>
                    </a:xfrm>
                    <a:prstGeom prst="rect">
                      <a:avLst/>
                    </a:prstGeom>
                    <a:noFill/>
                    <a:ln>
                      <a:solidFill>
                        <a:schemeClr val="tx1"/>
                      </a:solidFill>
                    </a:ln>
                  </pic:spPr>
                </pic:pic>
              </a:graphicData>
            </a:graphic>
          </wp:inline>
        </w:drawing>
      </w:r>
    </w:p>
    <w:p w:rsidR="0046200C" w:rsidP="6C6E8D1B" w:rsidRDefault="0046200C" w14:paraId="0D48D255" w14:textId="77777777">
      <w:pPr>
        <w:pStyle w:val="Corpsdetexte"/>
        <w:rPr>
          <w:rFonts w:cs="Tahoma"/>
        </w:rPr>
      </w:pPr>
    </w:p>
    <w:p w:rsidR="0046200C" w:rsidP="6C6E8D1B" w:rsidRDefault="0046200C" w14:paraId="3DB9C8AB" w14:textId="77777777">
      <w:pPr>
        <w:pStyle w:val="Corpsdetexte"/>
        <w:rPr>
          <w:rFonts w:cs="Tahoma"/>
        </w:rPr>
      </w:pPr>
    </w:p>
    <w:p w:rsidRPr="002508BB" w:rsidR="0046200C" w:rsidP="6C6E8D1B" w:rsidRDefault="0046200C" w14:paraId="1B540E08" w14:textId="77777777">
      <w:pPr>
        <w:pStyle w:val="Corpsdetexte"/>
        <w:rPr>
          <w:rFonts w:cs="Tahoma"/>
        </w:rPr>
      </w:pPr>
    </w:p>
    <w:p w:rsidRPr="00582DF9" w:rsidR="0046200C" w:rsidP="6C6E8D1B" w:rsidRDefault="6C6E8D1B" w14:paraId="02AB0E72" w14:textId="77777777">
      <w:pPr>
        <w:pStyle w:val="Titre4"/>
        <w:spacing w:line="360" w:lineRule="auto"/>
        <w:ind w:hanging="144"/>
        <w:rPr>
          <w:rFonts w:ascii="Tahoma" w:hAnsi="Tahoma"/>
          <w:sz w:val="18"/>
          <w:szCs w:val="18"/>
        </w:rPr>
      </w:pPr>
      <w:r w:rsidRPr="6C6E8D1B">
        <w:rPr>
          <w:rFonts w:ascii="Tahoma" w:hAnsi="Tahoma"/>
          <w:sz w:val="18"/>
          <w:szCs w:val="18"/>
        </w:rPr>
        <w:t>checkout.isml</w:t>
      </w:r>
    </w:p>
    <w:p w:rsidRPr="002508BB" w:rsidR="0046200C" w:rsidP="00FB230C" w:rsidRDefault="6C6E8D1B" w14:paraId="7755CE1A" w14:textId="77777777">
      <w:pPr>
        <w:pStyle w:val="Corpsdetexte"/>
        <w:numPr>
          <w:ilvl w:val="1"/>
          <w:numId w:val="40"/>
        </w:numPr>
        <w:spacing w:before="360" w:after="120" w:line="360" w:lineRule="auto"/>
        <w:jc w:val="left"/>
        <w:rPr>
          <w:rFonts w:cs="Tahoma"/>
        </w:rPr>
      </w:pPr>
      <w:r w:rsidRPr="6C6E8D1B">
        <w:rPr>
          <w:rFonts w:cs="Tahoma"/>
        </w:rPr>
        <w:t>Section has been added to checkout.isml to display the error messages in the response from HiPay servers.</w:t>
      </w:r>
    </w:p>
    <w:p w:rsidRPr="002508BB" w:rsidR="0046200C" w:rsidP="6C6E8D1B" w:rsidRDefault="0046200C" w14:paraId="31D0BF79" w14:textId="77777777">
      <w:pPr>
        <w:pStyle w:val="Corpsdetexte"/>
        <w:jc w:val="center"/>
        <w:rPr>
          <w:rFonts w:cs="Tahoma"/>
        </w:rPr>
      </w:pPr>
      <w:r w:rsidRPr="002508BB">
        <w:rPr>
          <w:rFonts w:cs="Tahoma"/>
          <w:noProof/>
          <w:lang w:val="en-GB" w:eastAsia="en-GB"/>
        </w:rPr>
        <w:drawing>
          <wp:inline distT="0" distB="0" distL="0" distR="0" wp14:anchorId="41237E04" wp14:editId="78B2FE86">
            <wp:extent cx="5486400" cy="564515"/>
            <wp:effectExtent l="19050" t="19050" r="19050" b="260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64515"/>
                    </a:xfrm>
                    <a:prstGeom prst="rect">
                      <a:avLst/>
                    </a:prstGeom>
                    <a:noFill/>
                    <a:ln>
                      <a:solidFill>
                        <a:schemeClr val="tx1"/>
                      </a:solidFill>
                    </a:ln>
                  </pic:spPr>
                </pic:pic>
              </a:graphicData>
            </a:graphic>
          </wp:inline>
        </w:drawing>
      </w:r>
    </w:p>
    <w:p w:rsidR="0046200C" w:rsidP="6C6E8D1B" w:rsidRDefault="0046200C" w14:paraId="304E5176" w14:textId="77777777">
      <w:pPr>
        <w:pStyle w:val="Corpsdetexte"/>
        <w:rPr>
          <w:rFonts w:cs="Tahoma"/>
        </w:rPr>
      </w:pPr>
    </w:p>
    <w:p w:rsidRPr="002508BB" w:rsidR="0046200C" w:rsidP="6C6E8D1B" w:rsidRDefault="72D4D926" w14:paraId="2897F682" w14:textId="169BBDB0">
      <w:pPr>
        <w:pStyle w:val="Titre3"/>
        <w:ind w:firstLine="720"/>
        <w:rPr>
          <w:rFonts w:ascii="Tahoma" w:hAnsi="Tahoma" w:cs="Tahoma"/>
          <w:b w:val="0"/>
          <w:bCs w:val="0"/>
          <w:color w:val="808080" w:themeColor="text1" w:themeTint="7F"/>
        </w:rPr>
      </w:pPr>
      <w:bookmarkStart w:name="_Toc29854595" w:id="49"/>
      <w:r w:rsidRPr="72D4D926">
        <w:rPr>
          <w:rFonts w:ascii="Tahoma" w:hAnsi="Tahoma" w:cs="Tahoma"/>
          <w:b w:val="0"/>
          <w:bCs w:val="0"/>
          <w:color w:val="808080" w:themeColor="text1" w:themeTint="7F"/>
        </w:rPr>
        <w:t>Model Changes</w:t>
      </w:r>
      <w:bookmarkEnd w:id="49"/>
    </w:p>
    <w:p w:rsidRPr="008027AF" w:rsidR="0046200C" w:rsidP="6C6E8D1B" w:rsidRDefault="6C6E8D1B" w14:paraId="68D8B17D" w14:textId="77777777">
      <w:pPr>
        <w:pStyle w:val="Titre4"/>
        <w:spacing w:line="360" w:lineRule="auto"/>
        <w:ind w:hanging="144"/>
        <w:rPr>
          <w:rFonts w:ascii="Tahoma" w:hAnsi="Tahoma"/>
          <w:sz w:val="18"/>
          <w:szCs w:val="18"/>
        </w:rPr>
      </w:pPr>
      <w:r w:rsidRPr="6C6E8D1B">
        <w:rPr>
          <w:rFonts w:ascii="Tahoma" w:hAnsi="Tahoma"/>
          <w:sz w:val="18"/>
          <w:szCs w:val="18"/>
        </w:rPr>
        <w:t>account.js</w:t>
      </w:r>
    </w:p>
    <w:p w:rsidRPr="002508BB" w:rsidR="0046200C" w:rsidP="00FB230C" w:rsidRDefault="6C6E8D1B" w14:paraId="5C1E0790" w14:textId="77777777">
      <w:pPr>
        <w:pStyle w:val="Corpsdetexte"/>
        <w:numPr>
          <w:ilvl w:val="1"/>
          <w:numId w:val="40"/>
        </w:numPr>
        <w:spacing w:before="360" w:after="120" w:line="360" w:lineRule="auto"/>
        <w:jc w:val="left"/>
        <w:rPr>
          <w:rFonts w:cs="Tahoma"/>
        </w:rPr>
      </w:pPr>
      <w:r w:rsidRPr="6C6E8D1B">
        <w:rPr>
          <w:rFonts w:cs="Tahoma"/>
        </w:rPr>
        <w:lastRenderedPageBreak/>
        <w:t>userPaymentInstruments has been filtered. If HiPay and HiPay One click is enabled for the site, HiPay payment methods are displayed as stored payment instruments.</w:t>
      </w:r>
    </w:p>
    <w:p w:rsidRPr="002508BB" w:rsidR="0046200C" w:rsidP="6C6E8D1B" w:rsidRDefault="0046200C" w14:paraId="07150285" w14:textId="77777777">
      <w:pPr>
        <w:pStyle w:val="Corpsdetexte"/>
        <w:jc w:val="center"/>
        <w:rPr>
          <w:rFonts w:cs="Tahoma"/>
        </w:rPr>
      </w:pPr>
      <w:r w:rsidRPr="002508BB">
        <w:rPr>
          <w:rFonts w:cs="Tahoma"/>
          <w:noProof/>
          <w:lang w:val="en-GB" w:eastAsia="en-GB"/>
        </w:rPr>
        <w:drawing>
          <wp:inline distT="0" distB="0" distL="0" distR="0" wp14:anchorId="45EB86B5" wp14:editId="4AA4E893">
            <wp:extent cx="5486400" cy="1077595"/>
            <wp:effectExtent l="19050" t="19050" r="1905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077595"/>
                    </a:xfrm>
                    <a:prstGeom prst="rect">
                      <a:avLst/>
                    </a:prstGeom>
                    <a:noFill/>
                    <a:ln>
                      <a:solidFill>
                        <a:schemeClr val="tx1"/>
                      </a:solidFill>
                    </a:ln>
                  </pic:spPr>
                </pic:pic>
              </a:graphicData>
            </a:graphic>
          </wp:inline>
        </w:drawing>
      </w:r>
    </w:p>
    <w:p w:rsidR="0046200C" w:rsidP="6C6E8D1B" w:rsidRDefault="0046200C" w14:paraId="4C0E6EAC" w14:textId="77777777">
      <w:pPr>
        <w:pStyle w:val="Corpsdetexte"/>
        <w:rPr>
          <w:rFonts w:cs="Tahoma"/>
        </w:rPr>
      </w:pPr>
    </w:p>
    <w:p w:rsidRPr="002508BB" w:rsidR="0046200C" w:rsidP="6C6E8D1B" w:rsidRDefault="0046200C" w14:paraId="60B8ABD3" w14:textId="77777777">
      <w:pPr>
        <w:pStyle w:val="Corpsdetexte"/>
        <w:rPr>
          <w:rFonts w:cs="Tahoma"/>
        </w:rPr>
      </w:pPr>
    </w:p>
    <w:p w:rsidRPr="00EB6F77" w:rsidR="0046200C" w:rsidP="6C6E8D1B" w:rsidRDefault="6C6E8D1B" w14:paraId="27A4BAB6" w14:textId="77777777">
      <w:pPr>
        <w:pStyle w:val="Titre4"/>
        <w:spacing w:line="360" w:lineRule="auto"/>
        <w:ind w:hanging="144"/>
        <w:rPr>
          <w:rFonts w:ascii="Tahoma" w:hAnsi="Tahoma"/>
          <w:sz w:val="18"/>
          <w:szCs w:val="18"/>
        </w:rPr>
      </w:pPr>
      <w:r w:rsidRPr="6C6E8D1B">
        <w:rPr>
          <w:rFonts w:ascii="Tahoma" w:hAnsi="Tahoma"/>
          <w:sz w:val="18"/>
          <w:szCs w:val="18"/>
        </w:rPr>
        <w:t>payment.js</w:t>
      </w:r>
    </w:p>
    <w:p w:rsidRPr="002508BB" w:rsidR="0046200C" w:rsidP="00FB230C" w:rsidRDefault="6C6E8D1B" w14:paraId="759B91A9" w14:textId="77777777">
      <w:pPr>
        <w:pStyle w:val="Corpsdetexte"/>
        <w:numPr>
          <w:ilvl w:val="1"/>
          <w:numId w:val="40"/>
        </w:numPr>
        <w:spacing w:before="360" w:after="120" w:line="360" w:lineRule="auto"/>
        <w:jc w:val="left"/>
        <w:rPr>
          <w:rFonts w:cs="Tahoma"/>
        </w:rPr>
      </w:pPr>
      <w:r w:rsidRPr="6C6E8D1B">
        <w:rPr>
          <w:rFonts w:cs="Tahoma"/>
        </w:rPr>
        <w:t>getSelectedPaymentInstruments function has been customized to set name node with selected payment method name and get the detailed information of Hipay credit cards.</w:t>
      </w:r>
    </w:p>
    <w:p w:rsidR="0046200C" w:rsidP="6C6E8D1B" w:rsidRDefault="0046200C" w14:paraId="6C2FED6A" w14:textId="77777777">
      <w:pPr>
        <w:pStyle w:val="Corpsdetexte"/>
        <w:jc w:val="center"/>
        <w:rPr>
          <w:rFonts w:cs="Tahoma"/>
        </w:rPr>
      </w:pPr>
      <w:r w:rsidRPr="002508BB">
        <w:rPr>
          <w:rFonts w:cs="Tahoma"/>
          <w:noProof/>
          <w:lang w:val="en-GB" w:eastAsia="en-GB"/>
        </w:rPr>
        <w:drawing>
          <wp:inline distT="0" distB="0" distL="0" distR="0" wp14:anchorId="28CFAB86" wp14:editId="6B8DD4EE">
            <wp:extent cx="5486400" cy="2018665"/>
            <wp:effectExtent l="19050" t="19050" r="19050"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018665"/>
                    </a:xfrm>
                    <a:prstGeom prst="rect">
                      <a:avLst/>
                    </a:prstGeom>
                    <a:noFill/>
                    <a:ln>
                      <a:solidFill>
                        <a:schemeClr val="tx1"/>
                      </a:solidFill>
                    </a:ln>
                  </pic:spPr>
                </pic:pic>
              </a:graphicData>
            </a:graphic>
          </wp:inline>
        </w:drawing>
      </w:r>
    </w:p>
    <w:p w:rsidRPr="002508BB" w:rsidR="0046200C" w:rsidP="6C6E8D1B" w:rsidRDefault="0046200C" w14:paraId="05B3E071" w14:textId="77777777">
      <w:pPr>
        <w:pStyle w:val="Corpsdetexte"/>
        <w:rPr>
          <w:rFonts w:cs="Tahoma"/>
        </w:rPr>
      </w:pPr>
    </w:p>
    <w:p w:rsidRPr="002508BB" w:rsidR="0046200C" w:rsidP="6C6E8D1B" w:rsidRDefault="72D4D926" w14:paraId="60B5F5F0" w14:textId="45087D9B">
      <w:pPr>
        <w:pStyle w:val="Titre3"/>
        <w:ind w:firstLine="720"/>
        <w:rPr>
          <w:rFonts w:ascii="Tahoma" w:hAnsi="Tahoma" w:cs="Tahoma"/>
          <w:b w:val="0"/>
          <w:bCs w:val="0"/>
          <w:color w:val="808080" w:themeColor="text1" w:themeTint="7F"/>
        </w:rPr>
      </w:pPr>
      <w:bookmarkStart w:name="_Toc29854596" w:id="50"/>
      <w:r w:rsidRPr="72D4D926">
        <w:rPr>
          <w:rFonts w:ascii="Tahoma" w:hAnsi="Tahoma" w:cs="Tahoma"/>
          <w:b w:val="0"/>
          <w:bCs w:val="0"/>
          <w:color w:val="808080" w:themeColor="text1" w:themeTint="7F"/>
        </w:rPr>
        <w:t>Script Changes</w:t>
      </w:r>
      <w:bookmarkEnd w:id="50"/>
    </w:p>
    <w:p w:rsidRPr="00EB6F77" w:rsidR="0046200C" w:rsidP="6C6E8D1B" w:rsidRDefault="6C6E8D1B" w14:paraId="3FA8DC71" w14:textId="77777777">
      <w:pPr>
        <w:pStyle w:val="Titre4"/>
        <w:spacing w:line="360" w:lineRule="auto"/>
        <w:ind w:hanging="144"/>
        <w:rPr>
          <w:rFonts w:ascii="Tahoma" w:hAnsi="Tahoma"/>
          <w:sz w:val="18"/>
          <w:szCs w:val="18"/>
        </w:rPr>
      </w:pPr>
      <w:r w:rsidRPr="6C6E8D1B">
        <w:rPr>
          <w:rFonts w:ascii="Tahoma" w:hAnsi="Tahoma"/>
          <w:sz w:val="18"/>
          <w:szCs w:val="18"/>
        </w:rPr>
        <w:t>checkoutHelpers.js</w:t>
      </w:r>
    </w:p>
    <w:p w:rsidRPr="002508BB" w:rsidR="0046200C" w:rsidP="00FB230C" w:rsidRDefault="6C6E8D1B" w14:paraId="4C1DB63D" w14:textId="623D4821">
      <w:pPr>
        <w:pStyle w:val="Corpsdetexte"/>
        <w:numPr>
          <w:ilvl w:val="1"/>
          <w:numId w:val="40"/>
        </w:numPr>
        <w:spacing w:before="360" w:after="120" w:line="360" w:lineRule="auto"/>
        <w:jc w:val="left"/>
        <w:rPr>
          <w:rFonts w:cs="Tahoma"/>
        </w:rPr>
      </w:pPr>
      <w:r w:rsidRPr="6C6E8D1B">
        <w:rPr>
          <w:rFonts w:cs="Tahoma"/>
        </w:rPr>
        <w:t>storedPaymentUUID has been added as a parameter for handlePayments function.</w:t>
      </w:r>
    </w:p>
    <w:p w:rsidRPr="002508BB" w:rsidR="0046200C" w:rsidP="6C6E8D1B" w:rsidRDefault="0046200C" w14:paraId="2AE51E2C" w14:textId="77777777">
      <w:pPr>
        <w:pStyle w:val="Corpsdetexte"/>
        <w:ind w:left="1440"/>
        <w:jc w:val="center"/>
        <w:rPr>
          <w:rFonts w:cs="Tahoma"/>
        </w:rPr>
      </w:pPr>
      <w:r w:rsidRPr="002508BB">
        <w:rPr>
          <w:rFonts w:cs="Tahoma"/>
          <w:noProof/>
          <w:lang w:val="en-GB" w:eastAsia="en-GB"/>
        </w:rPr>
        <w:drawing>
          <wp:inline distT="0" distB="0" distL="0" distR="0" wp14:anchorId="46DAA57A" wp14:editId="5EDA5437">
            <wp:extent cx="4600575" cy="11334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575" cy="1133475"/>
                    </a:xfrm>
                    <a:prstGeom prst="rect">
                      <a:avLst/>
                    </a:prstGeom>
                    <a:ln>
                      <a:solidFill>
                        <a:schemeClr val="tx1"/>
                      </a:solidFill>
                    </a:ln>
                  </pic:spPr>
                </pic:pic>
              </a:graphicData>
            </a:graphic>
          </wp:inline>
        </w:drawing>
      </w:r>
    </w:p>
    <w:p w:rsidRPr="002508BB" w:rsidR="0046200C" w:rsidP="6C6E8D1B" w:rsidRDefault="0046200C" w14:paraId="32C359EC" w14:textId="77777777">
      <w:pPr>
        <w:pStyle w:val="Corpsdetexte"/>
        <w:rPr>
          <w:rFonts w:cs="Tahoma"/>
        </w:rPr>
      </w:pPr>
    </w:p>
    <w:p w:rsidRPr="002508BB" w:rsidR="0046200C" w:rsidP="00FB230C" w:rsidRDefault="6C6E8D1B" w14:paraId="0B5D87B5" w14:textId="77777777">
      <w:pPr>
        <w:pStyle w:val="Corpsdetexte"/>
        <w:numPr>
          <w:ilvl w:val="1"/>
          <w:numId w:val="40"/>
        </w:numPr>
        <w:spacing w:before="360" w:after="120" w:line="360" w:lineRule="auto"/>
        <w:jc w:val="left"/>
        <w:rPr>
          <w:rFonts w:cs="Tahoma"/>
        </w:rPr>
      </w:pPr>
      <w:r w:rsidRPr="6C6E8D1B">
        <w:rPr>
          <w:rFonts w:cs="Tahoma"/>
        </w:rPr>
        <w:lastRenderedPageBreak/>
        <w:t>storedPaymentUUID has been added as parameter on calling Authorize hook to understand if the payment instrument is recurring or not.</w:t>
      </w:r>
    </w:p>
    <w:p w:rsidRPr="002508BB" w:rsidR="0046200C" w:rsidP="6C6E8D1B" w:rsidRDefault="0046200C" w14:paraId="1E2BDD7C" w14:textId="77777777">
      <w:pPr>
        <w:pStyle w:val="Corpsdetexte"/>
        <w:ind w:left="1440"/>
        <w:jc w:val="center"/>
        <w:rPr>
          <w:rFonts w:cs="Tahoma"/>
        </w:rPr>
      </w:pPr>
      <w:r w:rsidRPr="002508BB">
        <w:rPr>
          <w:rFonts w:cs="Tahoma"/>
          <w:noProof/>
          <w:lang w:val="en-GB" w:eastAsia="en-GB"/>
        </w:rPr>
        <w:drawing>
          <wp:inline distT="0" distB="0" distL="0" distR="0" wp14:anchorId="3C94A172" wp14:editId="693992C0">
            <wp:extent cx="4408227" cy="1447800"/>
            <wp:effectExtent l="19050" t="19050" r="1143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8114" cy="1451047"/>
                    </a:xfrm>
                    <a:prstGeom prst="rect">
                      <a:avLst/>
                    </a:prstGeom>
                    <a:noFill/>
                    <a:ln>
                      <a:solidFill>
                        <a:schemeClr val="tx1"/>
                      </a:solidFill>
                    </a:ln>
                  </pic:spPr>
                </pic:pic>
              </a:graphicData>
            </a:graphic>
          </wp:inline>
        </w:drawing>
      </w:r>
    </w:p>
    <w:p w:rsidRPr="002508BB" w:rsidR="0046200C" w:rsidP="6C6E8D1B" w:rsidRDefault="0046200C" w14:paraId="13DC9067" w14:textId="77777777">
      <w:pPr>
        <w:pStyle w:val="Corpsdetexte"/>
        <w:ind w:left="1440"/>
        <w:rPr>
          <w:rFonts w:cs="Tahoma"/>
        </w:rPr>
      </w:pPr>
    </w:p>
    <w:p w:rsidRPr="002508BB" w:rsidR="0046200C" w:rsidP="6C6E8D1B" w:rsidRDefault="0046200C" w14:paraId="0F9C754B" w14:textId="77777777">
      <w:pPr>
        <w:pStyle w:val="Corpsdetexte"/>
        <w:ind w:left="1440"/>
        <w:rPr>
          <w:rFonts w:cs="Tahoma"/>
        </w:rPr>
      </w:pPr>
    </w:p>
    <w:p w:rsidRPr="002508BB" w:rsidR="0046200C" w:rsidP="6C6E8D1B" w:rsidRDefault="0046200C" w14:paraId="004C88BB" w14:textId="77777777">
      <w:pPr>
        <w:pStyle w:val="Corpsdetexte"/>
        <w:ind w:left="1440"/>
        <w:rPr>
          <w:rFonts w:cs="Tahoma"/>
        </w:rPr>
      </w:pPr>
    </w:p>
    <w:p w:rsidRPr="002508BB" w:rsidR="0046200C" w:rsidP="6C6E8D1B" w:rsidRDefault="0046200C" w14:paraId="1326102E" w14:textId="77777777">
      <w:pPr>
        <w:pStyle w:val="Corpsdetexte"/>
        <w:ind w:left="1440"/>
        <w:rPr>
          <w:rFonts w:cs="Tahoma"/>
        </w:rPr>
      </w:pPr>
    </w:p>
    <w:p w:rsidRPr="002508BB" w:rsidR="0046200C" w:rsidP="00FB230C" w:rsidRDefault="6C6E8D1B" w14:paraId="36476890" w14:textId="77777777">
      <w:pPr>
        <w:pStyle w:val="Corpsdetexte"/>
        <w:numPr>
          <w:ilvl w:val="1"/>
          <w:numId w:val="40"/>
        </w:numPr>
        <w:spacing w:before="360" w:after="120" w:line="360" w:lineRule="auto"/>
        <w:jc w:val="left"/>
        <w:rPr>
          <w:rFonts w:cs="Tahoma"/>
        </w:rPr>
      </w:pPr>
      <w:r w:rsidRPr="6C6E8D1B">
        <w:rPr>
          <w:rFonts w:cs="Tahoma"/>
        </w:rPr>
        <w:t>Authorization error statement has been extended for displaying error messages which return from HiPay server.</w:t>
      </w:r>
    </w:p>
    <w:p w:rsidRPr="002508BB" w:rsidR="0046200C" w:rsidP="6C6E8D1B" w:rsidRDefault="0046200C" w14:paraId="6C8338D4" w14:textId="77777777">
      <w:pPr>
        <w:pStyle w:val="Corpsdetexte"/>
        <w:ind w:left="1440"/>
        <w:jc w:val="center"/>
        <w:rPr>
          <w:rFonts w:cs="Tahoma"/>
        </w:rPr>
      </w:pPr>
      <w:r w:rsidRPr="002508BB">
        <w:rPr>
          <w:rFonts w:cs="Tahoma"/>
          <w:noProof/>
          <w:lang w:val="en-GB" w:eastAsia="en-GB"/>
        </w:rPr>
        <w:drawing>
          <wp:inline distT="0" distB="0" distL="0" distR="0" wp14:anchorId="52363D51" wp14:editId="714B6D0E">
            <wp:extent cx="4558352" cy="2059279"/>
            <wp:effectExtent l="19050" t="19050" r="13970" b="177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581" cy="2065707"/>
                    </a:xfrm>
                    <a:prstGeom prst="rect">
                      <a:avLst/>
                    </a:prstGeom>
                    <a:noFill/>
                    <a:ln>
                      <a:solidFill>
                        <a:schemeClr val="tx1"/>
                      </a:solidFill>
                    </a:ln>
                  </pic:spPr>
                </pic:pic>
              </a:graphicData>
            </a:graphic>
          </wp:inline>
        </w:drawing>
      </w:r>
    </w:p>
    <w:p w:rsidRPr="002508BB" w:rsidR="0046200C" w:rsidP="6C6E8D1B" w:rsidRDefault="0046200C" w14:paraId="01280B3D" w14:textId="77777777">
      <w:pPr>
        <w:pStyle w:val="Corpsdetexte"/>
        <w:ind w:left="1440"/>
        <w:rPr>
          <w:rFonts w:cs="Tahoma"/>
        </w:rPr>
      </w:pPr>
    </w:p>
    <w:p w:rsidRPr="002508BB" w:rsidR="0046200C" w:rsidP="6C6E8D1B" w:rsidRDefault="72D4D926" w14:paraId="7843DE20" w14:textId="22AD2B8E">
      <w:pPr>
        <w:pStyle w:val="Titre3"/>
        <w:ind w:firstLine="720"/>
        <w:rPr>
          <w:rFonts w:ascii="Tahoma" w:hAnsi="Tahoma" w:cs="Tahoma"/>
          <w:b w:val="0"/>
          <w:bCs w:val="0"/>
          <w:color w:val="808080" w:themeColor="text1" w:themeTint="7F"/>
        </w:rPr>
      </w:pPr>
      <w:bookmarkStart w:name="_Toc29854597" w:id="51"/>
      <w:r w:rsidRPr="72D4D926">
        <w:rPr>
          <w:rFonts w:ascii="Tahoma" w:hAnsi="Tahoma" w:cs="Tahoma"/>
          <w:b w:val="0"/>
          <w:bCs w:val="0"/>
          <w:color w:val="808080" w:themeColor="text1" w:themeTint="7F"/>
        </w:rPr>
        <w:t>Client-Side Java Script Changes</w:t>
      </w:r>
      <w:bookmarkEnd w:id="51"/>
    </w:p>
    <w:p w:rsidRPr="008E7FB5" w:rsidR="0046200C" w:rsidP="6C6E8D1B" w:rsidRDefault="6C6E8D1B" w14:paraId="5EAD6FF4" w14:textId="77777777">
      <w:pPr>
        <w:pStyle w:val="Titre4"/>
        <w:spacing w:line="360" w:lineRule="auto"/>
        <w:ind w:hanging="144"/>
        <w:rPr>
          <w:rFonts w:ascii="Tahoma" w:hAnsi="Tahoma"/>
          <w:sz w:val="18"/>
          <w:szCs w:val="18"/>
        </w:rPr>
      </w:pPr>
      <w:r w:rsidRPr="6C6E8D1B">
        <w:rPr>
          <w:rFonts w:ascii="Tahoma" w:hAnsi="Tahoma"/>
          <w:sz w:val="18"/>
          <w:szCs w:val="18"/>
        </w:rPr>
        <w:t>billing.js</w:t>
      </w:r>
    </w:p>
    <w:p w:rsidRPr="002508BB" w:rsidR="0046200C" w:rsidP="00FB230C" w:rsidRDefault="6C6E8D1B" w14:paraId="3EACD276" w14:textId="77777777">
      <w:pPr>
        <w:pStyle w:val="Corpsdetexte"/>
        <w:numPr>
          <w:ilvl w:val="1"/>
          <w:numId w:val="40"/>
        </w:numPr>
        <w:spacing w:before="360" w:after="120" w:line="360" w:lineRule="auto"/>
        <w:jc w:val="left"/>
        <w:rPr>
          <w:rFonts w:cs="Tahoma"/>
        </w:rPr>
      </w:pPr>
      <w:r w:rsidRPr="6C6E8D1B">
        <w:rPr>
          <w:rFonts w:cs="Tahoma"/>
        </w:rPr>
        <w:t>Since the email is mandatory on HiPay side, email field has been moved to billing address section and it is set with orderEmail by default. This behavior can be customized based on business requirements.</w:t>
      </w:r>
    </w:p>
    <w:p w:rsidRPr="002508BB" w:rsidR="0046200C" w:rsidP="6C6E8D1B" w:rsidRDefault="0046200C" w14:paraId="0712C526" w14:textId="77777777">
      <w:pPr>
        <w:pStyle w:val="Corpsdetexte"/>
        <w:ind w:firstLine="720"/>
        <w:jc w:val="center"/>
        <w:rPr>
          <w:rFonts w:cs="Tahoma"/>
        </w:rPr>
      </w:pPr>
      <w:r w:rsidRPr="002508BB">
        <w:rPr>
          <w:rFonts w:cs="Tahoma"/>
          <w:noProof/>
          <w:lang w:val="en-GB" w:eastAsia="en-GB"/>
        </w:rPr>
        <w:drawing>
          <wp:inline distT="0" distB="0" distL="0" distR="0" wp14:anchorId="4590F6C5" wp14:editId="1BD5C9BA">
            <wp:extent cx="4495800" cy="533400"/>
            <wp:effectExtent l="19050" t="19050" r="19050"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5800" cy="533400"/>
                    </a:xfrm>
                    <a:prstGeom prst="rect">
                      <a:avLst/>
                    </a:prstGeom>
                    <a:ln>
                      <a:solidFill>
                        <a:schemeClr val="tx1"/>
                      </a:solidFill>
                    </a:ln>
                  </pic:spPr>
                </pic:pic>
              </a:graphicData>
            </a:graphic>
          </wp:inline>
        </w:drawing>
      </w:r>
    </w:p>
    <w:p w:rsidRPr="002508BB" w:rsidR="0046200C" w:rsidP="00FB230C" w:rsidRDefault="6C6E8D1B" w14:paraId="7621F2D5" w14:textId="77777777">
      <w:pPr>
        <w:pStyle w:val="Corpsdetexte"/>
        <w:numPr>
          <w:ilvl w:val="1"/>
          <w:numId w:val="40"/>
        </w:numPr>
        <w:spacing w:before="360" w:after="120" w:line="360" w:lineRule="auto"/>
        <w:jc w:val="left"/>
        <w:rPr>
          <w:rFonts w:cs="Tahoma"/>
        </w:rPr>
      </w:pPr>
      <w:r w:rsidRPr="6C6E8D1B">
        <w:rPr>
          <w:rFonts w:cs="Tahoma"/>
        </w:rPr>
        <w:lastRenderedPageBreak/>
        <w:t>Cleave should not be called if the payment method is not credit card. If statements have been added for the purpose.</w:t>
      </w:r>
    </w:p>
    <w:p w:rsidRPr="002508BB" w:rsidR="0046200C" w:rsidP="6C6E8D1B" w:rsidRDefault="0046200C" w14:paraId="0F6DBFC8" w14:textId="77777777">
      <w:pPr>
        <w:pStyle w:val="Corpsdetexte"/>
        <w:jc w:val="center"/>
        <w:rPr>
          <w:rFonts w:cs="Tahoma"/>
        </w:rPr>
      </w:pPr>
      <w:r>
        <w:rPr>
          <w:noProof/>
          <w:lang w:val="en-GB" w:eastAsia="en-GB"/>
        </w:rPr>
        <w:drawing>
          <wp:inline distT="0" distB="0" distL="0" distR="0" wp14:anchorId="706C2313" wp14:editId="1A6179C1">
            <wp:extent cx="4676775" cy="523875"/>
            <wp:effectExtent l="19050" t="19050" r="28575"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523875"/>
                    </a:xfrm>
                    <a:prstGeom prst="rect">
                      <a:avLst/>
                    </a:prstGeom>
                    <a:ln>
                      <a:solidFill>
                        <a:schemeClr val="tx1"/>
                      </a:solidFill>
                    </a:ln>
                  </pic:spPr>
                </pic:pic>
              </a:graphicData>
            </a:graphic>
          </wp:inline>
        </w:drawing>
      </w:r>
    </w:p>
    <w:p w:rsidR="0046200C" w:rsidP="6C6E8D1B" w:rsidRDefault="0046200C" w14:paraId="00630C70" w14:textId="77777777">
      <w:pPr>
        <w:rPr>
          <w:rFonts w:cs="Tahoma"/>
        </w:rPr>
      </w:pPr>
    </w:p>
    <w:p w:rsidRPr="002508BB" w:rsidR="0046200C" w:rsidP="6C6E8D1B" w:rsidRDefault="0046200C" w14:paraId="72E0E1AD" w14:textId="77777777">
      <w:pPr>
        <w:rPr>
          <w:rFonts w:cs="Tahoma"/>
        </w:rPr>
      </w:pPr>
    </w:p>
    <w:p w:rsidRPr="002508BB" w:rsidR="0046200C" w:rsidP="00FB230C" w:rsidRDefault="6C6E8D1B" w14:paraId="383EA482" w14:textId="77777777">
      <w:pPr>
        <w:pStyle w:val="Paragraphedeliste"/>
        <w:numPr>
          <w:ilvl w:val="1"/>
          <w:numId w:val="40"/>
        </w:numPr>
        <w:spacing w:before="360" w:after="60" w:line="360" w:lineRule="auto"/>
        <w:rPr>
          <w:rFonts w:cs="Tahoma"/>
        </w:rPr>
      </w:pPr>
      <w:r w:rsidRPr="6C6E8D1B">
        <w:rPr>
          <w:rFonts w:cs="Tahoma"/>
        </w:rPr>
        <w:t>paymentTabs function has been extended to change payment method sections on click action of payment tabs.</w:t>
      </w:r>
    </w:p>
    <w:p w:rsidRPr="002508BB" w:rsidR="0046200C" w:rsidP="6C6E8D1B" w:rsidRDefault="0046200C" w14:paraId="5639DE6D" w14:textId="77777777">
      <w:pPr>
        <w:pStyle w:val="Corpsdetexte"/>
        <w:ind w:left="1440"/>
        <w:rPr>
          <w:rFonts w:cs="Tahoma"/>
        </w:rPr>
      </w:pPr>
      <w:r w:rsidRPr="002508BB">
        <w:rPr>
          <w:rFonts w:cs="Tahoma"/>
          <w:noProof/>
          <w:lang w:val="en-GB" w:eastAsia="en-GB"/>
        </w:rPr>
        <w:drawing>
          <wp:inline distT="0" distB="0" distL="0" distR="0" wp14:anchorId="7EA81181" wp14:editId="6C2CEF51">
            <wp:extent cx="4984750" cy="1212850"/>
            <wp:effectExtent l="19050" t="19050" r="25400" b="254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4750" cy="1212850"/>
                    </a:xfrm>
                    <a:prstGeom prst="rect">
                      <a:avLst/>
                    </a:prstGeom>
                    <a:noFill/>
                    <a:ln>
                      <a:solidFill>
                        <a:schemeClr val="tx1"/>
                      </a:solidFill>
                    </a:ln>
                  </pic:spPr>
                </pic:pic>
              </a:graphicData>
            </a:graphic>
          </wp:inline>
        </w:drawing>
      </w:r>
    </w:p>
    <w:p w:rsidR="0046200C" w:rsidP="00FB230C" w:rsidRDefault="6C6E8D1B" w14:paraId="0516D537" w14:textId="77777777">
      <w:pPr>
        <w:pStyle w:val="Corpsdetexte"/>
        <w:numPr>
          <w:ilvl w:val="1"/>
          <w:numId w:val="40"/>
        </w:numPr>
        <w:spacing w:before="360" w:after="120" w:line="360" w:lineRule="auto"/>
        <w:jc w:val="left"/>
        <w:rPr>
          <w:rFonts w:cs="Tahoma"/>
        </w:rPr>
      </w:pPr>
      <w:r w:rsidRPr="6C6E8D1B">
        <w:rPr>
          <w:rFonts w:cs="Tahoma"/>
        </w:rPr>
        <w:t>Customization has been done to write only the payment method name, if the selected method is not credit card. This behavior can be extended by the integrator.</w:t>
      </w:r>
    </w:p>
    <w:p w:rsidR="0046200C" w:rsidP="6C6E8D1B" w:rsidRDefault="0046200C" w14:paraId="57FE5BBF" w14:textId="77777777">
      <w:pPr>
        <w:pStyle w:val="Corpsdetexte"/>
        <w:ind w:left="1440"/>
        <w:jc w:val="center"/>
        <w:rPr>
          <w:rFonts w:cs="Tahoma"/>
        </w:rPr>
      </w:pPr>
      <w:r>
        <w:rPr>
          <w:noProof/>
          <w:lang w:val="en-GB" w:eastAsia="en-GB"/>
        </w:rPr>
        <w:drawing>
          <wp:inline distT="0" distB="0" distL="0" distR="0" wp14:anchorId="78225597" wp14:editId="77FEEFC0">
            <wp:extent cx="5486400" cy="1060450"/>
            <wp:effectExtent l="19050" t="19050" r="19050" b="254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060450"/>
                    </a:xfrm>
                    <a:prstGeom prst="rect">
                      <a:avLst/>
                    </a:prstGeom>
                    <a:ln>
                      <a:solidFill>
                        <a:schemeClr val="tx1"/>
                      </a:solidFill>
                    </a:ln>
                  </pic:spPr>
                </pic:pic>
              </a:graphicData>
            </a:graphic>
          </wp:inline>
        </w:drawing>
      </w:r>
    </w:p>
    <w:p w:rsidR="0046200C" w:rsidP="00FB230C" w:rsidRDefault="6C6E8D1B" w14:paraId="54129423" w14:textId="77777777">
      <w:pPr>
        <w:pStyle w:val="Corpsdetexte"/>
        <w:numPr>
          <w:ilvl w:val="1"/>
          <w:numId w:val="40"/>
        </w:numPr>
        <w:spacing w:before="360" w:after="120" w:line="360" w:lineRule="auto"/>
        <w:jc w:val="left"/>
        <w:rPr>
          <w:rFonts w:cs="Tahoma"/>
        </w:rPr>
      </w:pPr>
      <w:r w:rsidRPr="6C6E8D1B">
        <w:rPr>
          <w:rFonts w:cs="Tahoma"/>
        </w:rPr>
        <w:t>Credit card check has been added into handleCreditCardNumber function.</w:t>
      </w:r>
    </w:p>
    <w:p w:rsidR="0046200C" w:rsidP="6C6E8D1B" w:rsidRDefault="0046200C" w14:paraId="67C9F62D" w14:textId="77777777">
      <w:pPr>
        <w:pStyle w:val="Corpsdetexte"/>
        <w:ind w:left="1440"/>
        <w:jc w:val="center"/>
        <w:rPr>
          <w:rFonts w:cs="Tahoma"/>
        </w:rPr>
      </w:pPr>
      <w:r>
        <w:rPr>
          <w:noProof/>
          <w:lang w:val="en-GB" w:eastAsia="en-GB"/>
        </w:rPr>
        <w:drawing>
          <wp:inline distT="0" distB="0" distL="0" distR="0" wp14:anchorId="58F81B79" wp14:editId="085EC732">
            <wp:extent cx="4848225" cy="819150"/>
            <wp:effectExtent l="19050" t="19050" r="2857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819150"/>
                    </a:xfrm>
                    <a:prstGeom prst="rect">
                      <a:avLst/>
                    </a:prstGeom>
                    <a:ln>
                      <a:solidFill>
                        <a:schemeClr val="tx1"/>
                      </a:solidFill>
                    </a:ln>
                  </pic:spPr>
                </pic:pic>
              </a:graphicData>
            </a:graphic>
          </wp:inline>
        </w:drawing>
      </w:r>
    </w:p>
    <w:p w:rsidR="0046200C" w:rsidP="00FB230C" w:rsidRDefault="6C6E8D1B" w14:paraId="49F61907" w14:textId="77777777">
      <w:pPr>
        <w:pStyle w:val="Corpsdetexte"/>
        <w:numPr>
          <w:ilvl w:val="1"/>
          <w:numId w:val="40"/>
        </w:numPr>
        <w:spacing w:before="360" w:after="120" w:line="360" w:lineRule="auto"/>
        <w:jc w:val="left"/>
        <w:rPr>
          <w:rFonts w:cs="Tahoma"/>
        </w:rPr>
      </w:pPr>
      <w:r w:rsidRPr="6C6E8D1B">
        <w:rPr>
          <w:rFonts w:cs="Tahoma"/>
        </w:rPr>
        <w:t>The same check has been added for clearCreditCardForm. Also, if statement has been added to check if the hipay is enabled. If the HiPay is enabled, email field is not removed.</w:t>
      </w:r>
    </w:p>
    <w:p w:rsidR="0046200C" w:rsidP="6C6E8D1B" w:rsidRDefault="0046200C" w14:paraId="012B04FA" w14:textId="77777777">
      <w:pPr>
        <w:pStyle w:val="Corpsdetexte"/>
        <w:ind w:left="1440"/>
        <w:jc w:val="center"/>
        <w:rPr>
          <w:rFonts w:cs="Tahoma"/>
        </w:rPr>
      </w:pPr>
      <w:r>
        <w:rPr>
          <w:noProof/>
          <w:lang w:val="en-GB" w:eastAsia="en-GB"/>
        </w:rPr>
        <w:lastRenderedPageBreak/>
        <w:drawing>
          <wp:inline distT="0" distB="0" distL="0" distR="0" wp14:anchorId="3A5C666E" wp14:editId="2551017F">
            <wp:extent cx="4681182" cy="1960923"/>
            <wp:effectExtent l="19050" t="19050" r="24765"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4886" cy="1966663"/>
                    </a:xfrm>
                    <a:prstGeom prst="rect">
                      <a:avLst/>
                    </a:prstGeom>
                    <a:ln>
                      <a:solidFill>
                        <a:schemeClr val="tx1"/>
                      </a:solidFill>
                    </a:ln>
                  </pic:spPr>
                </pic:pic>
              </a:graphicData>
            </a:graphic>
          </wp:inline>
        </w:drawing>
      </w:r>
    </w:p>
    <w:p w:rsidR="0046200C" w:rsidP="6C6E8D1B" w:rsidRDefault="0046200C" w14:paraId="6A6A9FB8" w14:textId="77777777">
      <w:pPr>
        <w:pStyle w:val="Corpsdetexte"/>
        <w:ind w:left="1440"/>
        <w:rPr>
          <w:rFonts w:cs="Tahoma"/>
        </w:rPr>
      </w:pPr>
    </w:p>
    <w:p w:rsidR="0046200C" w:rsidP="6C6E8D1B" w:rsidRDefault="0046200C" w14:paraId="177E38D4" w14:textId="77777777">
      <w:pPr>
        <w:pStyle w:val="Corpsdetexte"/>
        <w:ind w:left="1440"/>
        <w:rPr>
          <w:rFonts w:cs="Tahoma"/>
        </w:rPr>
      </w:pPr>
    </w:p>
    <w:p w:rsidRPr="002508BB" w:rsidR="0046200C" w:rsidP="6C6E8D1B" w:rsidRDefault="0046200C" w14:paraId="6056D9EE" w14:textId="77777777">
      <w:pPr>
        <w:pStyle w:val="Corpsdetexte"/>
        <w:ind w:left="1440"/>
        <w:rPr>
          <w:rFonts w:cs="Tahoma"/>
        </w:rPr>
      </w:pPr>
    </w:p>
    <w:p w:rsidRPr="00D67DA9" w:rsidR="0046200C" w:rsidP="6C6E8D1B" w:rsidRDefault="6C6E8D1B" w14:paraId="7EF37326" w14:textId="77777777">
      <w:pPr>
        <w:pStyle w:val="Titre4"/>
        <w:spacing w:line="360" w:lineRule="auto"/>
        <w:ind w:hanging="144"/>
        <w:rPr>
          <w:rFonts w:ascii="Tahoma" w:hAnsi="Tahoma"/>
          <w:sz w:val="18"/>
          <w:szCs w:val="18"/>
        </w:rPr>
      </w:pPr>
      <w:r w:rsidRPr="6C6E8D1B">
        <w:rPr>
          <w:rFonts w:ascii="Tahoma" w:hAnsi="Tahoma"/>
          <w:sz w:val="18"/>
          <w:szCs w:val="18"/>
        </w:rPr>
        <w:t>checkout.js</w:t>
      </w:r>
    </w:p>
    <w:p w:rsidRPr="002508BB" w:rsidR="0046200C" w:rsidP="00FB230C" w:rsidRDefault="6C6E8D1B" w14:paraId="5C956407" w14:textId="77777777">
      <w:pPr>
        <w:pStyle w:val="Corpsdetexte"/>
        <w:numPr>
          <w:ilvl w:val="1"/>
          <w:numId w:val="40"/>
        </w:numPr>
        <w:spacing w:before="360" w:after="120" w:line="360" w:lineRule="auto"/>
        <w:jc w:val="left"/>
        <w:rPr>
          <w:rFonts w:cs="Tahoma"/>
        </w:rPr>
      </w:pPr>
      <w:r w:rsidRPr="6C6E8D1B">
        <w:rPr>
          <w:rFonts w:cs="Tahoma"/>
        </w:rPr>
        <w:t>Since security code is not mandatory for all payment methods, if statements have been added to check if the security code is enabled or not.</w:t>
      </w:r>
    </w:p>
    <w:p w:rsidRPr="002508BB" w:rsidR="0046200C" w:rsidP="6C6E8D1B" w:rsidRDefault="0046200C" w14:paraId="6A2B37AF" w14:textId="77777777">
      <w:pPr>
        <w:pStyle w:val="Corpsdetexte"/>
        <w:ind w:left="1440"/>
        <w:rPr>
          <w:rFonts w:cs="Tahoma"/>
        </w:rPr>
      </w:pPr>
      <w:r w:rsidRPr="002508BB">
        <w:rPr>
          <w:rFonts w:cs="Tahoma"/>
          <w:noProof/>
          <w:lang w:val="en-GB" w:eastAsia="en-GB"/>
        </w:rPr>
        <w:drawing>
          <wp:inline distT="0" distB="0" distL="0" distR="0" wp14:anchorId="70910091" wp14:editId="27E61EA0">
            <wp:extent cx="5486400" cy="1992630"/>
            <wp:effectExtent l="19050" t="19050" r="19050" b="266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992630"/>
                    </a:xfrm>
                    <a:prstGeom prst="rect">
                      <a:avLst/>
                    </a:prstGeom>
                    <a:noFill/>
                    <a:ln>
                      <a:solidFill>
                        <a:schemeClr val="tx1"/>
                      </a:solidFill>
                    </a:ln>
                  </pic:spPr>
                </pic:pic>
              </a:graphicData>
            </a:graphic>
          </wp:inline>
        </w:drawing>
      </w:r>
    </w:p>
    <w:p w:rsidRPr="002508BB" w:rsidR="0046200C" w:rsidP="6C6E8D1B" w:rsidRDefault="0046200C" w14:paraId="170417EF" w14:textId="77777777">
      <w:pPr>
        <w:pStyle w:val="Corpsdetexte"/>
        <w:ind w:left="1440"/>
        <w:rPr>
          <w:rFonts w:cs="Tahoma"/>
        </w:rPr>
      </w:pPr>
    </w:p>
    <w:p w:rsidRPr="002508BB" w:rsidR="0046200C" w:rsidP="6C6E8D1B" w:rsidRDefault="0046200C" w14:paraId="1316D9C2" w14:textId="77777777">
      <w:pPr>
        <w:pStyle w:val="Corpsdetexte"/>
        <w:rPr>
          <w:rFonts w:cs="Tahoma"/>
        </w:rPr>
      </w:pPr>
    </w:p>
    <w:p w:rsidRPr="002508BB" w:rsidR="0046200C" w:rsidP="00FB230C" w:rsidRDefault="6C6E8D1B" w14:paraId="6EACA836" w14:textId="77777777">
      <w:pPr>
        <w:pStyle w:val="Corpsdetexte"/>
        <w:numPr>
          <w:ilvl w:val="1"/>
          <w:numId w:val="40"/>
        </w:numPr>
        <w:spacing w:before="360" w:after="120" w:line="360" w:lineRule="auto"/>
        <w:jc w:val="left"/>
        <w:rPr>
          <w:rFonts w:cs="Tahoma"/>
        </w:rPr>
      </w:pPr>
      <w:r w:rsidRPr="6C6E8D1B">
        <w:rPr>
          <w:rFonts w:cs="Tahoma"/>
        </w:rPr>
        <w:t>Functionality has been added to expand billing address section if there is a missing field.</w:t>
      </w:r>
    </w:p>
    <w:p w:rsidRPr="002508BB" w:rsidR="0046200C" w:rsidP="6C6E8D1B" w:rsidRDefault="0046200C" w14:paraId="70BE1D6B" w14:textId="77777777">
      <w:pPr>
        <w:pStyle w:val="Corpsdetexte"/>
        <w:ind w:left="1440"/>
        <w:rPr>
          <w:rFonts w:cs="Tahoma"/>
        </w:rPr>
      </w:pPr>
      <w:r w:rsidRPr="002508BB">
        <w:rPr>
          <w:rFonts w:cs="Tahoma"/>
          <w:noProof/>
          <w:lang w:val="en-GB" w:eastAsia="en-GB"/>
        </w:rPr>
        <w:lastRenderedPageBreak/>
        <w:drawing>
          <wp:inline distT="0" distB="0" distL="0" distR="0" wp14:anchorId="0DC8357C" wp14:editId="061D2869">
            <wp:extent cx="4352925" cy="2400300"/>
            <wp:effectExtent l="19050" t="19050" r="2857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2925" cy="2400300"/>
                    </a:xfrm>
                    <a:prstGeom prst="rect">
                      <a:avLst/>
                    </a:prstGeom>
                    <a:ln>
                      <a:solidFill>
                        <a:schemeClr val="tx1"/>
                      </a:solidFill>
                    </a:ln>
                  </pic:spPr>
                </pic:pic>
              </a:graphicData>
            </a:graphic>
          </wp:inline>
        </w:drawing>
      </w:r>
    </w:p>
    <w:p w:rsidRPr="002508BB" w:rsidR="0046200C" w:rsidP="6C6E8D1B" w:rsidRDefault="0046200C" w14:paraId="487B912D" w14:textId="77777777">
      <w:pPr>
        <w:pStyle w:val="Corpsdetexte"/>
        <w:ind w:left="1440"/>
        <w:rPr>
          <w:rFonts w:cs="Tahoma"/>
        </w:rPr>
      </w:pPr>
    </w:p>
    <w:p w:rsidRPr="002508BB" w:rsidR="0046200C" w:rsidP="00FB230C" w:rsidRDefault="6C6E8D1B" w14:paraId="477D3633" w14:textId="77777777">
      <w:pPr>
        <w:pStyle w:val="Corpsdetexte"/>
        <w:numPr>
          <w:ilvl w:val="1"/>
          <w:numId w:val="40"/>
        </w:numPr>
        <w:spacing w:before="360" w:after="120" w:line="360" w:lineRule="auto"/>
        <w:jc w:val="left"/>
        <w:rPr>
          <w:rFonts w:cs="Tahoma"/>
        </w:rPr>
      </w:pPr>
      <w:r w:rsidRPr="6C6E8D1B">
        <w:rPr>
          <w:rFonts w:cs="Tahoma"/>
        </w:rPr>
        <w:t>queryString is sent via AJAX request for getting the uuid of stored payment instrument. UUID is used in the HiPay hooks.</w:t>
      </w:r>
    </w:p>
    <w:p w:rsidRPr="002508BB" w:rsidR="0046200C" w:rsidP="6C6E8D1B" w:rsidRDefault="0046200C" w14:paraId="29952DFA" w14:textId="77777777">
      <w:pPr>
        <w:pStyle w:val="Corpsdetexte"/>
        <w:ind w:left="1440"/>
        <w:rPr>
          <w:rFonts w:cs="Tahoma"/>
        </w:rPr>
      </w:pPr>
      <w:r w:rsidRPr="002508BB">
        <w:rPr>
          <w:rFonts w:cs="Tahoma"/>
          <w:noProof/>
          <w:lang w:val="en-GB" w:eastAsia="en-GB"/>
        </w:rPr>
        <w:drawing>
          <wp:inline distT="0" distB="0" distL="0" distR="0" wp14:anchorId="483E374E" wp14:editId="57DB2662">
            <wp:extent cx="5486400" cy="398780"/>
            <wp:effectExtent l="19050" t="19050" r="19050" b="203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98780"/>
                    </a:xfrm>
                    <a:prstGeom prst="rect">
                      <a:avLst/>
                    </a:prstGeom>
                    <a:ln>
                      <a:solidFill>
                        <a:schemeClr val="tx1"/>
                      </a:solidFill>
                    </a:ln>
                  </pic:spPr>
                </pic:pic>
              </a:graphicData>
            </a:graphic>
          </wp:inline>
        </w:drawing>
      </w:r>
    </w:p>
    <w:p w:rsidR="0046200C" w:rsidP="6C6E8D1B" w:rsidRDefault="0046200C" w14:paraId="78FFAB30" w14:textId="77777777">
      <w:pPr>
        <w:pStyle w:val="Corpsdetexte"/>
        <w:ind w:left="1440"/>
        <w:rPr>
          <w:rFonts w:cs="Tahoma"/>
        </w:rPr>
      </w:pPr>
    </w:p>
    <w:p w:rsidR="0046200C" w:rsidP="6C6E8D1B" w:rsidRDefault="0046200C" w14:paraId="03575178" w14:textId="77777777">
      <w:pPr>
        <w:pStyle w:val="Corpsdetexte"/>
        <w:ind w:left="1440"/>
        <w:rPr>
          <w:rFonts w:cs="Tahoma"/>
        </w:rPr>
      </w:pPr>
    </w:p>
    <w:p w:rsidRPr="00F06321" w:rsidR="0046200C" w:rsidP="6C6E8D1B" w:rsidRDefault="6C6E8D1B" w14:paraId="47DD13FA" w14:textId="77777777">
      <w:pPr>
        <w:pStyle w:val="Titre4"/>
        <w:spacing w:line="360" w:lineRule="auto"/>
        <w:ind w:hanging="144"/>
        <w:rPr>
          <w:rFonts w:ascii="Tahoma" w:hAnsi="Tahoma"/>
          <w:sz w:val="18"/>
          <w:szCs w:val="18"/>
        </w:rPr>
      </w:pPr>
      <w:r w:rsidRPr="6C6E8D1B">
        <w:rPr>
          <w:rFonts w:ascii="Tahoma" w:hAnsi="Tahoma"/>
          <w:sz w:val="18"/>
          <w:szCs w:val="18"/>
        </w:rPr>
        <w:t>cleave.js</w:t>
      </w:r>
    </w:p>
    <w:p w:rsidRPr="00D65F37" w:rsidR="0046200C" w:rsidP="00FB230C" w:rsidRDefault="6C6E8D1B" w14:paraId="07543E2F" w14:textId="77777777">
      <w:pPr>
        <w:pStyle w:val="Corpsdetexte"/>
        <w:numPr>
          <w:ilvl w:val="1"/>
          <w:numId w:val="40"/>
        </w:numPr>
        <w:spacing w:before="360" w:after="120" w:line="360" w:lineRule="auto"/>
        <w:jc w:val="left"/>
      </w:pPr>
      <w:r w:rsidRPr="6C6E8D1B">
        <w:t xml:space="preserve">Cleave.js has been customized to recognize new credit card types and handling cvv and one click payment specifications. </w:t>
      </w:r>
    </w:p>
    <w:p w:rsidR="0046200C" w:rsidP="6C6E8D1B" w:rsidRDefault="0046200C" w14:paraId="45E234D1" w14:textId="77777777">
      <w:pPr>
        <w:pStyle w:val="Corpsdetexte"/>
        <w:jc w:val="center"/>
        <w:rPr>
          <w:rFonts w:cs="Tahoma"/>
        </w:rPr>
      </w:pPr>
      <w:r>
        <w:rPr>
          <w:noProof/>
          <w:lang w:val="en-GB" w:eastAsia="en-GB"/>
        </w:rPr>
        <w:drawing>
          <wp:inline distT="0" distB="0" distL="0" distR="0" wp14:anchorId="49DF2AA5" wp14:editId="2A2BE061">
            <wp:extent cx="5486400" cy="2840990"/>
            <wp:effectExtent l="19050" t="19050" r="19050" b="165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840990"/>
                    </a:xfrm>
                    <a:prstGeom prst="rect">
                      <a:avLst/>
                    </a:prstGeom>
                    <a:noFill/>
                    <a:ln>
                      <a:solidFill>
                        <a:schemeClr val="tx1"/>
                      </a:solidFill>
                    </a:ln>
                  </pic:spPr>
                </pic:pic>
              </a:graphicData>
            </a:graphic>
          </wp:inline>
        </w:drawing>
      </w:r>
    </w:p>
    <w:p w:rsidR="0046200C" w:rsidP="6C6E8D1B" w:rsidRDefault="0046200C" w14:paraId="1211020E" w14:textId="77777777">
      <w:pPr>
        <w:pStyle w:val="Corpsdetexte"/>
        <w:rPr>
          <w:rFonts w:cs="Tahoma"/>
        </w:rPr>
      </w:pPr>
    </w:p>
    <w:p w:rsidRPr="007176A2" w:rsidR="0046200C" w:rsidP="6C6E8D1B" w:rsidRDefault="6C6E8D1B" w14:paraId="60C3EFC5" w14:textId="77777777">
      <w:pPr>
        <w:pStyle w:val="Titre4"/>
        <w:spacing w:line="360" w:lineRule="auto"/>
        <w:ind w:hanging="144"/>
        <w:rPr>
          <w:rFonts w:ascii="Tahoma" w:hAnsi="Tahoma"/>
          <w:sz w:val="18"/>
          <w:szCs w:val="18"/>
        </w:rPr>
      </w:pPr>
      <w:r w:rsidRPr="6C6E8D1B">
        <w:rPr>
          <w:rFonts w:ascii="Tahoma" w:hAnsi="Tahoma"/>
          <w:sz w:val="18"/>
          <w:szCs w:val="18"/>
        </w:rPr>
        <w:lastRenderedPageBreak/>
        <w:t>libCleave.js</w:t>
      </w:r>
    </w:p>
    <w:p w:rsidR="0046200C" w:rsidP="00FB230C" w:rsidRDefault="6C6E8D1B" w14:paraId="57D25552" w14:textId="77777777">
      <w:pPr>
        <w:pStyle w:val="Corpsdetexte"/>
        <w:numPr>
          <w:ilvl w:val="1"/>
          <w:numId w:val="40"/>
        </w:numPr>
        <w:spacing w:before="360" w:after="120" w:line="360" w:lineRule="auto"/>
        <w:jc w:val="left"/>
      </w:pPr>
      <w:r w:rsidRPr="6C6E8D1B">
        <w:t>Since npm cleave library does not have all credit card types which is included in HiPay, we prefer to use libCleave.js file which is customized based on HiPay needs.</w:t>
      </w:r>
    </w:p>
    <w:p w:rsidRPr="007A696D" w:rsidR="0046200C" w:rsidP="6C6E8D1B" w:rsidRDefault="6C6E8D1B" w14:paraId="7CCEC9AF" w14:textId="77777777">
      <w:pPr>
        <w:pStyle w:val="Titre4"/>
        <w:spacing w:line="360" w:lineRule="auto"/>
        <w:ind w:hanging="144"/>
        <w:rPr>
          <w:rFonts w:ascii="Tahoma" w:hAnsi="Tahoma"/>
          <w:sz w:val="18"/>
          <w:szCs w:val="18"/>
        </w:rPr>
      </w:pPr>
      <w:r w:rsidRPr="6C6E8D1B">
        <w:rPr>
          <w:rFonts w:ascii="Tahoma" w:hAnsi="Tahoma"/>
          <w:sz w:val="18"/>
          <w:szCs w:val="18"/>
        </w:rPr>
        <w:t>paymentinstruments.js</w:t>
      </w:r>
    </w:p>
    <w:p w:rsidRPr="00E5721E" w:rsidR="0046200C" w:rsidP="00FB230C" w:rsidRDefault="6C6E8D1B" w14:paraId="241C3C61" w14:textId="77777777">
      <w:pPr>
        <w:pStyle w:val="Corpsdetexte"/>
        <w:numPr>
          <w:ilvl w:val="1"/>
          <w:numId w:val="40"/>
        </w:numPr>
        <w:spacing w:before="360" w:after="120" w:line="360" w:lineRule="auto"/>
        <w:jc w:val="left"/>
      </w:pPr>
      <w:r w:rsidRPr="6C6E8D1B">
        <w:t>Prevented calling handleCreditCardNumber method of cleave if the selected payment method is not credit card.</w:t>
      </w:r>
    </w:p>
    <w:p w:rsidR="0046200C" w:rsidP="6C6E8D1B" w:rsidRDefault="0046200C" w14:paraId="6A452E2D" w14:textId="77777777">
      <w:pPr>
        <w:pStyle w:val="Corpsdetexte"/>
        <w:jc w:val="center"/>
        <w:rPr>
          <w:rFonts w:cs="Tahoma"/>
        </w:rPr>
      </w:pPr>
      <w:r>
        <w:rPr>
          <w:noProof/>
          <w:lang w:val="en-GB" w:eastAsia="en-GB"/>
        </w:rPr>
        <w:drawing>
          <wp:inline distT="0" distB="0" distL="0" distR="0" wp14:anchorId="2630308F" wp14:editId="34D0A743">
            <wp:extent cx="5486400" cy="595630"/>
            <wp:effectExtent l="19050" t="19050" r="19050" b="139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95630"/>
                    </a:xfrm>
                    <a:prstGeom prst="rect">
                      <a:avLst/>
                    </a:prstGeom>
                    <a:ln>
                      <a:solidFill>
                        <a:schemeClr val="tx1"/>
                      </a:solidFill>
                    </a:ln>
                  </pic:spPr>
                </pic:pic>
              </a:graphicData>
            </a:graphic>
          </wp:inline>
        </w:drawing>
      </w:r>
    </w:p>
    <w:p w:rsidR="0046200C" w:rsidP="6C6E8D1B" w:rsidRDefault="72D4D926" w14:paraId="7B09657C" w14:textId="11BDF7E2">
      <w:pPr>
        <w:pStyle w:val="Titre3"/>
        <w:ind w:firstLine="720"/>
        <w:rPr>
          <w:rFonts w:ascii="Tahoma" w:hAnsi="Tahoma" w:cs="Tahoma"/>
          <w:b w:val="0"/>
          <w:bCs w:val="0"/>
          <w:color w:val="808080" w:themeColor="text1" w:themeTint="7F"/>
        </w:rPr>
      </w:pPr>
      <w:bookmarkStart w:name="_Toc29854598" w:id="52"/>
      <w:r w:rsidRPr="72D4D926">
        <w:rPr>
          <w:rFonts w:ascii="Tahoma" w:hAnsi="Tahoma" w:cs="Tahoma"/>
          <w:b w:val="0"/>
          <w:bCs w:val="0"/>
          <w:color w:val="808080" w:themeColor="text1" w:themeTint="7F"/>
        </w:rPr>
        <w:t>Form Changes</w:t>
      </w:r>
      <w:bookmarkEnd w:id="52"/>
    </w:p>
    <w:p w:rsidRPr="008B4C72" w:rsidR="0046200C" w:rsidP="6C6E8D1B" w:rsidRDefault="6C6E8D1B" w14:paraId="328750E4" w14:textId="77777777">
      <w:r w:rsidRPr="6C6E8D1B">
        <w:t>Sample address.xml, billing.xml, creditCard.xml forms have been created. Forms should be modified by the integrator according to business requirements and specific forms should be created by the integrator i.e. Russian address form for the Russian payment methods.</w:t>
      </w:r>
    </w:p>
    <w:p w:rsidRPr="008C2153" w:rsidR="0046200C" w:rsidP="6C6E8D1B" w:rsidRDefault="6C6E8D1B" w14:paraId="0C3704A3" w14:textId="77777777">
      <w:pPr>
        <w:pStyle w:val="Titre4"/>
        <w:spacing w:line="360" w:lineRule="auto"/>
        <w:ind w:hanging="144"/>
        <w:rPr>
          <w:rFonts w:ascii="Tahoma" w:hAnsi="Tahoma"/>
          <w:sz w:val="18"/>
          <w:szCs w:val="18"/>
        </w:rPr>
      </w:pPr>
      <w:r w:rsidRPr="6C6E8D1B">
        <w:rPr>
          <w:rFonts w:ascii="Tahoma" w:hAnsi="Tahoma"/>
          <w:sz w:val="18"/>
          <w:szCs w:val="18"/>
        </w:rPr>
        <w:t>address.xml</w:t>
      </w:r>
    </w:p>
    <w:p w:rsidR="0046200C" w:rsidP="00FB230C" w:rsidRDefault="038918E1" w14:paraId="35B99178" w14:textId="7E76F518">
      <w:pPr>
        <w:pStyle w:val="Paragraphedeliste"/>
        <w:numPr>
          <w:ilvl w:val="0"/>
          <w:numId w:val="40"/>
        </w:numPr>
        <w:spacing w:before="360" w:after="60" w:line="360" w:lineRule="auto"/>
      </w:pPr>
      <w:r w:rsidRPr="038918E1">
        <w:t>Email field has been moved to address.xml. This field can be moved to any other forms; however, it should not be forgotten email information is mandatory for HiPay requests.</w:t>
      </w:r>
    </w:p>
    <w:p w:rsidRPr="008C2153" w:rsidR="0046200C" w:rsidP="6C6E8D1B" w:rsidRDefault="6C6E8D1B" w14:paraId="2B0E8189" w14:textId="77777777">
      <w:pPr>
        <w:pStyle w:val="Titre4"/>
        <w:spacing w:line="360" w:lineRule="auto"/>
        <w:ind w:hanging="144"/>
        <w:rPr>
          <w:rFonts w:ascii="Tahoma" w:hAnsi="Tahoma"/>
          <w:sz w:val="18"/>
          <w:szCs w:val="18"/>
        </w:rPr>
      </w:pPr>
      <w:r w:rsidRPr="6C6E8D1B">
        <w:rPr>
          <w:rFonts w:ascii="Tahoma" w:hAnsi="Tahoma"/>
          <w:sz w:val="18"/>
          <w:szCs w:val="18"/>
        </w:rPr>
        <w:t>billing.xml</w:t>
      </w:r>
    </w:p>
    <w:p w:rsidRPr="008B4C72" w:rsidR="0046200C" w:rsidP="00FB230C" w:rsidRDefault="6C6E8D1B" w14:paraId="668C2F8C" w14:textId="77777777">
      <w:pPr>
        <w:pStyle w:val="Paragraphedeliste"/>
        <w:numPr>
          <w:ilvl w:val="0"/>
          <w:numId w:val="40"/>
        </w:numPr>
        <w:spacing w:before="360" w:after="60" w:line="360" w:lineRule="auto"/>
      </w:pPr>
      <w:r w:rsidRPr="6C6E8D1B">
        <w:t>deviceFingerprint and hipayMethodsFields forms have been included in the billing.xml</w:t>
      </w:r>
    </w:p>
    <w:p w:rsidRPr="008C2153" w:rsidR="0046200C" w:rsidP="6C6E8D1B" w:rsidRDefault="6C6E8D1B" w14:paraId="2B08F257" w14:textId="77777777">
      <w:pPr>
        <w:pStyle w:val="Titre4"/>
        <w:spacing w:line="360" w:lineRule="auto"/>
        <w:ind w:hanging="144"/>
        <w:rPr>
          <w:rFonts w:ascii="Tahoma" w:hAnsi="Tahoma"/>
          <w:sz w:val="18"/>
          <w:szCs w:val="18"/>
        </w:rPr>
      </w:pPr>
      <w:r w:rsidRPr="6C6E8D1B">
        <w:rPr>
          <w:rFonts w:ascii="Tahoma" w:hAnsi="Tahoma"/>
          <w:sz w:val="18"/>
          <w:szCs w:val="18"/>
        </w:rPr>
        <w:t>creditCard.xml</w:t>
      </w:r>
    </w:p>
    <w:p w:rsidRPr="003C0058" w:rsidR="0046200C" w:rsidP="00FB230C" w:rsidRDefault="6C6E8D1B" w14:paraId="1145BD57" w14:textId="77777777">
      <w:pPr>
        <w:pStyle w:val="Corpsdetexte"/>
        <w:numPr>
          <w:ilvl w:val="0"/>
          <w:numId w:val="40"/>
        </w:numPr>
        <w:spacing w:before="360" w:after="120" w:line="360" w:lineRule="auto"/>
        <w:jc w:val="left"/>
      </w:pPr>
      <w:r w:rsidRPr="6C6E8D1B">
        <w:t>Max lengths of card type and card owner fields have been increased according to HiPay need. Email field has been moved to the address.xml.</w:t>
      </w:r>
    </w:p>
    <w:p w:rsidRPr="008C2153" w:rsidR="0046200C" w:rsidP="6C6E8D1B" w:rsidRDefault="6C6E8D1B" w14:paraId="3B7D5BE4" w14:textId="77777777">
      <w:pPr>
        <w:pStyle w:val="Titre4"/>
        <w:spacing w:line="360" w:lineRule="auto"/>
        <w:ind w:hanging="144"/>
        <w:rPr>
          <w:rFonts w:ascii="Tahoma" w:hAnsi="Tahoma"/>
          <w:sz w:val="18"/>
          <w:szCs w:val="18"/>
        </w:rPr>
      </w:pPr>
      <w:r w:rsidRPr="6C6E8D1B">
        <w:rPr>
          <w:rFonts w:ascii="Tahoma" w:hAnsi="Tahoma"/>
          <w:sz w:val="18"/>
          <w:szCs w:val="18"/>
        </w:rPr>
        <w:t>hipayMethods.xml</w:t>
      </w:r>
    </w:p>
    <w:p w:rsidRPr="003C0058" w:rsidR="0046200C" w:rsidP="00FB230C" w:rsidRDefault="6C6E8D1B" w14:paraId="533B16E3" w14:textId="77777777">
      <w:pPr>
        <w:pStyle w:val="Corpsdetexte"/>
        <w:numPr>
          <w:ilvl w:val="0"/>
          <w:numId w:val="40"/>
        </w:numPr>
        <w:spacing w:before="360" w:after="120" w:line="360" w:lineRule="auto"/>
        <w:jc w:val="left"/>
      </w:pPr>
      <w:r w:rsidRPr="6C6E8D1B">
        <w:t>Since the birthday and the house number is not asked by default on SFRA, those fields have been added in Klarna group. Since the form structures are totally depended on integrator, the fields can be moved to i.e. German address form.</w:t>
      </w:r>
    </w:p>
    <w:p w:rsidR="0046200C" w:rsidP="6C6E8D1B" w:rsidRDefault="0046200C" w14:paraId="546F0471" w14:textId="77777777">
      <w:pPr>
        <w:pStyle w:val="Standard1"/>
      </w:pPr>
    </w:p>
    <w:p w:rsidR="0046200C" w:rsidP="6C6E8D1B" w:rsidRDefault="0046200C" w14:paraId="21E2398F" w14:textId="77777777">
      <w:pPr>
        <w:pStyle w:val="Standard1"/>
      </w:pPr>
    </w:p>
    <w:p w:rsidR="0046200C" w:rsidP="6C6E8D1B" w:rsidRDefault="0046200C" w14:paraId="2D1445A9" w14:textId="77777777">
      <w:pPr>
        <w:pStyle w:val="Standard1"/>
      </w:pPr>
    </w:p>
    <w:p w:rsidRPr="0036700C" w:rsidR="00AF78E8" w:rsidP="6C6E8D1B" w:rsidRDefault="00AF78E8" w14:paraId="50D72315" w14:textId="77777777">
      <w:pPr>
        <w:pStyle w:val="Corpsdetexte"/>
        <w:ind w:left="1080"/>
        <w:rPr>
          <w:rFonts w:ascii="Trebuchet MS" w:hAnsi="Trebuchet MS"/>
          <w:i/>
          <w:iCs/>
          <w:color w:val="808080" w:themeColor="text1" w:themeTint="7F"/>
          <w:sz w:val="18"/>
          <w:szCs w:val="18"/>
        </w:rPr>
      </w:pPr>
    </w:p>
    <w:p w:rsidRPr="00A56606" w:rsidR="000709D5" w:rsidP="6C6E8D1B" w:rsidRDefault="27308674" w14:paraId="3FD36EC0" w14:textId="77777777">
      <w:pPr>
        <w:pStyle w:val="Titre2"/>
        <w:ind w:left="900" w:hanging="630"/>
        <w:rPr>
          <w:rFonts w:ascii="Trebuchet MS" w:hAnsi="Trebuchet MS"/>
          <w:sz w:val="24"/>
          <w:szCs w:val="24"/>
        </w:rPr>
      </w:pPr>
      <w:bookmarkStart w:name="_Toc29854599" w:id="53"/>
      <w:r w:rsidRPr="27308674">
        <w:rPr>
          <w:rFonts w:ascii="Trebuchet MS" w:hAnsi="Trebuchet MS"/>
          <w:sz w:val="24"/>
          <w:szCs w:val="24"/>
        </w:rPr>
        <w:t>External Interfaces</w:t>
      </w:r>
      <w:bookmarkEnd w:id="53"/>
    </w:p>
    <w:p w:rsidR="009D24B9" w:rsidP="6C6E8D1B" w:rsidRDefault="009D24B9" w14:paraId="5B6D07F3" w14:textId="77777777">
      <w:pPr>
        <w:pStyle w:val="Standard1"/>
      </w:pPr>
    </w:p>
    <w:p w:rsidRPr="00A54A88" w:rsidR="00A54A88" w:rsidP="038918E1" w:rsidRDefault="038918E1" w14:paraId="0CB4E3CA" w14:textId="00D6DA82">
      <w:pPr>
        <w:pStyle w:val="Standard1"/>
        <w:rPr>
          <w:rStyle w:val="Accentuationlgre"/>
          <w:color w:val="000000" w:themeColor="text1"/>
          <w:sz w:val="18"/>
          <w:szCs w:val="18"/>
        </w:rPr>
      </w:pPr>
      <w:r w:rsidRPr="038918E1">
        <w:rPr>
          <w:rStyle w:val="Accentuationlgre"/>
          <w:i w:val="0"/>
          <w:iCs w:val="0"/>
        </w:rPr>
        <w:t>None</w:t>
      </w:r>
      <w:r w:rsidRPr="038918E1">
        <w:rPr>
          <w:rStyle w:val="Accentuationlgre"/>
          <w:color w:val="000000" w:themeColor="text1"/>
          <w:sz w:val="18"/>
          <w:szCs w:val="18"/>
        </w:rPr>
        <w:t xml:space="preserve">. </w:t>
      </w:r>
    </w:p>
    <w:p w:rsidR="038918E1" w:rsidP="038918E1" w:rsidRDefault="038918E1" w14:paraId="0A64B0D0" w14:textId="0231EFBD">
      <w:pPr>
        <w:pStyle w:val="Standard1"/>
        <w:rPr>
          <w:rStyle w:val="Accentuationlgre"/>
          <w:color w:val="000000" w:themeColor="text1"/>
          <w:sz w:val="18"/>
          <w:szCs w:val="18"/>
        </w:rPr>
      </w:pPr>
    </w:p>
    <w:p w:rsidRPr="00A56606" w:rsidR="004D0E70" w:rsidP="6C6E8D1B" w:rsidRDefault="27308674" w14:paraId="0E53DB61" w14:textId="77777777">
      <w:pPr>
        <w:pStyle w:val="Titre2"/>
        <w:tabs>
          <w:tab w:val="left" w:pos="1710"/>
        </w:tabs>
        <w:ind w:left="900" w:hanging="630"/>
        <w:rPr>
          <w:rFonts w:ascii="Trebuchet MS" w:hAnsi="Trebuchet MS"/>
          <w:sz w:val="24"/>
          <w:szCs w:val="24"/>
        </w:rPr>
      </w:pPr>
      <w:bookmarkStart w:name="_Toc29854600" w:id="54"/>
      <w:r w:rsidRPr="27308674">
        <w:rPr>
          <w:rFonts w:ascii="Trebuchet MS" w:hAnsi="Trebuchet MS"/>
          <w:sz w:val="24"/>
          <w:szCs w:val="24"/>
        </w:rPr>
        <w:t>Testing</w:t>
      </w:r>
      <w:bookmarkEnd w:id="54"/>
    </w:p>
    <w:p w:rsidR="009D24B9" w:rsidP="6C6E8D1B" w:rsidRDefault="009D24B9" w14:paraId="5253CCE6" w14:textId="77777777">
      <w:pPr>
        <w:pStyle w:val="Standard1"/>
        <w:jc w:val="both"/>
      </w:pPr>
    </w:p>
    <w:p w:rsidR="00B41732" w:rsidP="6C6E8D1B" w:rsidRDefault="6C6E8D1B" w14:paraId="185FFDDF" w14:textId="6F848C1D">
      <w:pPr>
        <w:pStyle w:val="Standard1"/>
        <w:jc w:val="both"/>
      </w:pPr>
      <w:r w:rsidRPr="6C6E8D1B">
        <w:t>Please refer to the use cases in section 2.2. If you have any issues, our technical team will work with you to ensure that everything is thoroughly tested and meets all requirements.</w:t>
      </w:r>
    </w:p>
    <w:p w:rsidR="007A735C" w:rsidP="6C6E8D1B" w:rsidRDefault="007A735C" w14:paraId="08077CDC" w14:textId="77777777">
      <w:pPr>
        <w:pStyle w:val="Standard1"/>
        <w:jc w:val="both"/>
      </w:pPr>
    </w:p>
    <w:p w:rsidRPr="007A75AB" w:rsidR="00670074" w:rsidP="6C6E8D1B" w:rsidRDefault="00670074" w14:paraId="39013B38" w14:textId="77777777"/>
    <w:p w:rsidR="00004162" w:rsidP="6C6E8D1B" w:rsidRDefault="00004162" w14:paraId="73437654" w14:textId="77777777">
      <w:r w:rsidRPr="6C6E8D1B">
        <w:br w:type="page"/>
      </w:r>
    </w:p>
    <w:p w:rsidR="00D11851" w:rsidP="00FB230C" w:rsidRDefault="6C6E8D1B" w14:paraId="0EF854A6" w14:textId="77777777">
      <w:pPr>
        <w:pStyle w:val="Titre1"/>
        <w:numPr>
          <w:ilvl w:val="0"/>
          <w:numId w:val="22"/>
        </w:numPr>
      </w:pPr>
      <w:bookmarkStart w:name="_Toc245264376" w:id="55"/>
      <w:bookmarkStart w:name="_Toc29854601" w:id="56"/>
      <w:bookmarkEnd w:id="21"/>
      <w:r w:rsidRPr="6C6E8D1B">
        <w:lastRenderedPageBreak/>
        <w:t>Operations, Maintenance</w:t>
      </w:r>
      <w:bookmarkEnd w:id="56"/>
    </w:p>
    <w:p w:rsidRPr="003E41E2" w:rsidR="003E41E2" w:rsidP="6C6E8D1B" w:rsidRDefault="003E41E2" w14:paraId="47F88851" w14:textId="77777777"/>
    <w:p w:rsidRPr="006C3F4A" w:rsidR="00D11851" w:rsidP="6C6E8D1B" w:rsidRDefault="27308674" w14:paraId="0FC0567E" w14:textId="77777777">
      <w:pPr>
        <w:pStyle w:val="Titre2"/>
        <w:ind w:left="900" w:hanging="630"/>
        <w:rPr>
          <w:rFonts w:ascii="Trebuchet MS" w:hAnsi="Trebuchet MS"/>
          <w:sz w:val="24"/>
          <w:szCs w:val="24"/>
        </w:rPr>
      </w:pPr>
      <w:bookmarkStart w:name="_Toc29854602" w:id="57"/>
      <w:r w:rsidRPr="27308674">
        <w:rPr>
          <w:rFonts w:ascii="Trebuchet MS" w:hAnsi="Trebuchet MS"/>
          <w:sz w:val="24"/>
          <w:szCs w:val="24"/>
        </w:rPr>
        <w:t>Data Storage</w:t>
      </w:r>
      <w:bookmarkEnd w:id="57"/>
    </w:p>
    <w:p w:rsidR="003F4EE0" w:rsidP="6C6E8D1B" w:rsidRDefault="003F4EE0" w14:paraId="5F6C8053" w14:textId="77777777">
      <w:pPr>
        <w:pStyle w:val="Corpsdetexte"/>
        <w:spacing w:before="240"/>
        <w:rPr>
          <w:i/>
          <w:iCs/>
          <w:color w:val="808080" w:themeColor="text1" w:themeTint="7F"/>
        </w:rPr>
      </w:pPr>
    </w:p>
    <w:p w:rsidRPr="009D24B9" w:rsidR="00220A08" w:rsidP="6C6E8D1B" w:rsidRDefault="00220A08" w14:paraId="0F1CE43C" w14:textId="23F39325">
      <w:pPr>
        <w:pStyle w:val="Titre3"/>
        <w:rPr>
          <w:rStyle w:val="Accentuationlgre"/>
          <w:color w:val="808080" w:themeColor="text1" w:themeTint="7F"/>
        </w:rPr>
      </w:pPr>
      <w:bookmarkStart w:name="_Toc29854603" w:id="58"/>
      <w:r w:rsidRPr="6C6E8D1B">
        <w:rPr>
          <w:rStyle w:val="Accentuationlgre"/>
          <w:color w:val="808080" w:themeColor="background1" w:themeShade="80"/>
        </w:rPr>
        <w:t>Orders</w:t>
      </w:r>
      <w:bookmarkEnd w:id="58"/>
      <w:r w:rsidRPr="009D24B9">
        <w:rPr>
          <w:rStyle w:val="Accentuationlgre"/>
          <w:color w:val="808080" w:themeColor="background1" w:themeShade="80"/>
        </w:rPr>
        <w:tab/>
      </w:r>
      <w:r w:rsidRPr="009D24B9">
        <w:rPr>
          <w:rStyle w:val="Accentuationlgre"/>
          <w:color w:val="808080" w:themeColor="background1" w:themeShade="80"/>
        </w:rPr>
        <w:tab/>
      </w:r>
    </w:p>
    <w:p w:rsidR="00C22303" w:rsidP="6C6E8D1B" w:rsidRDefault="00C22303" w14:paraId="5669BBF6" w14:textId="77777777">
      <w:pPr>
        <w:pStyle w:val="Standard1"/>
        <w:ind w:left="1800"/>
      </w:pPr>
    </w:p>
    <w:p w:rsidRPr="009D24B9" w:rsidR="00BD5317" w:rsidP="6C6E8D1B" w:rsidRDefault="00C4328F" w14:paraId="67B9431F" w14:textId="0E646EE8">
      <w:pPr>
        <w:pStyle w:val="Standard1"/>
        <w:jc w:val="both"/>
      </w:pPr>
      <w:r w:rsidRPr="009D24B9">
        <w:rPr>
          <w:noProof/>
        </w:rPr>
        <w:drawing>
          <wp:anchor distT="0" distB="0" distL="114300" distR="114300" simplePos="0" relativeHeight="251653120" behindDoc="0" locked="0" layoutInCell="1" allowOverlap="1" wp14:anchorId="4C359567" wp14:editId="440C4A20">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6C6E8D1B" w:rsidR="00220A08">
        <w:t>HiPay Fullservice send</w:t>
      </w:r>
      <w:r w:rsidRPr="6C6E8D1B" w:rsidR="008B0221">
        <w:t>s</w:t>
      </w:r>
      <w:r w:rsidRPr="6C6E8D1B" w:rsidR="00220A08">
        <w:t xml:space="preserve"> notifications for each event </w:t>
      </w:r>
      <w:r w:rsidRPr="6C6E8D1B" w:rsidR="008B0221">
        <w:t>that occurs.</w:t>
      </w:r>
      <w:r w:rsidRPr="6C6E8D1B" w:rsidR="00220A08">
        <w:t xml:space="preserve"> In order to handle all notifications, notes are added to the order. </w:t>
      </w:r>
      <w:r w:rsidRPr="6C6E8D1B" w:rsidR="007C2050">
        <w:t xml:space="preserve">There should be </w:t>
      </w:r>
      <w:r w:rsidRPr="6C6E8D1B" w:rsidR="009D24B9">
        <w:t>one</w:t>
      </w:r>
      <w:r w:rsidRPr="6C6E8D1B" w:rsidR="007C2050">
        <w:t xml:space="preserve"> event </w:t>
      </w:r>
      <w:r w:rsidRPr="6C6E8D1B" w:rsidR="008B0221">
        <w:t xml:space="preserve">logged </w:t>
      </w:r>
      <w:r w:rsidRPr="6C6E8D1B" w:rsidR="007C2050">
        <w:t xml:space="preserve">for each notification. </w:t>
      </w:r>
    </w:p>
    <w:p w:rsidRPr="009D24B9" w:rsidR="007C2050" w:rsidP="6C6E8D1B" w:rsidRDefault="009D24B9" w14:paraId="284EE848" w14:textId="7631E792">
      <w:pPr>
        <w:rPr>
          <w:rFonts w:ascii="Trebuchet MS" w:hAnsi="Trebuchet MS"/>
          <w:sz w:val="20"/>
          <w:szCs w:val="20"/>
        </w:rPr>
      </w:pPr>
      <w:r w:rsidRPr="6C6E8D1B">
        <w:br w:type="page"/>
      </w:r>
    </w:p>
    <w:p w:rsidRPr="009D24B9" w:rsidR="00220389" w:rsidP="6C6E8D1B" w:rsidRDefault="27308674" w14:paraId="7B6B9494" w14:textId="4548605A">
      <w:pPr>
        <w:pStyle w:val="Titre3"/>
        <w:rPr>
          <w:i w:val="0"/>
        </w:rPr>
      </w:pPr>
      <w:bookmarkStart w:name="_Toc29854604" w:id="59"/>
      <w:r w:rsidRPr="27308674">
        <w:rPr>
          <w:i w:val="0"/>
        </w:rPr>
        <w:lastRenderedPageBreak/>
        <w:t>ClearHungOrders job</w:t>
      </w:r>
      <w:bookmarkEnd w:id="59"/>
    </w:p>
    <w:p w:rsidR="009D24B9" w:rsidP="6C6E8D1B" w:rsidRDefault="009D24B9" w14:paraId="738DCEF0" w14:textId="77777777">
      <w:pPr>
        <w:pStyle w:val="Standard1"/>
        <w:jc w:val="both"/>
      </w:pPr>
    </w:p>
    <w:p w:rsidR="00220389" w:rsidP="6C6E8D1B" w:rsidRDefault="6C6E8D1B" w14:paraId="01CC0FB8" w14:textId="53E5C438">
      <w:pPr>
        <w:pStyle w:val="Standard1"/>
        <w:jc w:val="both"/>
      </w:pPr>
      <w:r w:rsidRPr="6C6E8D1B">
        <w:t>When using the HiPay hosted page or an iFrame, the actual payment can be interrupted due to, for example, the user closing out of the browser. In this situation the orders are left in created state and no further progress is made. In order to handle this these orders, a ClearHungOrders job has been created. This can be configured to change the order status to “Failed” and it runs on the configured timeframe (for example, at 30-minutes intervals).</w:t>
      </w:r>
    </w:p>
    <w:p w:rsidR="00C13834" w:rsidP="6C6E8D1B" w:rsidRDefault="00C13834" w14:paraId="30A57242" w14:textId="73467275">
      <w:pPr>
        <w:pStyle w:val="Standard1"/>
        <w:jc w:val="center"/>
      </w:pPr>
      <w:r>
        <w:rPr>
          <w:noProof/>
        </w:rPr>
        <w:drawing>
          <wp:inline distT="0" distB="0" distL="0" distR="0" wp14:anchorId="34584770" wp14:editId="2684975A">
            <wp:extent cx="4320160" cy="4200525"/>
            <wp:effectExtent l="19050" t="19050" r="23495" b="9525"/>
            <wp:docPr id="107" name="Picture 107" descr="D:\Screenpresso\2019-07-01_19h45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7-01_19h45_5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5068" cy="4205297"/>
                    </a:xfrm>
                    <a:prstGeom prst="rect">
                      <a:avLst/>
                    </a:prstGeom>
                    <a:noFill/>
                    <a:ln>
                      <a:solidFill>
                        <a:schemeClr val="tx1"/>
                      </a:solidFill>
                    </a:ln>
                  </pic:spPr>
                </pic:pic>
              </a:graphicData>
            </a:graphic>
          </wp:inline>
        </w:drawing>
      </w:r>
    </w:p>
    <w:p w:rsidR="00A24F53" w:rsidP="6C6E8D1B" w:rsidRDefault="00A24F53" w14:paraId="72BF6B67" w14:textId="47464619">
      <w:pPr>
        <w:pStyle w:val="Standard1"/>
        <w:jc w:val="center"/>
      </w:pPr>
    </w:p>
    <w:p w:rsidR="00C13834" w:rsidP="6C6E8D1B" w:rsidRDefault="00C13834" w14:paraId="6DFBFA7B" w14:textId="0289BCA1">
      <w:pPr>
        <w:pStyle w:val="Standard1"/>
        <w:jc w:val="center"/>
      </w:pPr>
    </w:p>
    <w:p w:rsidR="00C13834" w:rsidP="6C6E8D1B" w:rsidRDefault="00C13834" w14:paraId="791621FC" w14:textId="6122B4E9">
      <w:pPr>
        <w:pStyle w:val="Standard1"/>
        <w:jc w:val="center"/>
      </w:pPr>
    </w:p>
    <w:p w:rsidR="00C13834" w:rsidP="6C6E8D1B" w:rsidRDefault="00C13834" w14:paraId="0B8342DD" w14:textId="45A8C132">
      <w:pPr>
        <w:pStyle w:val="Standard1"/>
        <w:jc w:val="center"/>
      </w:pPr>
    </w:p>
    <w:p w:rsidR="00C13834" w:rsidP="6C6E8D1B" w:rsidRDefault="00C13834" w14:paraId="76087BBE" w14:textId="3E802D65">
      <w:pPr>
        <w:pStyle w:val="Standard1"/>
        <w:jc w:val="center"/>
      </w:pPr>
    </w:p>
    <w:p w:rsidR="00C13834" w:rsidP="6C6E8D1B" w:rsidRDefault="00C13834" w14:paraId="565A61D1" w14:textId="64677EDE">
      <w:pPr>
        <w:pStyle w:val="Standard1"/>
        <w:jc w:val="center"/>
      </w:pPr>
    </w:p>
    <w:p w:rsidR="00C13834" w:rsidP="6C6E8D1B" w:rsidRDefault="00C13834" w14:paraId="717AF2B9" w14:textId="14BE8883">
      <w:pPr>
        <w:pStyle w:val="Standard1"/>
        <w:jc w:val="center"/>
      </w:pPr>
    </w:p>
    <w:p w:rsidRPr="009D24B9" w:rsidR="00C13834" w:rsidP="6C6E8D1B" w:rsidRDefault="00C13834" w14:paraId="6C87D33E" w14:textId="77777777">
      <w:pPr>
        <w:pStyle w:val="Standard1"/>
        <w:jc w:val="center"/>
      </w:pPr>
    </w:p>
    <w:p w:rsidRPr="00220389" w:rsidR="00D929E7" w:rsidP="6C6E8D1B" w:rsidRDefault="00D929E7" w14:paraId="1828D0F7" w14:textId="0C1C1E97">
      <w:pPr>
        <w:pStyle w:val="Standard1"/>
        <w:ind w:left="1800"/>
      </w:pPr>
    </w:p>
    <w:p w:rsidRPr="006C3F4A" w:rsidR="00D11851" w:rsidP="6C6E8D1B" w:rsidRDefault="27308674" w14:paraId="514E1DD1" w14:textId="77777777">
      <w:pPr>
        <w:pStyle w:val="Titre2"/>
        <w:ind w:left="900" w:hanging="630"/>
        <w:rPr>
          <w:rFonts w:ascii="Trebuchet MS" w:hAnsi="Trebuchet MS"/>
          <w:sz w:val="24"/>
          <w:szCs w:val="24"/>
        </w:rPr>
      </w:pPr>
      <w:bookmarkStart w:name="_Toc29854605" w:id="60"/>
      <w:r w:rsidRPr="27308674">
        <w:rPr>
          <w:rFonts w:ascii="Trebuchet MS" w:hAnsi="Trebuchet MS"/>
          <w:sz w:val="24"/>
          <w:szCs w:val="24"/>
        </w:rPr>
        <w:lastRenderedPageBreak/>
        <w:t>Availability</w:t>
      </w:r>
      <w:bookmarkEnd w:id="60"/>
    </w:p>
    <w:p w:rsidR="007611F3" w:rsidP="6C6E8D1B" w:rsidRDefault="007611F3" w14:paraId="621A23BB" w14:textId="77777777">
      <w:pPr>
        <w:pStyle w:val="Standard1"/>
      </w:pPr>
    </w:p>
    <w:p w:rsidR="002C6D56" w:rsidP="6C6E8D1B" w:rsidRDefault="6C6E8D1B" w14:paraId="599CF6B6" w14:textId="0885E793">
      <w:pPr>
        <w:pStyle w:val="Standard1"/>
        <w:rPr>
          <w:rStyle w:val="Accentuationlgre"/>
          <w:i w:val="0"/>
          <w:iCs w:val="0"/>
          <w:sz w:val="18"/>
          <w:szCs w:val="18"/>
        </w:rPr>
      </w:pPr>
      <w:r w:rsidRPr="6C6E8D1B">
        <w:rPr>
          <w:rStyle w:val="Accentuationlgre"/>
          <w:i w:val="0"/>
          <w:iCs w:val="0"/>
        </w:rPr>
        <w:t>HiPay integration cartridge uses the below services.</w:t>
      </w:r>
    </w:p>
    <w:p w:rsidR="0064430A" w:rsidP="6C6E8D1B" w:rsidRDefault="0064430A" w14:paraId="091A7311" w14:textId="0A1E720D">
      <w:pPr>
        <w:jc w:val="center"/>
        <w:rPr>
          <w:rStyle w:val="Accentuationlgre"/>
          <w:rFonts w:ascii="Trebuchet MS" w:hAnsi="Trebuchet MS"/>
          <w:i w:val="0"/>
          <w:iCs w:val="0"/>
          <w:sz w:val="18"/>
          <w:szCs w:val="18"/>
        </w:rPr>
      </w:pPr>
      <w:r>
        <w:rPr>
          <w:rStyle w:val="Accentuationlgre"/>
          <w:rFonts w:ascii="Trebuchet MS" w:hAnsi="Trebuchet MS"/>
          <w:i w:val="0"/>
          <w:noProof/>
          <w:sz w:val="18"/>
          <w:szCs w:val="18"/>
        </w:rPr>
        <w:drawing>
          <wp:inline distT="0" distB="0" distL="0" distR="0" wp14:anchorId="2A68EF93" wp14:editId="47AF167C">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rsidR="00755488" w:rsidP="6C6E8D1B" w:rsidRDefault="6C6E8D1B" w14:paraId="20B5A0F7" w14:textId="77777777">
      <w:pPr>
        <w:pStyle w:val="Standard1"/>
        <w:jc w:val="both"/>
        <w:rPr>
          <w:rStyle w:val="Accentuationlgre"/>
          <w:i w:val="0"/>
          <w:iCs w:val="0"/>
        </w:rPr>
      </w:pPr>
      <w:r w:rsidRPr="6C6E8D1B">
        <w:rPr>
          <w:rStyle w:val="Accentuationlgre"/>
          <w:i w:val="0"/>
          <w:iCs w:val="0"/>
        </w:rPr>
        <w:t>All services are using the below Profile configuration.</w:t>
      </w:r>
    </w:p>
    <w:p w:rsidR="0064430A" w:rsidP="6C6E8D1B" w:rsidRDefault="0064430A" w14:paraId="32F8F05D" w14:textId="72ECF5D9">
      <w:pPr>
        <w:pStyle w:val="Standard1"/>
        <w:jc w:val="center"/>
        <w:rPr>
          <w:rStyle w:val="Accentuationlgre"/>
          <w:i w:val="0"/>
          <w:iCs w:val="0"/>
          <w:sz w:val="18"/>
          <w:szCs w:val="18"/>
        </w:rPr>
      </w:pPr>
      <w:r>
        <w:rPr>
          <w:rStyle w:val="Accentuationlgre"/>
          <w:i w:val="0"/>
          <w:noProof/>
          <w:sz w:val="18"/>
          <w:szCs w:val="18"/>
        </w:rPr>
        <w:drawing>
          <wp:inline distT="0" distB="0" distL="0" distR="0" wp14:anchorId="499BDBCA" wp14:editId="22FE7521">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rsidRPr="0040085F" w:rsidR="0064430A" w:rsidP="6C6E8D1B" w:rsidRDefault="6C6E8D1B" w14:paraId="6263F6C6" w14:textId="70FFD587">
      <w:pPr>
        <w:pStyle w:val="Standard1"/>
        <w:jc w:val="both"/>
        <w:rPr>
          <w:rStyle w:val="Accentuationlgre"/>
          <w:i w:val="0"/>
          <w:iCs w:val="0"/>
        </w:rPr>
      </w:pPr>
      <w:r w:rsidRPr="6C6E8D1B">
        <w:rPr>
          <w:rStyle w:val="Accentuationlgre"/>
          <w:i w:val="0"/>
          <w:iCs w:val="0"/>
        </w:rPr>
        <w:t>The circuit breaker suspends platform calls to a web service if a certain number of calls fail within a specified time interval. It can be easily changed for different merchants. A different/ a separate Profile can be added for each service.</w:t>
      </w:r>
    </w:p>
    <w:p w:rsidR="00066D81" w:rsidP="6C6E8D1B" w:rsidRDefault="00066D81" w14:paraId="124B3594" w14:textId="77777777">
      <w:pPr>
        <w:pStyle w:val="Standard1"/>
      </w:pPr>
    </w:p>
    <w:p w:rsidRPr="00DA1E9C" w:rsidR="00D11851" w:rsidP="6C6E8D1B" w:rsidRDefault="27308674" w14:paraId="51304099" w14:textId="77777777">
      <w:pPr>
        <w:pStyle w:val="Titre2"/>
        <w:ind w:left="900" w:hanging="630"/>
        <w:rPr>
          <w:rFonts w:ascii="Trebuchet MS" w:hAnsi="Trebuchet MS"/>
          <w:sz w:val="24"/>
          <w:szCs w:val="24"/>
        </w:rPr>
      </w:pPr>
      <w:bookmarkStart w:name="_Toc29854606" w:id="61"/>
      <w:r w:rsidRPr="27308674">
        <w:rPr>
          <w:rFonts w:ascii="Trebuchet MS" w:hAnsi="Trebuchet MS"/>
          <w:sz w:val="24"/>
          <w:szCs w:val="24"/>
        </w:rPr>
        <w:t>Support</w:t>
      </w:r>
      <w:bookmarkEnd w:id="61"/>
    </w:p>
    <w:p w:rsidR="00156710" w:rsidP="6C6E8D1B" w:rsidRDefault="00156710" w14:paraId="1F661069" w14:textId="77777777">
      <w:pPr>
        <w:pStyle w:val="dmcFlietext"/>
      </w:pPr>
    </w:p>
    <w:p w:rsidRPr="0040085F" w:rsidR="00B70429" w:rsidP="038918E1" w:rsidRDefault="038918E1" w14:paraId="6ADAD93F" w14:textId="62F9DA14">
      <w:pPr>
        <w:pStyle w:val="Standard1"/>
        <w:jc w:val="both"/>
        <w:rPr>
          <w:rStyle w:val="Accentuationlgre"/>
          <w:i w:val="0"/>
          <w:iCs w:val="0"/>
        </w:rPr>
      </w:pPr>
      <w:r w:rsidRPr="038918E1">
        <w:rPr>
          <w:rStyle w:val="Accentuationlgre"/>
          <w:i w:val="0"/>
          <w:iCs w:val="0"/>
        </w:rPr>
        <w:t xml:space="preserve">In the event of problems with the integration, missing features, etc. please contact the HiPay’s Business IT Services at </w:t>
      </w:r>
      <w:hyperlink r:id="rId59">
        <w:r w:rsidRPr="038918E1">
          <w:rPr>
            <w:rStyle w:val="Lienhypertexte"/>
          </w:rPr>
          <w:t>https://support.hipay.com</w:t>
        </w:r>
      </w:hyperlink>
      <w:r w:rsidRPr="038918E1">
        <w:rPr>
          <w:rStyle w:val="Accentuationlgre"/>
          <w:i w:val="0"/>
          <w:iCs w:val="0"/>
        </w:rPr>
        <w:t xml:space="preserve"> or your HiPay’s account manager.</w:t>
      </w:r>
    </w:p>
    <w:p w:rsidR="00D3375A" w:rsidP="002E5526" w:rsidRDefault="6C6E8D1B" w14:paraId="4FB63D3C" w14:textId="77777777">
      <w:pPr>
        <w:pStyle w:val="Titre1"/>
      </w:pPr>
      <w:bookmarkStart w:name="_Toc29854607" w:id="62"/>
      <w:bookmarkEnd w:id="55"/>
      <w:r w:rsidRPr="6C6E8D1B">
        <w:lastRenderedPageBreak/>
        <w:t>User Guide</w:t>
      </w:r>
      <w:bookmarkEnd w:id="62"/>
    </w:p>
    <w:p w:rsidR="00156710" w:rsidP="6C6E8D1B" w:rsidRDefault="00156710" w14:paraId="356D6E50" w14:textId="77777777">
      <w:pPr>
        <w:pStyle w:val="dmcFlietext"/>
        <w:ind w:left="1416"/>
      </w:pPr>
    </w:p>
    <w:p w:rsidRPr="00DA1E9C" w:rsidR="00D11851" w:rsidP="6C6E8D1B" w:rsidRDefault="6C6E8D1B" w14:paraId="052695BA" w14:textId="77777777">
      <w:pPr>
        <w:pStyle w:val="Titre2"/>
        <w:ind w:left="900" w:hanging="630"/>
        <w:rPr>
          <w:rFonts w:ascii="Trebuchet MS" w:hAnsi="Trebuchet MS"/>
          <w:sz w:val="24"/>
          <w:szCs w:val="24"/>
        </w:rPr>
      </w:pPr>
      <w:bookmarkStart w:name="_Toc29854608" w:id="63"/>
      <w:r w:rsidRPr="6C6E8D1B">
        <w:rPr>
          <w:rFonts w:ascii="Trebuchet MS" w:hAnsi="Trebuchet MS"/>
          <w:sz w:val="24"/>
          <w:szCs w:val="24"/>
        </w:rPr>
        <w:t>Roles, Responsibilities</w:t>
      </w:r>
      <w:bookmarkEnd w:id="63"/>
    </w:p>
    <w:p w:rsidR="002F47B5" w:rsidP="6C6E8D1B" w:rsidRDefault="002F47B5" w14:paraId="47C9FD5C" w14:textId="77777777">
      <w:pPr>
        <w:pStyle w:val="Standard1"/>
      </w:pPr>
    </w:p>
    <w:p w:rsidRPr="0040085F" w:rsidR="00235BCF" w:rsidP="6C6E8D1B" w:rsidRDefault="6C6E8D1B" w14:paraId="44D5DE7E" w14:textId="420A5862">
      <w:pPr>
        <w:pStyle w:val="Standard1"/>
        <w:jc w:val="both"/>
      </w:pPr>
      <w:r w:rsidRPr="6C6E8D1B">
        <w:t xml:space="preserve">The store administrator should check the correct configuration of the HiPay Merchant account in the HiPay back office and should check the receipt of HiPay notification messages on a regular basis. </w:t>
      </w:r>
    </w:p>
    <w:p w:rsidRPr="0040085F" w:rsidR="002861CC" w:rsidP="6C6E8D1B" w:rsidRDefault="6C6E8D1B" w14:paraId="4AF1934A" w14:textId="2F253939">
      <w:pPr>
        <w:pStyle w:val="Standard1"/>
        <w:jc w:val="both"/>
      </w:pPr>
      <w:r w:rsidRPr="6C6E8D1B">
        <w:t>Admins should regularly, check all the payments received to ensure they contain the expected data (currencyCode, amount, shopperEmail, etc).</w:t>
      </w:r>
    </w:p>
    <w:p w:rsidRPr="00DA1E9C" w:rsidR="008149B2" w:rsidP="6C6E8D1B" w:rsidRDefault="6C6E8D1B" w14:paraId="6B2B2557" w14:textId="77777777">
      <w:pPr>
        <w:pStyle w:val="Titre2"/>
        <w:ind w:left="900" w:hanging="630"/>
        <w:rPr>
          <w:rFonts w:ascii="Trebuchet MS" w:hAnsi="Trebuchet MS"/>
          <w:sz w:val="24"/>
          <w:szCs w:val="24"/>
        </w:rPr>
      </w:pPr>
      <w:bookmarkStart w:name="_Toc265049819" w:id="64"/>
      <w:bookmarkStart w:name="_Toc29854609" w:id="65"/>
      <w:r w:rsidRPr="6C6E8D1B">
        <w:rPr>
          <w:rFonts w:ascii="Trebuchet MS" w:hAnsi="Trebuchet MS"/>
          <w:sz w:val="24"/>
          <w:szCs w:val="24"/>
        </w:rPr>
        <w:t>Business Manager</w:t>
      </w:r>
      <w:bookmarkEnd w:id="65"/>
    </w:p>
    <w:p w:rsidR="005D2D2F" w:rsidP="6C6E8D1B" w:rsidRDefault="005D2D2F" w14:paraId="41463430" w14:textId="77777777">
      <w:pPr>
        <w:pStyle w:val="Standard1"/>
        <w:ind w:left="1080"/>
        <w:rPr>
          <w:color w:val="808080" w:themeColor="text1" w:themeTint="7F"/>
          <w:sz w:val="18"/>
          <w:szCs w:val="18"/>
        </w:rPr>
      </w:pPr>
    </w:p>
    <w:p w:rsidRPr="000B22BD" w:rsidR="00385C15" w:rsidP="6C6E8D1B" w:rsidRDefault="6C6E8D1B" w14:paraId="131A21AE" w14:textId="77777777">
      <w:pPr>
        <w:pStyle w:val="Titre3"/>
        <w:rPr>
          <w:i w:val="0"/>
        </w:rPr>
      </w:pPr>
      <w:bookmarkStart w:name="_Toc424493358" w:id="66"/>
      <w:bookmarkStart w:name="_Toc279703497" w:id="67"/>
      <w:bookmarkStart w:name="_Toc279703590" w:id="68"/>
      <w:bookmarkStart w:name="_Toc29854610" w:id="69"/>
      <w:bookmarkEnd w:id="64"/>
      <w:r w:rsidRPr="6C6E8D1B">
        <w:rPr>
          <w:i w:val="0"/>
        </w:rPr>
        <w:t>HiPay business module</w:t>
      </w:r>
      <w:bookmarkEnd w:id="66"/>
      <w:bookmarkEnd w:id="69"/>
    </w:p>
    <w:p w:rsidR="00385C15" w:rsidP="6C6E8D1B" w:rsidRDefault="00385C15" w14:paraId="6C8ACD5A" w14:textId="77777777"/>
    <w:p w:rsidRPr="0040085F" w:rsidR="00385C15" w:rsidP="6C6E8D1B" w:rsidRDefault="6C6E8D1B" w14:paraId="23F4D7EE" w14:textId="090545E7">
      <w:pPr>
        <w:pStyle w:val="Standard1"/>
      </w:pPr>
      <w:r w:rsidRPr="6C6E8D1B">
        <w:t>HiPay Integration business modules have been created. They are used to capture amounts for already authorized orders and configure shipping methods and product categories for Oney payment method.</w:t>
      </w:r>
    </w:p>
    <w:p w:rsidRPr="000B22BD" w:rsidR="00385C15" w:rsidP="6C6E8D1B" w:rsidRDefault="6C6E8D1B" w14:paraId="030C7E09" w14:textId="77777777">
      <w:pPr>
        <w:pStyle w:val="Standard1"/>
        <w:rPr>
          <w:b/>
          <w:bCs/>
        </w:rPr>
      </w:pPr>
      <w:r w:rsidRPr="6C6E8D1B">
        <w:rPr>
          <w:b/>
          <w:bCs/>
        </w:rPr>
        <w:t>Configuration</w:t>
      </w:r>
    </w:p>
    <w:p w:rsidRPr="0040085F" w:rsidR="00385C15" w:rsidP="00FB230C" w:rsidRDefault="6C6E8D1B" w14:paraId="114BD811" w14:textId="4A537036">
      <w:pPr>
        <w:pStyle w:val="Standard1"/>
        <w:numPr>
          <w:ilvl w:val="0"/>
          <w:numId w:val="32"/>
        </w:numPr>
        <w:rPr>
          <w:rStyle w:val="Accentuation"/>
        </w:rPr>
      </w:pPr>
      <w:r w:rsidRPr="6C6E8D1B">
        <w:t xml:space="preserve">Go to:  </w:t>
      </w:r>
      <w:r w:rsidRPr="6C6E8D1B">
        <w:rPr>
          <w:rStyle w:val="Accentuation"/>
        </w:rPr>
        <w:t>Administration &gt; Organization &gt; Roles &gt; Administrator - Business Manager Modules</w:t>
      </w:r>
    </w:p>
    <w:p w:rsidR="00385C15" w:rsidP="00FB230C" w:rsidRDefault="6C6E8D1B" w14:paraId="71FC7D13" w14:textId="1666DFB2">
      <w:pPr>
        <w:pStyle w:val="Standard1"/>
        <w:numPr>
          <w:ilvl w:val="0"/>
          <w:numId w:val="32"/>
        </w:numPr>
        <w:rPr>
          <w:b/>
          <w:bCs/>
        </w:rPr>
      </w:pPr>
      <w:r w:rsidRPr="6C6E8D1B">
        <w:t xml:space="preserve">Select your site context and press </w:t>
      </w:r>
      <w:r w:rsidRPr="6C6E8D1B">
        <w:rPr>
          <w:b/>
          <w:bCs/>
        </w:rPr>
        <w:t>Apply.</w:t>
      </w:r>
    </w:p>
    <w:p w:rsidRPr="000B22BD" w:rsidR="000B22BD" w:rsidP="6C6E8D1B" w:rsidRDefault="00C44900" w14:paraId="456995AC" w14:textId="685FDA7B">
      <w:pPr>
        <w:pStyle w:val="Standard1"/>
        <w:ind w:left="426"/>
        <w:jc w:val="center"/>
        <w:rPr>
          <w:b/>
          <w:bCs/>
        </w:rPr>
      </w:pPr>
      <w:r>
        <w:rPr>
          <w:b/>
          <w:noProof/>
        </w:rPr>
        <w:drawing>
          <wp:inline distT="0" distB="0" distL="0" distR="0" wp14:anchorId="3A64B530" wp14:editId="16E043EA">
            <wp:extent cx="3114675" cy="1837808"/>
            <wp:effectExtent l="19050" t="19050" r="952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5253" cy="1838149"/>
                    </a:xfrm>
                    <a:prstGeom prst="rect">
                      <a:avLst/>
                    </a:prstGeom>
                    <a:noFill/>
                    <a:ln w="3175">
                      <a:solidFill>
                        <a:schemeClr val="tx1"/>
                      </a:solidFill>
                    </a:ln>
                  </pic:spPr>
                </pic:pic>
              </a:graphicData>
            </a:graphic>
          </wp:inline>
        </w:drawing>
      </w:r>
    </w:p>
    <w:p w:rsidRPr="00403068" w:rsidR="00385C15" w:rsidP="00FB230C" w:rsidRDefault="6C6E8D1B" w14:paraId="7E574805" w14:textId="77777777">
      <w:pPr>
        <w:pStyle w:val="Standard1"/>
        <w:numPr>
          <w:ilvl w:val="0"/>
          <w:numId w:val="32"/>
        </w:numPr>
      </w:pPr>
      <w:r w:rsidRPr="6C6E8D1B">
        <w:t>Check HiPay Integration module and press Update.</w:t>
      </w:r>
    </w:p>
    <w:p w:rsidRPr="00403068" w:rsidR="00385C15" w:rsidP="6C6E8D1B" w:rsidRDefault="004C71AD" w14:paraId="7572ED69" w14:textId="3A06E2FB">
      <w:pPr>
        <w:ind w:left="450" w:firstLine="12"/>
        <w:rPr>
          <w:b/>
          <w:bCs/>
        </w:rPr>
      </w:pPr>
      <w:r>
        <w:rPr>
          <w:b/>
          <w:noProof/>
        </w:rPr>
        <w:drawing>
          <wp:inline distT="0" distB="0" distL="0" distR="0" wp14:anchorId="59C79C0C" wp14:editId="349A2214">
            <wp:extent cx="6191250" cy="1447800"/>
            <wp:effectExtent l="19050" t="19050" r="19050" b="19050"/>
            <wp:docPr id="71"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presso\2018-12-31_11h02_4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solidFill>
                        <a:schemeClr val="tx1"/>
                      </a:solidFill>
                    </a:ln>
                  </pic:spPr>
                </pic:pic>
              </a:graphicData>
            </a:graphic>
          </wp:inline>
        </w:drawing>
      </w:r>
    </w:p>
    <w:p w:rsidRPr="00C44900" w:rsidR="00C44900" w:rsidP="6C6E8D1B" w:rsidRDefault="00C44900" w14:paraId="574203D4" w14:textId="40EA5CE6">
      <w:pPr>
        <w:pStyle w:val="Standard1"/>
        <w:ind w:left="720"/>
        <w:rPr>
          <w:b/>
          <w:bCs/>
        </w:rPr>
      </w:pPr>
    </w:p>
    <w:p w:rsidRPr="000B22BD" w:rsidR="00385C15" w:rsidP="00FB230C" w:rsidRDefault="6C6E8D1B" w14:paraId="550AD040" w14:textId="25B10318">
      <w:pPr>
        <w:pStyle w:val="Standard1"/>
        <w:numPr>
          <w:ilvl w:val="0"/>
          <w:numId w:val="32"/>
        </w:numPr>
        <w:rPr>
          <w:b/>
          <w:bCs/>
        </w:rPr>
      </w:pPr>
      <w:r w:rsidRPr="6C6E8D1B">
        <w:t>Go to the Business Manager&gt; Merchant Tools &gt; HiPay module should be displayed.</w:t>
      </w:r>
    </w:p>
    <w:p w:rsidRPr="000B22BD" w:rsidR="00385C15" w:rsidP="6C6E8D1B" w:rsidRDefault="00385C15" w14:paraId="6A25E20B" w14:textId="0ADBCF26">
      <w:pPr>
        <w:pStyle w:val="Standard1"/>
        <w:rPr>
          <w:rStyle w:val="Accentuationintense"/>
        </w:rPr>
      </w:pPr>
      <w:r>
        <w:rPr>
          <w:noProof/>
        </w:rPr>
        <w:drawing>
          <wp:inline distT="0" distB="0" distL="0" distR="0" wp14:anchorId="195470F0" wp14:editId="24F03360">
            <wp:extent cx="4859656" cy="2209800"/>
            <wp:effectExtent l="19050" t="19050" r="26670" b="15240"/>
            <wp:docPr id="1038415266"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2">
                      <a:extLst>
                        <a:ext uri="{28A0092B-C50C-407E-A947-70E740481C1C}">
                          <a14:useLocalDpi xmlns:a14="http://schemas.microsoft.com/office/drawing/2010/main" val="0"/>
                        </a:ext>
                      </a:extLst>
                    </a:blip>
                    <a:stretch>
                      <a:fillRect/>
                    </a:stretch>
                  </pic:blipFill>
                  <pic:spPr bwMode="auto">
                    <a:xfrm>
                      <a:off x="0" y="0"/>
                      <a:ext cx="4859656" cy="2209800"/>
                    </a:xfrm>
                    <a:prstGeom prst="rect">
                      <a:avLst/>
                    </a:prstGeom>
                    <a:noFill/>
                    <a:ln w="3175">
                      <a:solidFill>
                        <a:schemeClr val="tx1"/>
                      </a:solidFill>
                    </a:ln>
                  </pic:spPr>
                </pic:pic>
              </a:graphicData>
            </a:graphic>
          </wp:inline>
        </w:drawing>
      </w:r>
    </w:p>
    <w:p w:rsidRPr="000B22BD" w:rsidR="00385C15" w:rsidP="6C6E8D1B" w:rsidRDefault="00385C15" w14:paraId="5A06D1CB" w14:textId="6618BAB5">
      <w:pPr>
        <w:pStyle w:val="Standard1"/>
        <w:rPr>
          <w:rStyle w:val="Accentuationintense"/>
        </w:rPr>
      </w:pPr>
    </w:p>
    <w:p w:rsidRPr="000B22BD" w:rsidR="00385C15" w:rsidP="6C6E8D1B" w:rsidRDefault="6C6E8D1B" w14:paraId="3A8E840F" w14:textId="0F40B848">
      <w:pPr>
        <w:pStyle w:val="Standard1"/>
        <w:rPr>
          <w:rStyle w:val="Accentuationintense"/>
        </w:rPr>
      </w:pPr>
      <w:r w:rsidRPr="6C6E8D1B">
        <w:rPr>
          <w:rStyle w:val="Accentuationintense"/>
        </w:rPr>
        <w:t>Usage</w:t>
      </w:r>
    </w:p>
    <w:p w:rsidR="000B22BD" w:rsidP="00FB230C" w:rsidRDefault="6C6E8D1B" w14:paraId="7008691D" w14:textId="7453F2B1">
      <w:pPr>
        <w:pStyle w:val="Standard1"/>
        <w:numPr>
          <w:ilvl w:val="0"/>
          <w:numId w:val="33"/>
        </w:numPr>
        <w:rPr>
          <w:b/>
          <w:bCs/>
        </w:rPr>
      </w:pPr>
      <w:r w:rsidRPr="6C6E8D1B">
        <w:t xml:space="preserve">Go to: </w:t>
      </w:r>
      <w:r w:rsidRPr="6C6E8D1B">
        <w:rPr>
          <w:b/>
          <w:bCs/>
        </w:rPr>
        <w:t>HiPay Integration &gt; Order capture</w:t>
      </w:r>
    </w:p>
    <w:p w:rsidRPr="000B22BD" w:rsidR="00385C15" w:rsidP="00FB230C" w:rsidRDefault="6C6E8D1B" w14:paraId="215A6658" w14:textId="2276A08B">
      <w:pPr>
        <w:pStyle w:val="Standard1"/>
        <w:numPr>
          <w:ilvl w:val="0"/>
          <w:numId w:val="33"/>
        </w:numPr>
        <w:rPr>
          <w:b/>
          <w:bCs/>
        </w:rPr>
      </w:pPr>
      <w:r w:rsidRPr="6C6E8D1B">
        <w:t xml:space="preserve">Enter an order ID and press </w:t>
      </w:r>
      <w:r w:rsidRPr="6C6E8D1B">
        <w:rPr>
          <w:b/>
          <w:bCs/>
        </w:rPr>
        <w:t>Load</w:t>
      </w:r>
    </w:p>
    <w:p w:rsidR="3558CE78" w:rsidP="6C6E8D1B" w:rsidRDefault="3558CE78" w14:paraId="5E909306" w14:textId="56AAF5AC">
      <w:pPr>
        <w:pStyle w:val="Standard1"/>
        <w:rPr>
          <w:b/>
          <w:bCs/>
        </w:rPr>
      </w:pPr>
      <w:r>
        <w:rPr>
          <w:noProof/>
        </w:rPr>
        <w:drawing>
          <wp:inline distT="0" distB="0" distL="0" distR="0" wp14:anchorId="52F49101" wp14:editId="20930B4B">
            <wp:extent cx="3430270" cy="1514475"/>
            <wp:effectExtent l="19050" t="19050" r="17780" b="28575"/>
            <wp:docPr id="220154542"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3">
                      <a:extLst>
                        <a:ext uri="{28A0092B-C50C-407E-A947-70E740481C1C}">
                          <a14:useLocalDpi xmlns:a14="http://schemas.microsoft.com/office/drawing/2010/main" val="0"/>
                        </a:ext>
                      </a:extLst>
                    </a:blip>
                    <a:stretch>
                      <a:fillRect/>
                    </a:stretch>
                  </pic:blipFill>
                  <pic:spPr bwMode="auto">
                    <a:xfrm>
                      <a:off x="0" y="0"/>
                      <a:ext cx="3430270" cy="1514475"/>
                    </a:xfrm>
                    <a:prstGeom prst="rect">
                      <a:avLst/>
                    </a:prstGeom>
                    <a:noFill/>
                    <a:ln w="3175">
                      <a:solidFill>
                        <a:schemeClr val="tx1"/>
                      </a:solidFill>
                    </a:ln>
                  </pic:spPr>
                </pic:pic>
              </a:graphicData>
            </a:graphic>
          </wp:inline>
        </w:drawing>
      </w:r>
    </w:p>
    <w:p w:rsidRPr="001F27E2" w:rsidR="001F27E2" w:rsidP="00FB230C" w:rsidRDefault="6C6E8D1B" w14:paraId="6D70BA53" w14:textId="77777777">
      <w:pPr>
        <w:pStyle w:val="Standard1"/>
        <w:numPr>
          <w:ilvl w:val="0"/>
          <w:numId w:val="33"/>
        </w:numPr>
        <w:rPr>
          <w:b/>
          <w:bCs/>
        </w:rPr>
      </w:pPr>
      <w:r w:rsidRPr="6C6E8D1B">
        <w:t xml:space="preserve">Partial or full capture can be requested. If the requested amount is captured, this will send a HiPay notification to Salesforce Commerce Cloud and the </w:t>
      </w:r>
      <w:r w:rsidRPr="6C6E8D1B">
        <w:rPr>
          <w:b/>
          <w:bCs/>
        </w:rPr>
        <w:t xml:space="preserve">Capture amount </w:t>
      </w:r>
      <w:r w:rsidRPr="6C6E8D1B">
        <w:t>will be updated.</w:t>
      </w:r>
    </w:p>
    <w:p w:rsidR="3558CE78" w:rsidP="6C6E8D1B" w:rsidRDefault="3558CE78" w14:paraId="59DD0F08" w14:textId="4F7A7473">
      <w:pPr>
        <w:pStyle w:val="Paragraphedeliste"/>
        <w:ind w:left="360"/>
      </w:pPr>
      <w:r>
        <w:rPr>
          <w:noProof/>
        </w:rPr>
        <w:drawing>
          <wp:inline distT="0" distB="0" distL="0" distR="0" wp14:anchorId="4EEB0ED7" wp14:editId="58ABFBFF">
            <wp:extent cx="3467100" cy="1562100"/>
            <wp:effectExtent l="0" t="0" r="0" b="0"/>
            <wp:docPr id="222932282" name="Image 163763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37635896"/>
                    <pic:cNvPicPr/>
                  </pic:nvPicPr>
                  <pic:blipFill>
                    <a:blip r:embed="rId64">
                      <a:extLst>
                        <a:ext uri="{28A0092B-C50C-407E-A947-70E740481C1C}">
                          <a14:useLocalDpi xmlns:a14="http://schemas.microsoft.com/office/drawing/2010/main" val="0"/>
                        </a:ext>
                      </a:extLst>
                    </a:blip>
                    <a:stretch>
                      <a:fillRect/>
                    </a:stretch>
                  </pic:blipFill>
                  <pic:spPr>
                    <a:xfrm>
                      <a:off x="0" y="0"/>
                      <a:ext cx="3467100" cy="1562100"/>
                    </a:xfrm>
                    <a:prstGeom prst="rect">
                      <a:avLst/>
                    </a:prstGeom>
                  </pic:spPr>
                </pic:pic>
              </a:graphicData>
            </a:graphic>
          </wp:inline>
        </w:drawing>
      </w:r>
    </w:p>
    <w:p w:rsidR="001F27E2" w:rsidP="6C6E8D1B" w:rsidRDefault="001F27E2" w14:paraId="776642A9" w14:textId="77777777">
      <w:pPr>
        <w:pStyle w:val="Paragraphedeliste"/>
        <w:ind w:left="360"/>
        <w:rPr>
          <w:rFonts w:ascii="Trebuchet MS" w:hAnsi="Trebuchet MS"/>
          <w:b/>
          <w:bCs/>
          <w:sz w:val="20"/>
          <w:szCs w:val="20"/>
        </w:rPr>
      </w:pPr>
    </w:p>
    <w:p w:rsidR="001F27E2" w:rsidP="6C6E8D1B" w:rsidRDefault="001F27E2" w14:paraId="29184090" w14:textId="77777777">
      <w:pPr>
        <w:pStyle w:val="Paragraphedeliste"/>
        <w:ind w:left="360"/>
        <w:rPr>
          <w:rFonts w:ascii="Trebuchet MS" w:hAnsi="Trebuchet MS"/>
          <w:b/>
          <w:bCs/>
          <w:sz w:val="20"/>
          <w:szCs w:val="20"/>
        </w:rPr>
      </w:pPr>
    </w:p>
    <w:p w:rsidR="001F27E2" w:rsidP="6C6E8D1B" w:rsidRDefault="001F27E2" w14:paraId="22718ED5" w14:textId="77777777">
      <w:pPr>
        <w:pStyle w:val="Paragraphedeliste"/>
        <w:ind w:left="360"/>
        <w:rPr>
          <w:rFonts w:ascii="Trebuchet MS" w:hAnsi="Trebuchet MS"/>
          <w:b/>
          <w:bCs/>
          <w:sz w:val="20"/>
          <w:szCs w:val="20"/>
        </w:rPr>
      </w:pPr>
    </w:p>
    <w:p w:rsidR="001F27E2" w:rsidP="6C6E8D1B" w:rsidRDefault="001F27E2" w14:paraId="798155E5" w14:textId="77777777">
      <w:pPr>
        <w:pStyle w:val="Paragraphedeliste"/>
        <w:ind w:left="360"/>
        <w:rPr>
          <w:rFonts w:ascii="Trebuchet MS" w:hAnsi="Trebuchet MS"/>
          <w:b/>
          <w:bCs/>
          <w:sz w:val="20"/>
          <w:szCs w:val="20"/>
        </w:rPr>
      </w:pPr>
    </w:p>
    <w:p w:rsidR="001F27E2" w:rsidP="6C6E8D1B" w:rsidRDefault="001F27E2" w14:paraId="71C92E32" w14:textId="77777777">
      <w:pPr>
        <w:pStyle w:val="Paragraphedeliste"/>
        <w:ind w:left="360"/>
        <w:rPr>
          <w:rFonts w:ascii="Trebuchet MS" w:hAnsi="Trebuchet MS"/>
          <w:b/>
          <w:bCs/>
          <w:sz w:val="20"/>
          <w:szCs w:val="20"/>
        </w:rPr>
      </w:pPr>
    </w:p>
    <w:p w:rsidR="001F27E2" w:rsidP="6C6E8D1B" w:rsidRDefault="001F27E2" w14:paraId="4DFE25AE" w14:textId="77777777">
      <w:pPr>
        <w:pStyle w:val="Paragraphedeliste"/>
        <w:ind w:left="360"/>
        <w:rPr>
          <w:rFonts w:ascii="Trebuchet MS" w:hAnsi="Trebuchet MS"/>
          <w:b/>
          <w:bCs/>
          <w:sz w:val="20"/>
          <w:szCs w:val="20"/>
        </w:rPr>
      </w:pPr>
    </w:p>
    <w:p w:rsidR="001F27E2" w:rsidP="6C6E8D1B" w:rsidRDefault="001F27E2" w14:paraId="29F8653F" w14:textId="77777777">
      <w:pPr>
        <w:pStyle w:val="Paragraphedeliste"/>
        <w:ind w:left="360"/>
        <w:rPr>
          <w:rFonts w:ascii="Trebuchet MS" w:hAnsi="Trebuchet MS"/>
          <w:b/>
          <w:bCs/>
          <w:sz w:val="20"/>
          <w:szCs w:val="20"/>
        </w:rPr>
      </w:pPr>
    </w:p>
    <w:p w:rsidR="001F27E2" w:rsidP="6C6E8D1B" w:rsidRDefault="001F27E2" w14:paraId="3950DDFB" w14:textId="77777777">
      <w:pPr>
        <w:pStyle w:val="Paragraphedeliste"/>
        <w:ind w:left="360"/>
        <w:rPr>
          <w:rFonts w:ascii="Trebuchet MS" w:hAnsi="Trebuchet MS"/>
          <w:b/>
          <w:bCs/>
          <w:sz w:val="20"/>
          <w:szCs w:val="20"/>
        </w:rPr>
      </w:pPr>
    </w:p>
    <w:p w:rsidR="001F27E2" w:rsidP="6C6E8D1B" w:rsidRDefault="001F27E2" w14:paraId="6E60B395" w14:textId="77777777">
      <w:pPr>
        <w:pStyle w:val="Paragraphedeliste"/>
        <w:ind w:left="360"/>
        <w:rPr>
          <w:rFonts w:ascii="Trebuchet MS" w:hAnsi="Trebuchet MS"/>
          <w:b/>
          <w:bCs/>
          <w:sz w:val="20"/>
          <w:szCs w:val="20"/>
        </w:rPr>
      </w:pPr>
    </w:p>
    <w:p w:rsidR="001F27E2" w:rsidP="6C6E8D1B" w:rsidRDefault="001F27E2" w14:paraId="0ED64D53" w14:textId="77777777">
      <w:pPr>
        <w:pStyle w:val="Paragraphedeliste"/>
        <w:ind w:left="360"/>
        <w:rPr>
          <w:rFonts w:ascii="Trebuchet MS" w:hAnsi="Trebuchet MS"/>
          <w:b/>
          <w:bCs/>
          <w:sz w:val="20"/>
          <w:szCs w:val="20"/>
        </w:rPr>
      </w:pPr>
    </w:p>
    <w:p w:rsidR="001F27E2" w:rsidP="6C6E8D1B" w:rsidRDefault="001F27E2" w14:paraId="4E6115BC" w14:textId="77777777">
      <w:pPr>
        <w:pStyle w:val="Paragraphedeliste"/>
        <w:ind w:left="360"/>
        <w:rPr>
          <w:rFonts w:ascii="Trebuchet MS" w:hAnsi="Trebuchet MS"/>
          <w:b/>
          <w:bCs/>
          <w:sz w:val="20"/>
          <w:szCs w:val="20"/>
        </w:rPr>
      </w:pPr>
    </w:p>
    <w:p w:rsidRPr="001F27E2" w:rsidR="001F27E2" w:rsidP="00FB230C" w:rsidRDefault="6C6E8D1B" w14:paraId="7D8BAA0E" w14:textId="4AAE7CA2">
      <w:pPr>
        <w:pStyle w:val="Paragraphedeliste"/>
        <w:numPr>
          <w:ilvl w:val="0"/>
          <w:numId w:val="33"/>
        </w:numPr>
        <w:rPr>
          <w:rFonts w:ascii="Trebuchet MS" w:hAnsi="Trebuchet MS"/>
          <w:b/>
          <w:bCs/>
          <w:sz w:val="20"/>
          <w:szCs w:val="20"/>
        </w:rPr>
      </w:pPr>
      <w:r w:rsidRPr="6C6E8D1B">
        <w:t xml:space="preserve">For the Oney payment method configuration go to: </w:t>
      </w:r>
      <w:r w:rsidRPr="6C6E8D1B">
        <w:rPr>
          <w:b/>
          <w:bCs/>
        </w:rPr>
        <w:t>HiPay Integration &gt; Categories Configuration.</w:t>
      </w:r>
    </w:p>
    <w:p w:rsidR="001F27E2" w:rsidP="6C6E8D1B" w:rsidRDefault="6C6E8D1B" w14:paraId="22F03203" w14:textId="04456576">
      <w:pPr>
        <w:pStyle w:val="Paragraphedeliste"/>
      </w:pPr>
      <w:r w:rsidRPr="6C6E8D1B">
        <w:t>This page allows to map SFCC product categories with HiPay’s categories. Once categories mapped, save configuration. In case if a SFCC category is not mapped – the Oney payment method will not be rendered if basket contains at least one product with not configured category.</w:t>
      </w:r>
    </w:p>
    <w:p w:rsidR="001F27E2" w:rsidP="6C6E8D1B" w:rsidRDefault="001F27E2" w14:paraId="0E93EA64" w14:textId="69267F1A">
      <w:pPr>
        <w:pStyle w:val="Paragraphedeliste"/>
        <w:jc w:val="center"/>
        <w:rPr>
          <w:rFonts w:ascii="Trebuchet MS" w:hAnsi="Trebuchet MS"/>
          <w:sz w:val="20"/>
          <w:szCs w:val="20"/>
        </w:rPr>
      </w:pPr>
      <w:r>
        <w:rPr>
          <w:noProof/>
        </w:rPr>
        <w:drawing>
          <wp:inline distT="0" distB="0" distL="0" distR="0" wp14:anchorId="0E01010F" wp14:editId="2676ECA1">
            <wp:extent cx="4294229" cy="3706251"/>
            <wp:effectExtent l="19050" t="19050" r="11430" b="27940"/>
            <wp:docPr id="69"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8-12-31_10h51_2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678" cy="3707502"/>
                    </a:xfrm>
                    <a:prstGeom prst="rect">
                      <a:avLst/>
                    </a:prstGeom>
                    <a:noFill/>
                    <a:ln>
                      <a:solidFill>
                        <a:schemeClr val="tx1"/>
                      </a:solidFill>
                    </a:ln>
                  </pic:spPr>
                </pic:pic>
              </a:graphicData>
            </a:graphic>
          </wp:inline>
        </w:drawing>
      </w:r>
    </w:p>
    <w:p w:rsidR="001F27E2" w:rsidP="6C6E8D1B" w:rsidRDefault="001F27E2" w14:paraId="5C14B3F7" w14:textId="77777777">
      <w:pPr>
        <w:pStyle w:val="Paragraphedeliste"/>
        <w:rPr>
          <w:rFonts w:ascii="Trebuchet MS" w:hAnsi="Trebuchet MS"/>
          <w:sz w:val="20"/>
          <w:szCs w:val="20"/>
        </w:rPr>
      </w:pPr>
    </w:p>
    <w:p w:rsidRPr="001F27E2" w:rsidR="001F27E2" w:rsidP="00FB230C" w:rsidRDefault="6C6E8D1B" w14:paraId="2577A961" w14:textId="06FF297D">
      <w:pPr>
        <w:pStyle w:val="Paragraphedeliste"/>
        <w:numPr>
          <w:ilvl w:val="0"/>
          <w:numId w:val="33"/>
        </w:numPr>
        <w:rPr>
          <w:rFonts w:ascii="Trebuchet MS" w:hAnsi="Trebuchet MS"/>
          <w:b/>
          <w:bCs/>
          <w:sz w:val="20"/>
          <w:szCs w:val="20"/>
        </w:rPr>
      </w:pPr>
      <w:r w:rsidRPr="6C6E8D1B">
        <w:t xml:space="preserve">For the Oney payment method configuration go to: </w:t>
      </w:r>
      <w:r w:rsidRPr="6C6E8D1B">
        <w:rPr>
          <w:b/>
          <w:bCs/>
        </w:rPr>
        <w:t>HiPay Integration &gt; Shipping Configuration.</w:t>
      </w:r>
    </w:p>
    <w:p w:rsidR="001F27E2" w:rsidP="038918E1" w:rsidRDefault="038918E1" w14:paraId="7AA9B86A" w14:textId="7526E8E5">
      <w:pPr>
        <w:pStyle w:val="Paragraphedeliste"/>
        <w:jc w:val="both"/>
      </w:pPr>
      <w:r w:rsidRPr="038918E1">
        <w:t>This page allows to configure SFCC shipping methods with HiPay’s delivery methods. The ‘Order preparation estimated time’ and ‘Delivery estimated time’ fileds use Integer, meaning 1 is one day, 2 is two days etc. Once shipping methods, save configuration. In case if a SFCC shipping method is not configured – the Oney payment method will not be rendered if the not-configured shipping method selected on the shipping page.</w:t>
      </w:r>
    </w:p>
    <w:p w:rsidRPr="000B22BD" w:rsidR="00385C15" w:rsidP="6C6E8D1B" w:rsidRDefault="004C61AD" w14:paraId="7E0C3929" w14:textId="02CD64EA">
      <w:pPr>
        <w:pStyle w:val="Paragraphedeliste"/>
        <w:jc w:val="both"/>
        <w:rPr>
          <w:rFonts w:ascii="Trebuchet MS" w:hAnsi="Trebuchet MS"/>
          <w:b/>
          <w:bCs/>
          <w:sz w:val="20"/>
          <w:szCs w:val="20"/>
        </w:rPr>
      </w:pPr>
      <w:r>
        <w:rPr>
          <w:noProof/>
        </w:rPr>
        <w:lastRenderedPageBreak/>
        <w:drawing>
          <wp:inline distT="0" distB="0" distL="0" distR="0" wp14:anchorId="18ECF139" wp14:editId="496D0651">
            <wp:extent cx="5876925" cy="2716606"/>
            <wp:effectExtent l="19050" t="19050" r="9525" b="26670"/>
            <wp:docPr id="70"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presso\2018-12-31_10h56_0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76925" cy="2716606"/>
                    </a:xfrm>
                    <a:prstGeom prst="rect">
                      <a:avLst/>
                    </a:prstGeom>
                    <a:noFill/>
                    <a:ln>
                      <a:solidFill>
                        <a:schemeClr val="tx1"/>
                      </a:solidFill>
                    </a:ln>
                  </pic:spPr>
                </pic:pic>
              </a:graphicData>
            </a:graphic>
          </wp:inline>
        </w:drawing>
      </w:r>
      <w:r w:rsidRPr="3558CE78" w:rsidR="000B22BD">
        <w:rPr>
          <w:rFonts w:ascii="Trebuchet MS" w:hAnsi="Trebuchet MS"/>
          <w:b/>
          <w:bCs/>
          <w:sz w:val="20"/>
          <w:szCs w:val="20"/>
        </w:rPr>
        <w:br w:type="page"/>
      </w:r>
    </w:p>
    <w:p w:rsidRPr="00235BCF" w:rsidR="00385C15" w:rsidP="6C6E8D1B" w:rsidRDefault="6C6E8D1B" w14:paraId="53376BCF" w14:textId="77777777">
      <w:pPr>
        <w:pStyle w:val="Titre3"/>
        <w:rPr>
          <w:i w:val="0"/>
        </w:rPr>
      </w:pPr>
      <w:bookmarkStart w:name="_Toc424493359" w:id="70"/>
      <w:bookmarkStart w:name="_Toc29854611" w:id="71"/>
      <w:r w:rsidRPr="6C6E8D1B">
        <w:rPr>
          <w:i w:val="0"/>
        </w:rPr>
        <w:lastRenderedPageBreak/>
        <w:t>HiPay Site Preferences</w:t>
      </w:r>
      <w:bookmarkEnd w:id="70"/>
      <w:bookmarkEnd w:id="71"/>
    </w:p>
    <w:p w:rsidR="00385C15" w:rsidP="6C6E8D1B" w:rsidRDefault="00385C15" w14:paraId="102FC263" w14:textId="77777777"/>
    <w:p w:rsidRPr="0040085F" w:rsidR="00385C15" w:rsidP="6C6E8D1B" w:rsidRDefault="6C6E8D1B" w14:paraId="13410FCF" w14:textId="204FC07E">
      <w:pPr>
        <w:pStyle w:val="Standard1"/>
      </w:pPr>
      <w:r w:rsidRPr="6C6E8D1B">
        <w:t>Go to: Merchant Tools &gt; Site Preferences &gt; Custom Site Preferences &gt; HiPay Settings</w:t>
      </w:r>
    </w:p>
    <w:p w:rsidR="00385C15" w:rsidP="6C6E8D1B" w:rsidRDefault="00CE1C82" w14:paraId="42082262" w14:textId="6870B53E">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rsidR="00CE1C82" w:rsidP="6C6E8D1B" w:rsidRDefault="008A7C9B" w14:paraId="54AC0CBE" w14:textId="3A891743">
      <w:r>
        <w:rPr>
          <w:noProof/>
        </w:rPr>
        <w:drawing>
          <wp:inline distT="0" distB="0" distL="0" distR="0" wp14:anchorId="74A67D9E" wp14:editId="2B7BE92A">
            <wp:extent cx="6191250" cy="2333625"/>
            <wp:effectExtent l="19050" t="19050" r="19050" b="28575"/>
            <wp:docPr id="68"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8-12-31_10h08_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rsidR="008A7C9B" w:rsidP="6C6E8D1B" w:rsidRDefault="008A7C9B" w14:paraId="4BACA754" w14:textId="77777777">
      <w:pPr>
        <w:pStyle w:val="Standard1"/>
      </w:pPr>
    </w:p>
    <w:p w:rsidR="008A7C9B" w:rsidP="6C6E8D1B" w:rsidRDefault="008A7C9B" w14:paraId="399C2EC3" w14:textId="77777777">
      <w:pPr>
        <w:pStyle w:val="Standard1"/>
      </w:pPr>
    </w:p>
    <w:p w:rsidR="008A7C9B" w:rsidP="6C6E8D1B" w:rsidRDefault="008A7C9B" w14:paraId="37BAC23C" w14:textId="77777777">
      <w:pPr>
        <w:pStyle w:val="Standard1"/>
      </w:pPr>
    </w:p>
    <w:p w:rsidRPr="0040085F" w:rsidR="00385C15" w:rsidP="6C6E8D1B" w:rsidRDefault="6C6E8D1B" w14:paraId="4D1BED8E" w14:textId="69C5E2DD">
      <w:pPr>
        <w:pStyle w:val="Standard1"/>
      </w:pPr>
      <w:r w:rsidRPr="6C6E8D1B">
        <w:lastRenderedPageBreak/>
        <w:t>Here you will find the HiPay configuration options.</w:t>
      </w:r>
    </w:p>
    <w:tbl>
      <w:tblPr>
        <w:tblStyle w:val="Gitternetztabelle1hell1"/>
        <w:tblW w:w="0" w:type="auto"/>
        <w:tblLook w:val="04A0" w:firstRow="1" w:lastRow="0" w:firstColumn="1" w:lastColumn="0" w:noHBand="0" w:noVBand="1"/>
      </w:tblPr>
      <w:tblGrid>
        <w:gridCol w:w="2289"/>
        <w:gridCol w:w="2398"/>
        <w:gridCol w:w="2308"/>
        <w:gridCol w:w="2741"/>
      </w:tblGrid>
      <w:tr w:rsidR="00385C15" w:rsidTr="038918E1" w14:paraId="30EFC8F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Borders>
              <w:bottom w:val="none" w:color="auto" w:sz="0" w:space="0"/>
            </w:tcBorders>
          </w:tcPr>
          <w:p w:rsidR="00385C15" w:rsidP="6C6E8D1B" w:rsidRDefault="6C6E8D1B" w14:paraId="43754644" w14:textId="77777777">
            <w:r w:rsidRPr="6C6E8D1B">
              <w:t>Property name</w:t>
            </w:r>
          </w:p>
        </w:tc>
        <w:tc>
          <w:tcPr>
            <w:tcW w:w="2437" w:type="dxa"/>
            <w:tcBorders>
              <w:bottom w:val="none" w:color="auto" w:sz="0" w:space="0"/>
            </w:tcBorders>
          </w:tcPr>
          <w:p w:rsidR="00385C15" w:rsidP="6C6E8D1B" w:rsidRDefault="6C6E8D1B" w14:paraId="051564D7" w14:textId="77777777">
            <w:pPr>
              <w:cnfStyle w:val="100000000000" w:firstRow="1" w:lastRow="0" w:firstColumn="0" w:lastColumn="0" w:oddVBand="0" w:evenVBand="0" w:oddHBand="0" w:evenHBand="0" w:firstRowFirstColumn="0" w:firstRowLastColumn="0" w:lastRowFirstColumn="0" w:lastRowLastColumn="0"/>
            </w:pPr>
            <w:r w:rsidRPr="6C6E8D1B">
              <w:t>Possible values</w:t>
            </w:r>
          </w:p>
        </w:tc>
        <w:tc>
          <w:tcPr>
            <w:tcW w:w="2359" w:type="dxa"/>
            <w:tcBorders>
              <w:bottom w:val="none" w:color="auto" w:sz="0" w:space="0"/>
            </w:tcBorders>
          </w:tcPr>
          <w:p w:rsidR="00385C15" w:rsidP="6C6E8D1B" w:rsidRDefault="6C6E8D1B" w14:paraId="20CA402F" w14:textId="77777777">
            <w:pPr>
              <w:cnfStyle w:val="100000000000" w:firstRow="1" w:lastRow="0" w:firstColumn="0" w:lastColumn="0" w:oddVBand="0" w:evenVBand="0" w:oddHBand="0" w:evenHBand="0" w:firstRowFirstColumn="0" w:firstRowLastColumn="0" w:lastRowFirstColumn="0" w:lastRowLastColumn="0"/>
            </w:pPr>
            <w:r w:rsidRPr="6C6E8D1B">
              <w:t>Default Value</w:t>
            </w:r>
          </w:p>
        </w:tc>
        <w:tc>
          <w:tcPr>
            <w:tcW w:w="2815" w:type="dxa"/>
            <w:tcBorders>
              <w:bottom w:val="none" w:color="auto" w:sz="0" w:space="0"/>
            </w:tcBorders>
          </w:tcPr>
          <w:p w:rsidR="00385C15" w:rsidP="6C6E8D1B" w:rsidRDefault="6C6E8D1B" w14:paraId="0A0D07C5" w14:textId="77777777">
            <w:pPr>
              <w:cnfStyle w:val="100000000000" w:firstRow="1" w:lastRow="0" w:firstColumn="0" w:lastColumn="0" w:oddVBand="0" w:evenVBand="0" w:oddHBand="0" w:evenHBand="0" w:firstRowFirstColumn="0" w:firstRowLastColumn="0" w:lastRowFirstColumn="0" w:lastRowLastColumn="0"/>
            </w:pPr>
            <w:r w:rsidRPr="6C6E8D1B">
              <w:t>Description</w:t>
            </w:r>
          </w:p>
        </w:tc>
      </w:tr>
      <w:tr w:rsidR="003F6FA0" w:rsidTr="038918E1" w14:paraId="0446139B" w14:textId="77777777">
        <w:tc>
          <w:tcPr>
            <w:cnfStyle w:val="001000000000" w:firstRow="0" w:lastRow="0" w:firstColumn="1" w:lastColumn="0" w:oddVBand="0" w:evenVBand="0" w:oddHBand="0" w:evenHBand="0" w:firstRowFirstColumn="0" w:firstRowLastColumn="0" w:lastRowFirstColumn="0" w:lastRowLastColumn="0"/>
            <w:tcW w:w="2351" w:type="dxa"/>
          </w:tcPr>
          <w:p w:rsidR="003F6FA0" w:rsidP="6C6E8D1B" w:rsidRDefault="003F6FA0" w14:paraId="79FE6321" w14:textId="34DDCAD8">
            <w:pPr>
              <w:rPr>
                <w:b w:val="0"/>
                <w:bCs w:val="0"/>
                <w:color w:val="000000" w:themeColor="text1"/>
                <w:sz w:val="20"/>
                <w:szCs w:val="20"/>
              </w:rPr>
            </w:pPr>
            <w:r w:rsidRPr="6C6E8D1B">
              <w:rPr>
                <w:b w:val="0"/>
                <w:bCs w:val="0"/>
                <w:color w:val="000000"/>
                <w:sz w:val="20"/>
                <w:szCs w:val="20"/>
                <w:shd w:val="clear" w:color="auto" w:fill="FFFFFF"/>
              </w:rPr>
              <w:t>Hipay Enabled</w:t>
            </w:r>
          </w:p>
        </w:tc>
        <w:tc>
          <w:tcPr>
            <w:tcW w:w="2437" w:type="dxa"/>
          </w:tcPr>
          <w:p w:rsidR="003F6FA0" w:rsidP="6C6E8D1B" w:rsidRDefault="6C6E8D1B" w14:paraId="504E2EE7" w14:textId="3BBB87F3">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true / false</w:t>
            </w:r>
          </w:p>
        </w:tc>
        <w:tc>
          <w:tcPr>
            <w:tcW w:w="2359" w:type="dxa"/>
          </w:tcPr>
          <w:p w:rsidR="003F6FA0" w:rsidP="6C6E8D1B" w:rsidRDefault="003F6FA0" w14:paraId="626A30E7" w14:textId="245B5A0F">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false</w:t>
            </w:r>
          </w:p>
        </w:tc>
        <w:tc>
          <w:tcPr>
            <w:tcW w:w="2815" w:type="dxa"/>
          </w:tcPr>
          <w:p w:rsidR="003F6FA0" w:rsidP="6C6E8D1B" w:rsidRDefault="003F6FA0" w14:paraId="1EE2F7B8" w14:textId="5F9AB0B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Enable/disable HiPay functionality</w:t>
            </w:r>
          </w:p>
        </w:tc>
      </w:tr>
      <w:tr w:rsidR="00D31E89" w:rsidTr="038918E1" w14:paraId="74572B16" w14:textId="77777777">
        <w:tc>
          <w:tcPr>
            <w:cnfStyle w:val="001000000000" w:firstRow="0" w:lastRow="0" w:firstColumn="1" w:lastColumn="0" w:oddVBand="0" w:evenVBand="0" w:oddHBand="0" w:evenHBand="0" w:firstRowFirstColumn="0" w:firstRowLastColumn="0" w:lastRowFirstColumn="0" w:lastRowLastColumn="0"/>
            <w:tcW w:w="2351" w:type="dxa"/>
          </w:tcPr>
          <w:p w:rsidR="00D31E89" w:rsidP="6C6E8D1B" w:rsidRDefault="00D31E89" w14:paraId="0F6AD8E9" w14:textId="1A4A4349">
            <w:pPr>
              <w:rPr>
                <w:b w:val="0"/>
                <w:bCs w:val="0"/>
                <w:color w:val="000000" w:themeColor="text1"/>
                <w:sz w:val="20"/>
                <w:szCs w:val="20"/>
              </w:rPr>
            </w:pPr>
            <w:r w:rsidRPr="6C6E8D1B">
              <w:rPr>
                <w:b w:val="0"/>
                <w:bCs w:val="0"/>
                <w:color w:val="000000"/>
                <w:sz w:val="20"/>
                <w:szCs w:val="20"/>
                <w:shd w:val="clear" w:color="auto" w:fill="FFFFFF"/>
              </w:rPr>
              <w:t>Enable One-Click payments</w:t>
            </w:r>
          </w:p>
        </w:tc>
        <w:tc>
          <w:tcPr>
            <w:tcW w:w="2437" w:type="dxa"/>
          </w:tcPr>
          <w:p w:rsidR="00D31E89" w:rsidP="6C6E8D1B" w:rsidRDefault="6C6E8D1B" w14:paraId="11100D95" w14:textId="2E041154">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true / false</w:t>
            </w:r>
          </w:p>
        </w:tc>
        <w:tc>
          <w:tcPr>
            <w:tcW w:w="2359" w:type="dxa"/>
          </w:tcPr>
          <w:p w:rsidR="00D31E89" w:rsidP="6C6E8D1B" w:rsidRDefault="00D31E89" w14:paraId="2FE5C3AE" w14:textId="6D197F4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false</w:t>
            </w:r>
          </w:p>
        </w:tc>
        <w:tc>
          <w:tcPr>
            <w:tcW w:w="2815" w:type="dxa"/>
          </w:tcPr>
          <w:p w:rsidR="00D31E89" w:rsidP="6C6E8D1B" w:rsidRDefault="00D31E89" w14:paraId="1C90A6AE" w14:textId="063461A9">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Enable/disable One-Click payments</w:t>
            </w:r>
          </w:p>
        </w:tc>
      </w:tr>
      <w:tr w:rsidR="00381C41" w:rsidTr="038918E1" w14:paraId="402C6AC2" w14:textId="77777777">
        <w:tc>
          <w:tcPr>
            <w:cnfStyle w:val="001000000000" w:firstRow="0" w:lastRow="0" w:firstColumn="1" w:lastColumn="0" w:oddVBand="0" w:evenVBand="0" w:oddHBand="0" w:evenHBand="0" w:firstRowFirstColumn="0" w:firstRowLastColumn="0" w:lastRowFirstColumn="0" w:lastRowLastColumn="0"/>
            <w:tcW w:w="2351" w:type="dxa"/>
          </w:tcPr>
          <w:p w:rsidR="00381C41" w:rsidP="6C6E8D1B" w:rsidRDefault="00381C41" w14:paraId="4F1CEEF1" w14:textId="2AE96F55">
            <w:pPr>
              <w:rPr>
                <w:b w:val="0"/>
                <w:bCs w:val="0"/>
                <w:color w:val="000000" w:themeColor="text1"/>
                <w:sz w:val="20"/>
                <w:szCs w:val="20"/>
              </w:rPr>
            </w:pPr>
            <w:r w:rsidRPr="6C6E8D1B">
              <w:rPr>
                <w:b w:val="0"/>
                <w:bCs w:val="0"/>
                <w:color w:val="000000"/>
                <w:sz w:val="20"/>
                <w:szCs w:val="20"/>
                <w:shd w:val="clear" w:color="auto" w:fill="FFFFFF"/>
              </w:rPr>
              <w:t>HiPay Operation Mode</w:t>
            </w:r>
          </w:p>
        </w:tc>
        <w:tc>
          <w:tcPr>
            <w:tcW w:w="2437" w:type="dxa"/>
          </w:tcPr>
          <w:p w:rsidRPr="006A30EF" w:rsidR="00381C41" w:rsidP="6C6E8D1B" w:rsidRDefault="00381C41" w14:paraId="5860D45D" w14:textId="77777777">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color w:val="000000"/>
                <w:sz w:val="20"/>
                <w:szCs w:val="20"/>
                <w:shd w:val="clear" w:color="auto" w:fill="FFFFFF"/>
              </w:rPr>
              <w:t>hosted (Hosted page)</w:t>
            </w:r>
          </w:p>
          <w:p w:rsidRPr="006A30EF" w:rsidR="00381C41" w:rsidP="6C6E8D1B" w:rsidRDefault="00381C41" w14:paraId="15BFCE60" w14:textId="77777777">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rFonts w:cs="Consolas"/>
                <w:color w:val="222222"/>
                <w:sz w:val="20"/>
                <w:szCs w:val="20"/>
                <w:shd w:val="clear" w:color="auto" w:fill="FFFFFF"/>
              </w:rPr>
              <w:t>iframe (IFrame)</w:t>
            </w:r>
          </w:p>
          <w:p w:rsidR="00381C41" w:rsidP="6C6E8D1B" w:rsidRDefault="00381C41" w14:paraId="3EE0F79B" w14:textId="7A5D0380">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6C6E8D1B">
              <w:rPr>
                <w:rFonts w:cs="Consolas"/>
                <w:color w:val="222222"/>
                <w:sz w:val="20"/>
                <w:szCs w:val="20"/>
                <w:shd w:val="clear" w:color="auto" w:fill="FFFFFF"/>
              </w:rPr>
              <w:t>api (API)</w:t>
            </w:r>
          </w:p>
        </w:tc>
        <w:tc>
          <w:tcPr>
            <w:tcW w:w="2359" w:type="dxa"/>
          </w:tcPr>
          <w:p w:rsidR="00381C41" w:rsidP="6C6E8D1B" w:rsidRDefault="00381C41" w14:paraId="5787D12B" w14:textId="5D5C426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hosted (Hosted page)</w:t>
            </w:r>
          </w:p>
        </w:tc>
        <w:tc>
          <w:tcPr>
            <w:tcW w:w="2815" w:type="dxa"/>
          </w:tcPr>
          <w:p w:rsidR="00381C41" w:rsidP="6C6E8D1B" w:rsidRDefault="00381C41" w14:paraId="107052FD" w14:textId="376C61D4">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Defines which operation payment mode to be used</w:t>
            </w:r>
          </w:p>
        </w:tc>
      </w:tr>
      <w:tr w:rsidR="00FB6A48" w:rsidTr="038918E1" w14:paraId="081A9ABF" w14:textId="77777777">
        <w:tc>
          <w:tcPr>
            <w:cnfStyle w:val="001000000000" w:firstRow="0" w:lastRow="0" w:firstColumn="1" w:lastColumn="0" w:oddVBand="0" w:evenVBand="0" w:oddHBand="0" w:evenHBand="0" w:firstRowFirstColumn="0" w:firstRowLastColumn="0" w:lastRowFirstColumn="0" w:lastRowLastColumn="0"/>
            <w:tcW w:w="2351" w:type="dxa"/>
          </w:tcPr>
          <w:p w:rsidR="00FB6A48" w:rsidP="6C6E8D1B" w:rsidRDefault="00FB6A48" w14:paraId="03086CD2" w14:textId="5383D65D">
            <w:pPr>
              <w:rPr>
                <w:b w:val="0"/>
                <w:bCs w:val="0"/>
                <w:color w:val="000000" w:themeColor="text1"/>
                <w:sz w:val="20"/>
                <w:szCs w:val="20"/>
              </w:rPr>
            </w:pPr>
            <w:r w:rsidRPr="6C6E8D1B">
              <w:rPr>
                <w:b w:val="0"/>
                <w:bCs w:val="0"/>
                <w:color w:val="000000"/>
                <w:sz w:val="20"/>
                <w:szCs w:val="20"/>
                <w:shd w:val="clear" w:color="auto" w:fill="FFFFFF"/>
              </w:rPr>
              <w:t>Enable Tokenization Test Mode</w:t>
            </w:r>
          </w:p>
        </w:tc>
        <w:tc>
          <w:tcPr>
            <w:tcW w:w="2437" w:type="dxa"/>
          </w:tcPr>
          <w:p w:rsidR="00FB6A48" w:rsidP="6C6E8D1B" w:rsidRDefault="6C6E8D1B" w14:paraId="75436DAE" w14:textId="03C387A1">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true / false</w:t>
            </w:r>
          </w:p>
        </w:tc>
        <w:tc>
          <w:tcPr>
            <w:tcW w:w="2359" w:type="dxa"/>
          </w:tcPr>
          <w:p w:rsidR="00FB6A48" w:rsidP="6C6E8D1B" w:rsidRDefault="00FB6A48" w14:paraId="36D3B1A9" w14:textId="7F36D6C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false</w:t>
            </w:r>
          </w:p>
        </w:tc>
        <w:tc>
          <w:tcPr>
            <w:tcW w:w="2815" w:type="dxa"/>
          </w:tcPr>
          <w:p w:rsidR="00FB6A48" w:rsidP="6C6E8D1B" w:rsidRDefault="00FB6A48" w14:paraId="72537E21" w14:textId="75DB297F">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Test Mode: If enabled, the module will use the Hipay TPP test platform</w:t>
            </w:r>
          </w:p>
        </w:tc>
      </w:tr>
      <w:tr w:rsidR="001903C8" w:rsidTr="038918E1" w14:paraId="0E15FE8D" w14:textId="77777777">
        <w:tc>
          <w:tcPr>
            <w:cnfStyle w:val="001000000000" w:firstRow="0" w:lastRow="0" w:firstColumn="1" w:lastColumn="0" w:oddVBand="0" w:evenVBand="0" w:oddHBand="0" w:evenHBand="0" w:firstRowFirstColumn="0" w:firstRowLastColumn="0" w:lastRowFirstColumn="0" w:lastRowLastColumn="0"/>
            <w:tcW w:w="2351" w:type="dxa"/>
          </w:tcPr>
          <w:p w:rsidR="001903C8" w:rsidP="6C6E8D1B" w:rsidRDefault="001903C8" w14:paraId="7FAF5472" w14:textId="7E159950">
            <w:pPr>
              <w:rPr>
                <w:b w:val="0"/>
                <w:bCs w:val="0"/>
                <w:color w:val="000000" w:themeColor="text1"/>
                <w:sz w:val="20"/>
                <w:szCs w:val="20"/>
              </w:rPr>
            </w:pPr>
            <w:r w:rsidRPr="6C6E8D1B">
              <w:rPr>
                <w:b w:val="0"/>
                <w:bCs w:val="0"/>
                <w:color w:val="000000"/>
                <w:sz w:val="20"/>
                <w:szCs w:val="20"/>
                <w:shd w:val="clear" w:color="auto" w:fill="FFFFFF"/>
              </w:rPr>
              <w:t>3D Secure</w:t>
            </w:r>
          </w:p>
        </w:tc>
        <w:tc>
          <w:tcPr>
            <w:tcW w:w="2437" w:type="dxa"/>
          </w:tcPr>
          <w:p w:rsidRPr="006A30EF" w:rsidR="001903C8" w:rsidP="6C6E8D1B" w:rsidRDefault="001903C8" w14:paraId="1DA79ACF" w14:textId="77777777">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color w:val="000000"/>
                <w:sz w:val="20"/>
                <w:szCs w:val="20"/>
                <w:shd w:val="clear" w:color="auto" w:fill="FFFFFF"/>
              </w:rPr>
              <w:t>0 </w:t>
            </w:r>
            <w:r w:rsidRPr="6C6E8D1B">
              <w:rPr>
                <w:i/>
                <w:iCs/>
                <w:color w:val="000000"/>
                <w:sz w:val="20"/>
                <w:szCs w:val="20"/>
                <w:shd w:val="clear" w:color="auto" w:fill="FFFFFF"/>
              </w:rPr>
              <w:t>(Bypass 3-D Secure 3-D authentication)</w:t>
            </w:r>
          </w:p>
          <w:p w:rsidRPr="006A30EF" w:rsidR="001903C8" w:rsidP="6C6E8D1B" w:rsidRDefault="001903C8" w14:paraId="41EABDB5" w14:textId="77777777">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6C6E8D1B">
              <w:rPr>
                <w:rFonts w:cs="Consolas"/>
                <w:color w:val="222222"/>
                <w:sz w:val="20"/>
                <w:szCs w:val="20"/>
                <w:shd w:val="clear" w:color="auto" w:fill="FFFFFF"/>
              </w:rPr>
              <w:t>1 (3-D Secure authentication if available)</w:t>
            </w:r>
          </w:p>
          <w:p w:rsidR="001903C8" w:rsidP="6C6E8D1B" w:rsidRDefault="001903C8" w14:paraId="4761D0CD" w14:textId="657C9FAB">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6C6E8D1B">
              <w:rPr>
                <w:rFonts w:cs="Consolas"/>
                <w:color w:val="222222"/>
                <w:sz w:val="20"/>
                <w:szCs w:val="20"/>
                <w:shd w:val="clear" w:color="auto" w:fill="FFFFFF"/>
              </w:rPr>
              <w:t>2 (3-D Secure authentication mandatory)</w:t>
            </w:r>
          </w:p>
        </w:tc>
        <w:tc>
          <w:tcPr>
            <w:tcW w:w="2359" w:type="dxa"/>
          </w:tcPr>
          <w:p w:rsidR="001903C8" w:rsidP="6C6E8D1B" w:rsidRDefault="001903C8" w14:paraId="0E9425D6" w14:textId="790657EE">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color w:val="000000"/>
                <w:sz w:val="20"/>
                <w:szCs w:val="20"/>
                <w:shd w:val="clear" w:color="auto" w:fill="FFFFFF"/>
              </w:rPr>
              <w:t>0 </w:t>
            </w:r>
            <w:r w:rsidRPr="6C6E8D1B">
              <w:rPr>
                <w:i/>
                <w:iCs/>
                <w:color w:val="000000"/>
                <w:sz w:val="20"/>
                <w:szCs w:val="20"/>
                <w:shd w:val="clear" w:color="auto" w:fill="FFFFFF"/>
              </w:rPr>
              <w:t>(Bypass 3-D Secure 3-D authentication)</w:t>
            </w:r>
          </w:p>
        </w:tc>
        <w:tc>
          <w:tcPr>
            <w:tcW w:w="2815" w:type="dxa"/>
          </w:tcPr>
          <w:p w:rsidR="001903C8" w:rsidP="6C6E8D1B" w:rsidRDefault="001903C8" w14:paraId="647C42A7" w14:textId="03684C7C">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Allows the activation of 3D secure if available on used card</w:t>
            </w:r>
          </w:p>
        </w:tc>
      </w:tr>
      <w:tr w:rsidR="00D63C11" w:rsidTr="038918E1" w14:paraId="5F1B4122" w14:textId="77777777">
        <w:tc>
          <w:tcPr>
            <w:cnfStyle w:val="001000000000" w:firstRow="0" w:lastRow="0" w:firstColumn="1" w:lastColumn="0" w:oddVBand="0" w:evenVBand="0" w:oddHBand="0" w:evenHBand="0" w:firstRowFirstColumn="0" w:firstRowLastColumn="0" w:lastRowFirstColumn="0" w:lastRowLastColumn="0"/>
            <w:tcW w:w="2351" w:type="dxa"/>
          </w:tcPr>
          <w:p w:rsidR="00D63C11" w:rsidP="6C6E8D1B" w:rsidRDefault="00D63C11" w14:paraId="7CD320B0" w14:textId="11262953">
            <w:pPr>
              <w:rPr>
                <w:b w:val="0"/>
                <w:bCs w:val="0"/>
                <w:color w:val="000000" w:themeColor="text1"/>
                <w:sz w:val="20"/>
                <w:szCs w:val="20"/>
              </w:rPr>
            </w:pPr>
            <w:r w:rsidRPr="6C6E8D1B">
              <w:rPr>
                <w:b w:val="0"/>
                <w:bCs w:val="0"/>
                <w:color w:val="000000"/>
                <w:sz w:val="20"/>
                <w:szCs w:val="20"/>
                <w:shd w:val="clear" w:color="auto" w:fill="FFFFFF"/>
              </w:rPr>
              <w:t>3D Secure Threshold Rule</w:t>
            </w:r>
          </w:p>
        </w:tc>
        <w:tc>
          <w:tcPr>
            <w:tcW w:w="2437" w:type="dxa"/>
          </w:tcPr>
          <w:p w:rsidR="00D63C11" w:rsidP="6C6E8D1B" w:rsidRDefault="6C6E8D1B" w14:paraId="4A9A0C5A" w14:textId="000C002A">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Integer</w:t>
            </w:r>
          </w:p>
        </w:tc>
        <w:tc>
          <w:tcPr>
            <w:tcW w:w="2359" w:type="dxa"/>
          </w:tcPr>
          <w:p w:rsidR="00D63C11" w:rsidP="6C6E8D1B" w:rsidRDefault="00D63C11" w14:paraId="12D8C1D3" w14:textId="676F08C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0</w:t>
            </w:r>
          </w:p>
        </w:tc>
        <w:tc>
          <w:tcPr>
            <w:tcW w:w="2815" w:type="dxa"/>
          </w:tcPr>
          <w:p w:rsidR="00D63C11" w:rsidP="038918E1" w:rsidRDefault="00D63C11" w14:paraId="20906910" w14:textId="5229FE23">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If the Order total is higher than the specified sum, then 3D Secure will be forced. If 0 is specified, the rule is disabled.</w:t>
            </w:r>
          </w:p>
        </w:tc>
      </w:tr>
      <w:tr w:rsidR="0038158B" w:rsidTr="038918E1" w14:paraId="4ACCE5F5" w14:textId="77777777">
        <w:tc>
          <w:tcPr>
            <w:cnfStyle w:val="001000000000" w:firstRow="0" w:lastRow="0" w:firstColumn="1" w:lastColumn="0" w:oddVBand="0" w:evenVBand="0" w:oddHBand="0" w:evenHBand="0" w:firstRowFirstColumn="0" w:firstRowLastColumn="0" w:lastRowFirstColumn="0" w:lastRowLastColumn="0"/>
            <w:tcW w:w="2351" w:type="dxa"/>
          </w:tcPr>
          <w:p w:rsidR="0038158B" w:rsidP="6C6E8D1B" w:rsidRDefault="0038158B" w14:paraId="339EA9A4" w14:textId="2B1B0356">
            <w:pPr>
              <w:rPr>
                <w:b w:val="0"/>
                <w:bCs w:val="0"/>
                <w:color w:val="000000" w:themeColor="text1"/>
                <w:sz w:val="20"/>
                <w:szCs w:val="20"/>
              </w:rPr>
            </w:pPr>
            <w:r w:rsidRPr="6C6E8D1B">
              <w:rPr>
                <w:b w:val="0"/>
                <w:bCs w:val="0"/>
                <w:color w:val="000000"/>
                <w:sz w:val="20"/>
                <w:szCs w:val="20"/>
                <w:shd w:val="clear" w:color="auto" w:fill="FFFFFF"/>
              </w:rPr>
              <w:t>HiPay API Signature Passphrase</w:t>
            </w:r>
          </w:p>
        </w:tc>
        <w:tc>
          <w:tcPr>
            <w:tcW w:w="2437" w:type="dxa"/>
          </w:tcPr>
          <w:p w:rsidR="0038158B" w:rsidP="6C6E8D1B" w:rsidRDefault="6C6E8D1B" w14:paraId="68DECED2" w14:textId="465BCB17">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String</w:t>
            </w:r>
          </w:p>
        </w:tc>
        <w:tc>
          <w:tcPr>
            <w:tcW w:w="2359" w:type="dxa"/>
          </w:tcPr>
          <w:p w:rsidR="0038158B" w:rsidP="6C6E8D1B" w:rsidRDefault="0038158B" w14:paraId="46B12AC0" w14:textId="27B145DA">
            <w:pPr>
              <w:cnfStyle w:val="000000000000" w:firstRow="0" w:lastRow="0" w:firstColumn="0" w:lastColumn="0" w:oddVBand="0" w:evenVBand="0" w:oddHBand="0" w:evenHBand="0" w:firstRowFirstColumn="0" w:firstRowLastColumn="0" w:lastRowFirstColumn="0" w:lastRowLastColumn="0"/>
            </w:pPr>
          </w:p>
        </w:tc>
        <w:tc>
          <w:tcPr>
            <w:tcW w:w="2815" w:type="dxa"/>
          </w:tcPr>
          <w:p w:rsidR="0038158B" w:rsidP="6C6E8D1B" w:rsidRDefault="0038158B" w14:paraId="15C1E723" w14:textId="5E18CB53">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API Signature passphrase configured in HiPay backoffice. Use to verify the requests made to SFCC.</w:t>
            </w:r>
          </w:p>
        </w:tc>
      </w:tr>
      <w:tr w:rsidR="00CD1132" w:rsidTr="038918E1" w14:paraId="6E7F4B6B" w14:textId="77777777">
        <w:tc>
          <w:tcPr>
            <w:cnfStyle w:val="001000000000" w:firstRow="0" w:lastRow="0" w:firstColumn="1" w:lastColumn="0" w:oddVBand="0" w:evenVBand="0" w:oddHBand="0" w:evenHBand="0" w:firstRowFirstColumn="0" w:firstRowLastColumn="0" w:lastRowFirstColumn="0" w:lastRowLastColumn="0"/>
            <w:tcW w:w="2351" w:type="dxa"/>
          </w:tcPr>
          <w:p w:rsidR="00CD1132" w:rsidP="6C6E8D1B" w:rsidRDefault="00CD1132" w14:paraId="319EC358" w14:textId="0EF2DB65">
            <w:pPr>
              <w:rPr>
                <w:rFonts w:ascii="Helvetica" w:hAnsi="Helvetica"/>
                <w:b w:val="0"/>
                <w:bCs w:val="0"/>
                <w:color w:val="000000" w:themeColor="text1"/>
                <w:sz w:val="20"/>
                <w:szCs w:val="20"/>
              </w:rPr>
            </w:pPr>
            <w:r w:rsidRPr="6C6E8D1B">
              <w:rPr>
                <w:b w:val="0"/>
                <w:bCs w:val="0"/>
                <w:color w:val="000000"/>
                <w:sz w:val="20"/>
                <w:szCs w:val="20"/>
                <w:shd w:val="clear" w:color="auto" w:fill="FFFFFF"/>
              </w:rPr>
              <w:t>Payment Action</w:t>
            </w:r>
          </w:p>
        </w:tc>
        <w:tc>
          <w:tcPr>
            <w:tcW w:w="2437" w:type="dxa"/>
          </w:tcPr>
          <w:p w:rsidRPr="006A30EF" w:rsidR="00CD1132" w:rsidP="6C6E8D1B" w:rsidRDefault="00CD1132" w14:paraId="15D77A4D" w14:textId="77777777">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color w:val="000000"/>
                <w:sz w:val="20"/>
                <w:szCs w:val="20"/>
                <w:shd w:val="clear" w:color="auto" w:fill="FFFFFF"/>
              </w:rPr>
              <w:t>Sale </w:t>
            </w:r>
            <w:r w:rsidRPr="6C6E8D1B">
              <w:rPr>
                <w:i/>
                <w:iCs/>
                <w:color w:val="000000"/>
                <w:sz w:val="20"/>
                <w:szCs w:val="20"/>
                <w:shd w:val="clear" w:color="auto" w:fill="FFFFFF"/>
              </w:rPr>
              <w:t>(Authorization + Capture)</w:t>
            </w:r>
          </w:p>
          <w:p w:rsidR="00CD1132" w:rsidP="6C6E8D1B" w:rsidRDefault="00CD1132" w14:paraId="32B8CA8E" w14:textId="067B8FD4">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6C6E8D1B">
              <w:rPr>
                <w:rFonts w:cs="Consolas"/>
                <w:color w:val="222222"/>
                <w:sz w:val="20"/>
                <w:szCs w:val="20"/>
                <w:shd w:val="clear" w:color="auto" w:fill="FFFFFF"/>
              </w:rPr>
              <w:t>Authorization (Authorization Only)</w:t>
            </w:r>
          </w:p>
        </w:tc>
        <w:tc>
          <w:tcPr>
            <w:tcW w:w="2359" w:type="dxa"/>
          </w:tcPr>
          <w:p w:rsidR="00CD1132" w:rsidP="6C6E8D1B" w:rsidRDefault="00CD1132" w14:paraId="763F7D47" w14:textId="492930F2">
            <w:pPr>
              <w:cnfStyle w:val="000000000000" w:firstRow="0" w:lastRow="0" w:firstColumn="0" w:lastColumn="0" w:oddVBand="0" w:evenVBand="0" w:oddHBand="0" w:evenHBand="0" w:firstRowFirstColumn="0" w:firstRowLastColumn="0" w:lastRowFirstColumn="0" w:lastRowLastColumn="0"/>
            </w:pPr>
          </w:p>
        </w:tc>
        <w:tc>
          <w:tcPr>
            <w:tcW w:w="2815" w:type="dxa"/>
          </w:tcPr>
          <w:p w:rsidR="00CD1132" w:rsidP="6C6E8D1B" w:rsidRDefault="00CD1132" w14:paraId="7CB608DF" w14:textId="4D495FCD">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Please refer to HiPayTPP-GatewayAPI documentation, chapter 3.1 Request a New Order – operation</w:t>
            </w:r>
          </w:p>
        </w:tc>
      </w:tr>
      <w:tr w:rsidR="00217DBA" w:rsidTr="038918E1" w14:paraId="51221BF7" w14:textId="77777777">
        <w:tc>
          <w:tcPr>
            <w:cnfStyle w:val="001000000000" w:firstRow="0" w:lastRow="0" w:firstColumn="1" w:lastColumn="0" w:oddVBand="0" w:evenVBand="0" w:oddHBand="0" w:evenHBand="0" w:firstRowFirstColumn="0" w:firstRowLastColumn="0" w:lastRowFirstColumn="0" w:lastRowLastColumn="0"/>
            <w:tcW w:w="2351" w:type="dxa"/>
          </w:tcPr>
          <w:p w:rsidR="00217DBA" w:rsidP="6C6E8D1B" w:rsidRDefault="00217DBA" w14:paraId="247D442E" w14:textId="56E95C5D">
            <w:pPr>
              <w:rPr>
                <w:rFonts w:ascii="Helvetica" w:hAnsi="Helvetica"/>
                <w:b w:val="0"/>
                <w:bCs w:val="0"/>
                <w:color w:val="000000" w:themeColor="text1"/>
                <w:sz w:val="20"/>
                <w:szCs w:val="20"/>
              </w:rPr>
            </w:pPr>
            <w:r w:rsidRPr="6C6E8D1B">
              <w:rPr>
                <w:b w:val="0"/>
                <w:bCs w:val="0"/>
                <w:color w:val="000000"/>
                <w:sz w:val="20"/>
                <w:szCs w:val="20"/>
                <w:shd w:val="clear" w:color="auto" w:fill="FFFFFF"/>
              </w:rPr>
              <w:t>iFrame Height</w:t>
            </w:r>
          </w:p>
        </w:tc>
        <w:tc>
          <w:tcPr>
            <w:tcW w:w="2437" w:type="dxa"/>
          </w:tcPr>
          <w:p w:rsidR="00217DBA" w:rsidP="6C6E8D1B" w:rsidRDefault="6C6E8D1B" w14:paraId="74AD595F" w14:textId="51892F41">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Integer</w:t>
            </w:r>
          </w:p>
        </w:tc>
        <w:tc>
          <w:tcPr>
            <w:tcW w:w="2359" w:type="dxa"/>
          </w:tcPr>
          <w:p w:rsidR="00217DBA" w:rsidP="6C6E8D1B" w:rsidRDefault="00217DBA" w14:paraId="394A8859" w14:textId="16E6B7C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750</w:t>
            </w:r>
          </w:p>
        </w:tc>
        <w:tc>
          <w:tcPr>
            <w:tcW w:w="2815" w:type="dxa"/>
          </w:tcPr>
          <w:p w:rsidR="00217DBA" w:rsidP="6C6E8D1B" w:rsidRDefault="00217DBA" w14:paraId="7B5D9B77" w14:textId="2C259EC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If iFrame operating mode is chosen, you can select your iFrame height to fit with your CSS</w:t>
            </w:r>
          </w:p>
        </w:tc>
      </w:tr>
      <w:tr w:rsidR="00217DBA" w:rsidTr="038918E1" w14:paraId="174C39F3" w14:textId="77777777">
        <w:tc>
          <w:tcPr>
            <w:cnfStyle w:val="001000000000" w:firstRow="0" w:lastRow="0" w:firstColumn="1" w:lastColumn="0" w:oddVBand="0" w:evenVBand="0" w:oddHBand="0" w:evenHBand="0" w:firstRowFirstColumn="0" w:firstRowLastColumn="0" w:lastRowFirstColumn="0" w:lastRowLastColumn="0"/>
            <w:tcW w:w="2351" w:type="dxa"/>
          </w:tcPr>
          <w:p w:rsidR="00217DBA" w:rsidP="6C6E8D1B" w:rsidRDefault="00217DBA" w14:paraId="2497B6C3" w14:textId="642668F1">
            <w:pPr>
              <w:rPr>
                <w:rFonts w:ascii="Helvetica" w:hAnsi="Helvetica"/>
                <w:b w:val="0"/>
                <w:bCs w:val="0"/>
                <w:color w:val="000000" w:themeColor="text1"/>
                <w:sz w:val="20"/>
                <w:szCs w:val="20"/>
              </w:rPr>
            </w:pPr>
            <w:r w:rsidRPr="6C6E8D1B">
              <w:rPr>
                <w:b w:val="0"/>
                <w:bCs w:val="0"/>
                <w:color w:val="000000"/>
                <w:sz w:val="20"/>
                <w:szCs w:val="20"/>
                <w:shd w:val="clear" w:color="auto" w:fill="FFFFFF"/>
              </w:rPr>
              <w:t>iFrame Width</w:t>
            </w:r>
          </w:p>
        </w:tc>
        <w:tc>
          <w:tcPr>
            <w:tcW w:w="2437" w:type="dxa"/>
          </w:tcPr>
          <w:p w:rsidR="00217DBA" w:rsidP="6C6E8D1B" w:rsidRDefault="6C6E8D1B" w14:paraId="6B4B1D1F" w14:textId="3094C875">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Integer</w:t>
            </w:r>
          </w:p>
        </w:tc>
        <w:tc>
          <w:tcPr>
            <w:tcW w:w="2359" w:type="dxa"/>
          </w:tcPr>
          <w:p w:rsidR="00217DBA" w:rsidP="6C6E8D1B" w:rsidRDefault="6C6E8D1B" w14:paraId="3BA916A3" w14:textId="56DB015A">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950</w:t>
            </w:r>
          </w:p>
        </w:tc>
        <w:tc>
          <w:tcPr>
            <w:tcW w:w="2815" w:type="dxa"/>
          </w:tcPr>
          <w:p w:rsidR="00217DBA" w:rsidP="6C6E8D1B" w:rsidRDefault="00217DBA" w14:paraId="60D6461A" w14:textId="2ACFB329">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If iFrame operating mode is chosen, you can select your iFrame width to fit with your CSS</w:t>
            </w:r>
          </w:p>
        </w:tc>
      </w:tr>
      <w:tr w:rsidR="00614C1B" w:rsidTr="038918E1" w14:paraId="7C43A8C6" w14:textId="77777777">
        <w:tc>
          <w:tcPr>
            <w:cnfStyle w:val="001000000000" w:firstRow="0" w:lastRow="0" w:firstColumn="1" w:lastColumn="0" w:oddVBand="0" w:evenVBand="0" w:oddHBand="0" w:evenHBand="0" w:firstRowFirstColumn="0" w:firstRowLastColumn="0" w:lastRowFirstColumn="0" w:lastRowLastColumn="0"/>
            <w:tcW w:w="2351" w:type="dxa"/>
          </w:tcPr>
          <w:p w:rsidR="00614C1B" w:rsidP="6C6E8D1B" w:rsidRDefault="00614C1B" w14:paraId="6257E555" w14:textId="269E7A2A">
            <w:pPr>
              <w:rPr>
                <w:rFonts w:ascii="Helvetica" w:hAnsi="Helvetica"/>
                <w:b w:val="0"/>
                <w:bCs w:val="0"/>
                <w:color w:val="000000" w:themeColor="text1"/>
                <w:sz w:val="20"/>
                <w:szCs w:val="20"/>
              </w:rPr>
            </w:pPr>
            <w:r w:rsidRPr="6C6E8D1B">
              <w:rPr>
                <w:b w:val="0"/>
                <w:bCs w:val="0"/>
                <w:color w:val="000000"/>
                <w:sz w:val="20"/>
                <w:szCs w:val="20"/>
                <w:shd w:val="clear" w:color="auto" w:fill="FFFFFF"/>
              </w:rPr>
              <w:t xml:space="preserve">HiPay CSS content </w:t>
            </w:r>
          </w:p>
        </w:tc>
        <w:tc>
          <w:tcPr>
            <w:tcW w:w="2437" w:type="dxa"/>
          </w:tcPr>
          <w:p w:rsidR="00614C1B" w:rsidP="6C6E8D1B" w:rsidRDefault="6C6E8D1B" w14:paraId="6105E7B6" w14:textId="28C16651">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Text</w:t>
            </w:r>
          </w:p>
        </w:tc>
        <w:tc>
          <w:tcPr>
            <w:tcW w:w="2359" w:type="dxa"/>
          </w:tcPr>
          <w:p w:rsidR="00614C1B" w:rsidP="6C6E8D1B" w:rsidRDefault="00614C1B" w14:paraId="3A97184B" w14:textId="39D4E9AB">
            <w:pPr>
              <w:cnfStyle w:val="000000000000" w:firstRow="0" w:lastRow="0" w:firstColumn="0" w:lastColumn="0" w:oddVBand="0" w:evenVBand="0" w:oddHBand="0" w:evenHBand="0" w:firstRowFirstColumn="0" w:firstRowLastColumn="0" w:lastRowFirstColumn="0" w:lastRowLastColumn="0"/>
            </w:pPr>
          </w:p>
        </w:tc>
        <w:tc>
          <w:tcPr>
            <w:tcW w:w="2815" w:type="dxa"/>
          </w:tcPr>
          <w:p w:rsidR="00614C1B" w:rsidP="6C6E8D1B" w:rsidRDefault="00614C1B" w14:paraId="518BD3A8" w14:textId="05B2DD00">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CSS applied to either Hosted or iFrame page</w:t>
            </w:r>
          </w:p>
        </w:tc>
      </w:tr>
      <w:tr w:rsidR="00D92099" w:rsidTr="038918E1" w14:paraId="33B48B39" w14:textId="77777777">
        <w:tc>
          <w:tcPr>
            <w:cnfStyle w:val="001000000000" w:firstRow="0" w:lastRow="0" w:firstColumn="1" w:lastColumn="0" w:oddVBand="0" w:evenVBand="0" w:oddHBand="0" w:evenHBand="0" w:firstRowFirstColumn="0" w:firstRowLastColumn="0" w:lastRowFirstColumn="0" w:lastRowLastColumn="0"/>
            <w:tcW w:w="2351" w:type="dxa"/>
          </w:tcPr>
          <w:p w:rsidR="00D92099" w:rsidP="6C6E8D1B" w:rsidRDefault="00D92099" w14:paraId="4AAE9E7A" w14:textId="313C38AC">
            <w:pPr>
              <w:rPr>
                <w:rFonts w:ascii="Helvetica" w:hAnsi="Helvetica"/>
                <w:b w:val="0"/>
                <w:bCs w:val="0"/>
                <w:color w:val="000000" w:themeColor="text1"/>
                <w:sz w:val="20"/>
                <w:szCs w:val="20"/>
              </w:rPr>
            </w:pPr>
            <w:r w:rsidRPr="6C6E8D1B">
              <w:rPr>
                <w:b w:val="0"/>
                <w:bCs w:val="0"/>
                <w:color w:val="000000"/>
                <w:sz w:val="20"/>
                <w:szCs w:val="20"/>
                <w:shd w:val="clear" w:color="auto" w:fill="FFFFFF"/>
              </w:rPr>
              <w:t>Display card selector</w:t>
            </w:r>
          </w:p>
        </w:tc>
        <w:tc>
          <w:tcPr>
            <w:tcW w:w="2437" w:type="dxa"/>
          </w:tcPr>
          <w:p w:rsidR="00D92099" w:rsidP="6C6E8D1B" w:rsidRDefault="00D92099" w14:paraId="2802938D" w14:textId="6E56E3A4">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sz w:val="20"/>
                <w:szCs w:val="20"/>
              </w:rPr>
              <w:t xml:space="preserve">true / </w:t>
            </w:r>
            <w:r w:rsidRPr="6C6E8D1B">
              <w:rPr>
                <w:color w:val="000000"/>
                <w:sz w:val="20"/>
                <w:szCs w:val="20"/>
                <w:shd w:val="clear" w:color="auto" w:fill="FFFFFF"/>
              </w:rPr>
              <w:t>false</w:t>
            </w:r>
          </w:p>
        </w:tc>
        <w:tc>
          <w:tcPr>
            <w:tcW w:w="2359" w:type="dxa"/>
          </w:tcPr>
          <w:p w:rsidR="00D92099" w:rsidP="6C6E8D1B" w:rsidRDefault="00D92099" w14:paraId="05E34AEA" w14:textId="1667FD8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false</w:t>
            </w:r>
          </w:p>
        </w:tc>
        <w:tc>
          <w:tcPr>
            <w:tcW w:w="2815" w:type="dxa"/>
          </w:tcPr>
          <w:p w:rsidR="00D92099" w:rsidP="6C6E8D1B" w:rsidRDefault="00D92099" w14:paraId="7BBD9971" w14:textId="2E75A35F">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Enable/disable the payment methods selector on iFrame and Hosted page</w:t>
            </w:r>
          </w:p>
        </w:tc>
      </w:tr>
      <w:tr w:rsidR="0013436C" w:rsidTr="038918E1" w14:paraId="577A8D2F" w14:textId="77777777">
        <w:trPr>
          <w:trHeight w:val="1260"/>
        </w:trPr>
        <w:tc>
          <w:tcPr>
            <w:cnfStyle w:val="001000000000" w:firstRow="0" w:lastRow="0" w:firstColumn="1" w:lastColumn="0" w:oddVBand="0" w:evenVBand="0" w:oddHBand="0" w:evenHBand="0" w:firstRowFirstColumn="0" w:firstRowLastColumn="0" w:lastRowFirstColumn="0" w:lastRowLastColumn="0"/>
            <w:tcW w:w="2351" w:type="dxa"/>
          </w:tcPr>
          <w:p w:rsidR="0013436C" w:rsidP="6C6E8D1B" w:rsidRDefault="0013436C" w14:paraId="23F07D73" w14:textId="75E19620">
            <w:pPr>
              <w:rPr>
                <w:rFonts w:ascii="Helvetica" w:hAnsi="Helvetica"/>
                <w:b w:val="0"/>
                <w:bCs w:val="0"/>
                <w:color w:val="000000" w:themeColor="text1"/>
                <w:sz w:val="20"/>
                <w:szCs w:val="20"/>
              </w:rPr>
            </w:pPr>
            <w:r w:rsidRPr="6C6E8D1B">
              <w:rPr>
                <w:b w:val="0"/>
                <w:bCs w:val="0"/>
                <w:color w:val="000000"/>
                <w:sz w:val="20"/>
                <w:szCs w:val="20"/>
                <w:shd w:val="clear" w:color="auto" w:fill="FFFFFF"/>
              </w:rPr>
              <w:t>Hung Order Cleanup Time</w:t>
            </w:r>
          </w:p>
        </w:tc>
        <w:tc>
          <w:tcPr>
            <w:tcW w:w="2437" w:type="dxa"/>
          </w:tcPr>
          <w:p w:rsidR="0013436C" w:rsidP="6C6E8D1B" w:rsidRDefault="6C6E8D1B" w14:paraId="5C097BD8" w14:textId="6A49506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Integer</w:t>
            </w:r>
          </w:p>
        </w:tc>
        <w:tc>
          <w:tcPr>
            <w:tcW w:w="2359" w:type="dxa"/>
          </w:tcPr>
          <w:p w:rsidR="0013436C" w:rsidP="6C6E8D1B" w:rsidRDefault="0013436C" w14:paraId="72E0E9DA" w14:textId="199F1062">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0"/>
                <w:szCs w:val="20"/>
              </w:rPr>
            </w:pPr>
            <w:r w:rsidRPr="6C6E8D1B">
              <w:rPr>
                <w:color w:val="000000"/>
                <w:sz w:val="20"/>
                <w:szCs w:val="20"/>
                <w:shd w:val="clear" w:color="auto" w:fill="FFFFFF"/>
              </w:rPr>
              <w:t>30</w:t>
            </w:r>
          </w:p>
        </w:tc>
        <w:tc>
          <w:tcPr>
            <w:tcW w:w="2815" w:type="dxa"/>
          </w:tcPr>
          <w:p w:rsidRPr="00834B39" w:rsidR="0013436C" w:rsidP="6C6E8D1B" w:rsidRDefault="0013436C" w14:paraId="39784EFA" w14:textId="06444E94">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rPr>
            </w:pPr>
            <w:r w:rsidRPr="6C6E8D1B">
              <w:rPr>
                <w:color w:val="666666"/>
                <w:sz w:val="20"/>
                <w:szCs w:val="20"/>
                <w:shd w:val="clear" w:color="auto" w:fill="FFFFFF"/>
              </w:rPr>
              <w:t>The time in minutes after which all Orders hung in status CREATED that are left by the payment processing are cleaned.</w:t>
            </w:r>
          </w:p>
        </w:tc>
      </w:tr>
      <w:tr w:rsidR="008A7C9B" w:rsidTr="038918E1" w14:paraId="1FA2B07F" w14:textId="77777777">
        <w:trPr>
          <w:trHeight w:val="695"/>
        </w:trPr>
        <w:tc>
          <w:tcPr>
            <w:cnfStyle w:val="001000000000" w:firstRow="0" w:lastRow="0" w:firstColumn="1" w:lastColumn="0" w:oddVBand="0" w:evenVBand="0" w:oddHBand="0" w:evenHBand="0" w:firstRowFirstColumn="0" w:firstRowLastColumn="0" w:lastRowFirstColumn="0" w:lastRowLastColumn="0"/>
            <w:tcW w:w="2351" w:type="dxa"/>
          </w:tcPr>
          <w:p w:rsidRPr="00850108" w:rsidR="008A7C9B" w:rsidP="6C6E8D1B" w:rsidRDefault="00850108" w14:paraId="62910C23" w14:textId="78B39CA0">
            <w:pPr>
              <w:rPr>
                <w:b w:val="0"/>
                <w:bCs w:val="0"/>
                <w:color w:val="000000" w:themeColor="text1"/>
                <w:sz w:val="20"/>
                <w:szCs w:val="20"/>
              </w:rPr>
            </w:pPr>
            <w:r w:rsidRPr="6C6E8D1B">
              <w:rPr>
                <w:b w:val="0"/>
                <w:bCs w:val="0"/>
                <w:color w:val="000000"/>
                <w:sz w:val="20"/>
                <w:szCs w:val="20"/>
                <w:shd w:val="clear" w:color="auto" w:fill="FFFFFF"/>
              </w:rPr>
              <w:t>List of shipping methods</w:t>
            </w:r>
          </w:p>
        </w:tc>
        <w:tc>
          <w:tcPr>
            <w:tcW w:w="2437" w:type="dxa"/>
          </w:tcPr>
          <w:p w:rsidRPr="006A30EF" w:rsidR="008A7C9B" w:rsidP="6C6E8D1B" w:rsidRDefault="6C6E8D1B" w14:paraId="718B73F4" w14:textId="1D8C8EA7">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String</w:t>
            </w:r>
          </w:p>
        </w:tc>
        <w:tc>
          <w:tcPr>
            <w:tcW w:w="2359" w:type="dxa"/>
          </w:tcPr>
          <w:p w:rsidRPr="006A30EF" w:rsidR="008A7C9B" w:rsidP="6C6E8D1B" w:rsidRDefault="008A7C9B" w14:paraId="0DEC3E4C" w14:textId="7777777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2815" w:type="dxa"/>
          </w:tcPr>
          <w:p w:rsidRPr="00231690" w:rsidR="008A7C9B" w:rsidP="6C6E8D1B" w:rsidRDefault="00850108" w14:paraId="3B1E9764" w14:textId="34495F21">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A comma-separated list of the shipping methods that should be in use for the Oney payment method.</w:t>
            </w:r>
          </w:p>
        </w:tc>
      </w:tr>
    </w:tbl>
    <w:p w:rsidR="000B22BD" w:rsidP="6C6E8D1B" w:rsidRDefault="000B22BD" w14:paraId="304DD742" w14:textId="2FF8F003"/>
    <w:p w:rsidR="000B22BD" w:rsidP="6C6E8D1B" w:rsidRDefault="000B22BD" w14:paraId="7C1C7FFF" w14:textId="77777777">
      <w:r w:rsidRPr="6C6E8D1B">
        <w:lastRenderedPageBreak/>
        <w:br w:type="page"/>
      </w:r>
    </w:p>
    <w:p w:rsidRPr="00235BCF" w:rsidR="00385C15" w:rsidP="6C6E8D1B" w:rsidRDefault="6C6E8D1B" w14:paraId="3547D8BE" w14:textId="77777777">
      <w:pPr>
        <w:pStyle w:val="Titre3"/>
        <w:rPr>
          <w:i w:val="0"/>
        </w:rPr>
      </w:pPr>
      <w:bookmarkStart w:name="_Services" w:id="72"/>
      <w:bookmarkStart w:name="_Toc424493360" w:id="73"/>
      <w:bookmarkStart w:name="_Toc29854612" w:id="74"/>
      <w:bookmarkEnd w:id="72"/>
      <w:r w:rsidRPr="6C6E8D1B">
        <w:rPr>
          <w:i w:val="0"/>
        </w:rPr>
        <w:lastRenderedPageBreak/>
        <w:t>Services</w:t>
      </w:r>
      <w:bookmarkEnd w:id="73"/>
      <w:bookmarkEnd w:id="74"/>
    </w:p>
    <w:p w:rsidR="000B22BD" w:rsidP="6C6E8D1B" w:rsidRDefault="000B22BD" w14:paraId="4546D175" w14:textId="77777777">
      <w:pPr>
        <w:pStyle w:val="Standard1"/>
      </w:pPr>
    </w:p>
    <w:p w:rsidRPr="0040085F" w:rsidR="00385C15" w:rsidP="6C6E8D1B" w:rsidRDefault="6C6E8D1B" w14:paraId="2052BBBB" w14:textId="4422542B">
      <w:pPr>
        <w:pStyle w:val="Standard1"/>
      </w:pPr>
      <w:r w:rsidRPr="6C6E8D1B">
        <w:t>Go to: Administration &gt; Operations &gt; Services</w:t>
      </w:r>
    </w:p>
    <w:p w:rsidR="00385C15" w:rsidP="6C6E8D1B" w:rsidRDefault="00385C15" w14:paraId="20F8AC15" w14:textId="77777777">
      <w:pPr>
        <w:jc w:val="center"/>
      </w:pPr>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rsidRPr="0040085F" w:rsidR="00385C15" w:rsidP="6C6E8D1B" w:rsidRDefault="6C6E8D1B" w14:paraId="7EEE6F7A" w14:textId="0EE75A3A">
      <w:pPr>
        <w:ind w:left="270"/>
        <w:rPr>
          <w:rFonts w:ascii="Trebuchet MS" w:hAnsi="Trebuchet MS"/>
          <w:sz w:val="20"/>
          <w:szCs w:val="20"/>
        </w:rPr>
      </w:pPr>
      <w:r w:rsidRPr="6C6E8D1B">
        <w:rPr>
          <w:rFonts w:ascii="Trebuchet MS" w:hAnsi="Trebuchet MS"/>
          <w:sz w:val="20"/>
          <w:szCs w:val="20"/>
        </w:rPr>
        <w:t xml:space="preserve">There are four services implemented. Each one corresponds to a different HiPay service, as </w:t>
      </w:r>
      <w:r w:rsidR="3558CE78">
        <w:br/>
      </w:r>
      <w:r w:rsidRPr="6C6E8D1B">
        <w:rPr>
          <w:rFonts w:ascii="Trebuchet MS" w:hAnsi="Trebuchet MS"/>
          <w:sz w:val="20"/>
          <w:szCs w:val="20"/>
        </w:rPr>
        <w:t>follows:</w:t>
      </w:r>
    </w:p>
    <w:p w:rsidRPr="0040085F" w:rsidR="00385C15" w:rsidP="00FB230C" w:rsidRDefault="6C6E8D1B" w14:paraId="1C3790F6" w14:textId="77777777">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hipay.rest.createtoken</w:t>
      </w:r>
      <w:r w:rsidRPr="6C6E8D1B">
        <w:rPr>
          <w:rFonts w:ascii="Trebuchet MS" w:hAnsi="Trebuchet MS"/>
          <w:sz w:val="20"/>
          <w:szCs w:val="20"/>
        </w:rPr>
        <w:t xml:space="preserve"> – handles </w:t>
      </w:r>
      <w:r w:rsidRPr="6C6E8D1B">
        <w:rPr>
          <w:rFonts w:ascii="Trebuchet MS" w:hAnsi="Trebuchet MS" w:cs="ArialMT"/>
          <w:sz w:val="20"/>
          <w:szCs w:val="20"/>
        </w:rPr>
        <w:t>the credit card tokenization</w:t>
      </w:r>
    </w:p>
    <w:p w:rsidRPr="0040085F" w:rsidR="00385C15" w:rsidP="00FB230C" w:rsidRDefault="6C6E8D1B" w14:paraId="1AC0E7BD" w14:textId="77777777">
      <w:pPr>
        <w:pStyle w:val="Paragraphedeliste"/>
        <w:numPr>
          <w:ilvl w:val="0"/>
          <w:numId w:val="20"/>
        </w:numPr>
        <w:rPr>
          <w:rFonts w:ascii="Trebuchet MS" w:hAnsi="Trebuchet MS"/>
          <w:sz w:val="20"/>
          <w:szCs w:val="20"/>
        </w:rPr>
      </w:pPr>
      <w:r w:rsidRPr="6C6E8D1B">
        <w:rPr>
          <w:rFonts w:ascii="Trebuchet MS" w:hAnsi="Trebuchet MS"/>
          <w:b/>
          <w:bCs/>
          <w:sz w:val="20"/>
          <w:szCs w:val="20"/>
        </w:rPr>
        <w:t xml:space="preserve">hipay.rest.hpayment – </w:t>
      </w:r>
      <w:r w:rsidRPr="6C6E8D1B">
        <w:rPr>
          <w:rFonts w:ascii="Trebuchet MS" w:hAnsi="Trebuchet MS"/>
          <w:sz w:val="20"/>
          <w:szCs w:val="20"/>
        </w:rPr>
        <w:t>handles the hosted payment calls</w:t>
      </w:r>
    </w:p>
    <w:p w:rsidRPr="0040085F" w:rsidR="00385C15" w:rsidP="00FB230C" w:rsidRDefault="6C6E8D1B" w14:paraId="7587043D" w14:textId="77777777">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hipay.rest.maintenance</w:t>
      </w:r>
      <w:r w:rsidRPr="6C6E8D1B">
        <w:rPr>
          <w:rFonts w:ascii="Trebuchet MS" w:hAnsi="Trebuchet MS"/>
          <w:sz w:val="20"/>
          <w:szCs w:val="20"/>
        </w:rPr>
        <w:t xml:space="preserve"> – handles the order updates after being placed</w:t>
      </w:r>
    </w:p>
    <w:p w:rsidRPr="00570379" w:rsidR="000B1D40" w:rsidP="00FB230C" w:rsidRDefault="6C6E8D1B" w14:paraId="3EF1EB72" w14:textId="77777777">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hipay.rest.order</w:t>
      </w:r>
      <w:r w:rsidRPr="6C6E8D1B">
        <w:rPr>
          <w:rFonts w:ascii="Trebuchet MS" w:hAnsi="Trebuchet MS"/>
          <w:sz w:val="20"/>
          <w:szCs w:val="20"/>
        </w:rPr>
        <w:t xml:space="preserve"> – handles placing order</w:t>
      </w:r>
    </w:p>
    <w:p w:rsidR="02284855" w:rsidP="6C6E8D1B" w:rsidRDefault="02284855" w14:paraId="5A88271A" w14:textId="3E6910BF">
      <w:pPr>
        <w:rPr>
          <w:rFonts w:ascii="Trebuchet MS" w:hAnsi="Trebuchet MS"/>
          <w:sz w:val="20"/>
          <w:szCs w:val="20"/>
        </w:rPr>
      </w:pPr>
    </w:p>
    <w:p w:rsidRPr="00743BAB" w:rsidR="00570379" w:rsidP="00FB230C" w:rsidRDefault="6C6E8D1B" w14:paraId="35A78C3D" w14:textId="0B619234">
      <w:pPr>
        <w:pStyle w:val="Titre4"/>
        <w:numPr>
          <w:ilvl w:val="3"/>
          <w:numId w:val="19"/>
        </w:numPr>
      </w:pPr>
      <w:bookmarkStart w:name="_HiPay_Multi-account" w:id="75"/>
      <w:bookmarkEnd w:id="75"/>
      <w:r w:rsidRPr="6C6E8D1B">
        <w:t>HiPay Multi-account</w:t>
      </w:r>
    </w:p>
    <w:p w:rsidRPr="00743BAB" w:rsidR="00385C15" w:rsidP="6C6E8D1B" w:rsidRDefault="6C6E8D1B" w14:paraId="57BA9C68" w14:textId="39074D90">
      <w:pPr>
        <w:rPr>
          <w:rFonts w:ascii="Trebuchet MS" w:hAnsi="Trebuchet MS"/>
          <w:sz w:val="20"/>
          <w:szCs w:val="20"/>
        </w:rPr>
      </w:pPr>
      <w:r w:rsidRPr="6C6E8D1B">
        <w:rPr>
          <w:rFonts w:ascii="Trebuchet MS" w:hAnsi="Trebuchet MS"/>
          <w:sz w:val="20"/>
          <w:szCs w:val="20"/>
        </w:rPr>
        <w:t>In order to configure sandbox for multiple HiPay accounts you need duplicate previous services with new names:</w:t>
      </w:r>
    </w:p>
    <w:p w:rsidRPr="00743BAB" w:rsidR="000B1D40" w:rsidP="00FB230C" w:rsidRDefault="6C6E8D1B" w14:paraId="6D2E969F" w14:textId="76BA28FA">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hipay.rest.createtoken.{siteID}</w:t>
      </w:r>
    </w:p>
    <w:p w:rsidRPr="00743BAB" w:rsidR="000B1D40" w:rsidP="00FB230C" w:rsidRDefault="6C6E8D1B" w14:paraId="627E3CE4" w14:textId="054DEF4F">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hipay.rest.hpayment.{siteID}</w:t>
      </w:r>
    </w:p>
    <w:p w:rsidRPr="00743BAB" w:rsidR="000B1D40" w:rsidP="00FB230C" w:rsidRDefault="6C6E8D1B" w14:paraId="6FA0AA47" w14:textId="729B79C2">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hipay.rest.maintenance.{siteID}</w:t>
      </w:r>
    </w:p>
    <w:p w:rsidRPr="00743BAB" w:rsidR="000B1D40" w:rsidP="00FB230C" w:rsidRDefault="6C6E8D1B" w14:paraId="0279072E" w14:textId="44F6C5BC">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hipay.rest.order.{siteID}</w:t>
      </w:r>
    </w:p>
    <w:p w:rsidRPr="00743BAB" w:rsidR="000B1D40" w:rsidP="038918E1" w:rsidRDefault="038918E1" w14:paraId="4A0C9C3B" w14:textId="1CEEB586">
      <w:pPr>
        <w:ind w:left="270"/>
        <w:jc w:val="both"/>
        <w:rPr>
          <w:rFonts w:ascii="Trebuchet MS" w:hAnsi="Trebuchet MS"/>
          <w:sz w:val="20"/>
          <w:szCs w:val="20"/>
        </w:rPr>
      </w:pPr>
      <w:r w:rsidRPr="038918E1">
        <w:rPr>
          <w:rFonts w:ascii="Trebuchet MS" w:hAnsi="Trebuchet MS"/>
          <w:sz w:val="20"/>
          <w:szCs w:val="20"/>
        </w:rPr>
        <w:t xml:space="preserve">Where siteID is the ID of the site for which you wish to add a new HiPay account. Services without a siteID in the service name should be deleted as, they will not become default services, in case a specific service cannot be found in BM. You can use the </w:t>
      </w:r>
      <w:r w:rsidRPr="038918E1">
        <w:rPr>
          <w:rFonts w:ascii="Trebuchet MS" w:hAnsi="Trebuchet MS"/>
          <w:b/>
          <w:bCs/>
          <w:sz w:val="20"/>
          <w:szCs w:val="20"/>
        </w:rPr>
        <w:t xml:space="preserve">hipay.prof </w:t>
      </w:r>
      <w:r w:rsidRPr="038918E1">
        <w:rPr>
          <w:rFonts w:ascii="Trebuchet MS" w:hAnsi="Trebuchet MS"/>
          <w:sz w:val="20"/>
          <w:szCs w:val="20"/>
        </w:rPr>
        <w:t>profile for those services or you can create a new one in order to make customizations in future for specific site. Also, you will need duplicate default credentials:</w:t>
      </w:r>
    </w:p>
    <w:p w:rsidRPr="00743BAB" w:rsidR="000B087E" w:rsidP="00FB230C" w:rsidRDefault="6C6E8D1B" w14:paraId="47540358" w14:textId="42ECAD00">
      <w:pPr>
        <w:pStyle w:val="Paragraphedeliste"/>
        <w:numPr>
          <w:ilvl w:val="0"/>
          <w:numId w:val="20"/>
        </w:numPr>
        <w:rPr>
          <w:rFonts w:ascii="Trebuchet MS" w:hAnsi="Trebuchet MS"/>
          <w:b/>
          <w:bCs/>
          <w:sz w:val="20"/>
          <w:szCs w:val="20"/>
        </w:rPr>
      </w:pPr>
      <w:r w:rsidRPr="6C6E8D1B">
        <w:rPr>
          <w:rFonts w:ascii="Trebuchet MS" w:hAnsi="Trebuchet MS"/>
          <w:b/>
          <w:bCs/>
          <w:sz w:val="20"/>
          <w:szCs w:val="20"/>
        </w:rPr>
        <w:t>hipay.hosted.cred</w:t>
      </w:r>
    </w:p>
    <w:p w:rsidRPr="00743BAB" w:rsidR="000B087E" w:rsidP="00FB230C" w:rsidRDefault="6C6E8D1B" w14:paraId="6EB61C5F" w14:textId="53FC48ED">
      <w:pPr>
        <w:pStyle w:val="Paragraphedeliste"/>
        <w:numPr>
          <w:ilvl w:val="0"/>
          <w:numId w:val="20"/>
        </w:numPr>
        <w:rPr>
          <w:rFonts w:ascii="Trebuchet MS" w:hAnsi="Trebuchet MS"/>
          <w:b/>
          <w:bCs/>
          <w:sz w:val="20"/>
          <w:szCs w:val="20"/>
        </w:rPr>
      </w:pPr>
      <w:r w:rsidRPr="6C6E8D1B">
        <w:rPr>
          <w:rFonts w:ascii="Trebuchet MS" w:hAnsi="Trebuchet MS"/>
          <w:b/>
          <w:bCs/>
          <w:sz w:val="20"/>
          <w:szCs w:val="20"/>
        </w:rPr>
        <w:t>hipay.maintence.cred</w:t>
      </w:r>
    </w:p>
    <w:p w:rsidRPr="00743BAB" w:rsidR="000B087E" w:rsidP="00FB230C" w:rsidRDefault="6C6E8D1B" w14:paraId="10868005" w14:textId="7DE65C2A">
      <w:pPr>
        <w:pStyle w:val="Paragraphedeliste"/>
        <w:numPr>
          <w:ilvl w:val="0"/>
          <w:numId w:val="20"/>
        </w:numPr>
        <w:rPr>
          <w:rFonts w:ascii="Trebuchet MS" w:hAnsi="Trebuchet MS"/>
          <w:b/>
          <w:bCs/>
          <w:sz w:val="20"/>
          <w:szCs w:val="20"/>
        </w:rPr>
      </w:pPr>
      <w:r w:rsidRPr="6C6E8D1B">
        <w:rPr>
          <w:rFonts w:ascii="Trebuchet MS" w:hAnsi="Trebuchet MS"/>
          <w:b/>
          <w:bCs/>
          <w:sz w:val="20"/>
          <w:szCs w:val="20"/>
        </w:rPr>
        <w:t>hipay.order.cred</w:t>
      </w:r>
    </w:p>
    <w:p w:rsidRPr="00743BAB" w:rsidR="000B087E" w:rsidP="00FB230C" w:rsidRDefault="6C6E8D1B" w14:paraId="096AA601" w14:textId="0E949C8E">
      <w:pPr>
        <w:pStyle w:val="Paragraphedeliste"/>
        <w:numPr>
          <w:ilvl w:val="0"/>
          <w:numId w:val="20"/>
        </w:numPr>
        <w:rPr>
          <w:rFonts w:ascii="Trebuchet MS" w:hAnsi="Trebuchet MS"/>
          <w:b/>
          <w:bCs/>
          <w:sz w:val="20"/>
          <w:szCs w:val="20"/>
        </w:rPr>
      </w:pPr>
      <w:r w:rsidRPr="6C6E8D1B">
        <w:rPr>
          <w:rFonts w:ascii="Trebuchet MS" w:hAnsi="Trebuchet MS"/>
          <w:b/>
          <w:bCs/>
          <w:sz w:val="20"/>
          <w:szCs w:val="20"/>
        </w:rPr>
        <w:t>hipay.token.cred</w:t>
      </w:r>
    </w:p>
    <w:p w:rsidRPr="00743BAB" w:rsidR="000B087E" w:rsidP="6C6E8D1B" w:rsidRDefault="6C6E8D1B" w14:paraId="6588093A" w14:textId="2ED9D5A7">
      <w:pPr>
        <w:rPr>
          <w:rFonts w:ascii="Trebuchet MS" w:hAnsi="Trebuchet MS"/>
          <w:sz w:val="20"/>
          <w:szCs w:val="20"/>
        </w:rPr>
      </w:pPr>
      <w:r w:rsidRPr="6C6E8D1B">
        <w:rPr>
          <w:rFonts w:ascii="Trebuchet MS" w:hAnsi="Trebuchet MS"/>
          <w:sz w:val="20"/>
          <w:szCs w:val="20"/>
        </w:rPr>
        <w:t>Update them with a new name, HiPay account username and credentials. This is an example mapping for each service which credential should be assigned:</w:t>
      </w:r>
      <w:bookmarkStart w:name="_GoBack" w:id="76"/>
      <w:bookmarkEnd w:id="76"/>
    </w:p>
    <w:p w:rsidRPr="00743BAB" w:rsidR="000B087E" w:rsidP="00FB230C" w:rsidRDefault="6C6E8D1B" w14:paraId="5C7561C3" w14:textId="3D6AC064">
      <w:pPr>
        <w:pStyle w:val="Paragraphedeliste"/>
        <w:numPr>
          <w:ilvl w:val="0"/>
          <w:numId w:val="23"/>
        </w:numPr>
        <w:rPr>
          <w:rFonts w:ascii="Trebuchet MS" w:hAnsi="Trebuchet MS"/>
          <w:b/>
          <w:bCs/>
          <w:sz w:val="20"/>
          <w:szCs w:val="20"/>
        </w:rPr>
      </w:pPr>
      <w:r w:rsidRPr="6C6E8D1B">
        <w:rPr>
          <w:rFonts w:ascii="Trebuchet MS" w:hAnsi="Trebuchet MS"/>
          <w:b/>
          <w:bCs/>
          <w:sz w:val="20"/>
          <w:szCs w:val="20"/>
        </w:rPr>
        <w:t xml:space="preserve">hipay.rest.hpayment.SiteGenesis </w:t>
      </w:r>
      <w:r w:rsidRPr="6C6E8D1B">
        <w:rPr>
          <w:rFonts w:ascii="Trebuchet MS" w:hAnsi="Trebuchet MS"/>
          <w:i/>
          <w:iCs/>
          <w:sz w:val="20"/>
          <w:szCs w:val="20"/>
        </w:rPr>
        <w:t>service</w:t>
      </w:r>
      <w:r w:rsidRPr="6C6E8D1B">
        <w:rPr>
          <w:rFonts w:ascii="Trebuchet MS" w:hAnsi="Trebuchet MS"/>
          <w:b/>
          <w:bCs/>
          <w:sz w:val="20"/>
          <w:szCs w:val="20"/>
        </w:rPr>
        <w:t xml:space="preserve"> - hipay.hosted.cred.SiteGenesis </w:t>
      </w:r>
      <w:r w:rsidRPr="6C6E8D1B">
        <w:rPr>
          <w:rFonts w:ascii="Trebuchet MS" w:hAnsi="Trebuchet MS"/>
          <w:i/>
          <w:iCs/>
          <w:sz w:val="20"/>
          <w:szCs w:val="20"/>
        </w:rPr>
        <w:t>credential</w:t>
      </w:r>
    </w:p>
    <w:p w:rsidRPr="00743BAB" w:rsidR="000B087E" w:rsidP="00FB230C" w:rsidRDefault="6C6E8D1B" w14:paraId="0D32C77B" w14:textId="0AFD9A27">
      <w:pPr>
        <w:pStyle w:val="Paragraphedeliste"/>
        <w:numPr>
          <w:ilvl w:val="0"/>
          <w:numId w:val="23"/>
        </w:numPr>
        <w:rPr>
          <w:rFonts w:ascii="Trebuchet MS" w:hAnsi="Trebuchet MS"/>
          <w:b/>
          <w:bCs/>
          <w:sz w:val="20"/>
          <w:szCs w:val="20"/>
        </w:rPr>
      </w:pPr>
      <w:r w:rsidRPr="6C6E8D1B">
        <w:rPr>
          <w:rFonts w:ascii="Trebuchet MS" w:hAnsi="Trebuchet MS"/>
          <w:b/>
          <w:bCs/>
          <w:sz w:val="20"/>
          <w:szCs w:val="20"/>
        </w:rPr>
        <w:t xml:space="preserve">hipay.rest.createtoken.SiteGenesis </w:t>
      </w:r>
      <w:r w:rsidRPr="6C6E8D1B">
        <w:rPr>
          <w:rFonts w:ascii="Trebuchet MS" w:hAnsi="Trebuchet MS"/>
          <w:i/>
          <w:iCs/>
          <w:sz w:val="20"/>
          <w:szCs w:val="20"/>
        </w:rPr>
        <w:t>service</w:t>
      </w:r>
      <w:r w:rsidRPr="6C6E8D1B">
        <w:rPr>
          <w:rFonts w:ascii="Trebuchet MS" w:hAnsi="Trebuchet MS"/>
          <w:b/>
          <w:bCs/>
          <w:sz w:val="20"/>
          <w:szCs w:val="20"/>
        </w:rPr>
        <w:t xml:space="preserve"> - hipay.token.cred.SiteGenesis </w:t>
      </w:r>
      <w:r w:rsidRPr="6C6E8D1B">
        <w:rPr>
          <w:rFonts w:ascii="Trebuchet MS" w:hAnsi="Trebuchet MS"/>
          <w:i/>
          <w:iCs/>
          <w:sz w:val="20"/>
          <w:szCs w:val="20"/>
        </w:rPr>
        <w:t>credential</w:t>
      </w:r>
    </w:p>
    <w:p w:rsidRPr="00743BAB" w:rsidR="000B087E" w:rsidP="00FB230C" w:rsidRDefault="6C6E8D1B" w14:paraId="39A68B92" w14:textId="74067C04">
      <w:pPr>
        <w:pStyle w:val="Paragraphedeliste"/>
        <w:numPr>
          <w:ilvl w:val="0"/>
          <w:numId w:val="23"/>
        </w:numPr>
        <w:rPr>
          <w:rFonts w:ascii="Trebuchet MS" w:hAnsi="Trebuchet MS"/>
          <w:b/>
          <w:bCs/>
          <w:sz w:val="20"/>
          <w:szCs w:val="20"/>
        </w:rPr>
      </w:pPr>
      <w:r w:rsidRPr="6C6E8D1B">
        <w:rPr>
          <w:rFonts w:ascii="Trebuchet MS" w:hAnsi="Trebuchet MS"/>
          <w:b/>
          <w:bCs/>
          <w:sz w:val="20"/>
          <w:szCs w:val="20"/>
        </w:rPr>
        <w:t xml:space="preserve">hipay.rest.order.SiteGenesis </w:t>
      </w:r>
      <w:r w:rsidRPr="6C6E8D1B">
        <w:rPr>
          <w:rFonts w:ascii="Trebuchet MS" w:hAnsi="Trebuchet MS"/>
          <w:i/>
          <w:iCs/>
          <w:sz w:val="20"/>
          <w:szCs w:val="20"/>
        </w:rPr>
        <w:t>service</w:t>
      </w:r>
      <w:r w:rsidRPr="6C6E8D1B">
        <w:rPr>
          <w:rFonts w:ascii="Trebuchet MS" w:hAnsi="Trebuchet MS"/>
          <w:b/>
          <w:bCs/>
          <w:sz w:val="20"/>
          <w:szCs w:val="20"/>
        </w:rPr>
        <w:t xml:space="preserve"> - hipay.order.cred.SiteGenesis </w:t>
      </w:r>
      <w:r w:rsidRPr="6C6E8D1B">
        <w:rPr>
          <w:rFonts w:ascii="Trebuchet MS" w:hAnsi="Trebuchet MS"/>
          <w:i/>
          <w:iCs/>
          <w:sz w:val="20"/>
          <w:szCs w:val="20"/>
        </w:rPr>
        <w:t>credential</w:t>
      </w:r>
    </w:p>
    <w:p w:rsidRPr="00AC714E" w:rsidR="000B087E" w:rsidP="00FB230C" w:rsidRDefault="6C6E8D1B" w14:paraId="3B533F0B" w14:textId="56843786">
      <w:pPr>
        <w:pStyle w:val="Paragraphedeliste"/>
        <w:numPr>
          <w:ilvl w:val="0"/>
          <w:numId w:val="23"/>
        </w:numPr>
        <w:rPr>
          <w:rFonts w:ascii="Trebuchet MS" w:hAnsi="Trebuchet MS"/>
          <w:b/>
          <w:bCs/>
          <w:sz w:val="20"/>
          <w:szCs w:val="20"/>
        </w:rPr>
      </w:pPr>
      <w:r w:rsidRPr="6C6E8D1B">
        <w:rPr>
          <w:rFonts w:ascii="Trebuchet MS" w:hAnsi="Trebuchet MS"/>
          <w:b/>
          <w:bCs/>
          <w:sz w:val="20"/>
          <w:szCs w:val="20"/>
        </w:rPr>
        <w:t xml:space="preserve">hipay.rest.maintenance.SiteGenesis </w:t>
      </w:r>
      <w:r w:rsidRPr="6C6E8D1B">
        <w:rPr>
          <w:rFonts w:ascii="Trebuchet MS" w:hAnsi="Trebuchet MS"/>
          <w:i/>
          <w:iCs/>
          <w:sz w:val="20"/>
          <w:szCs w:val="20"/>
        </w:rPr>
        <w:t>service</w:t>
      </w:r>
      <w:r w:rsidRPr="6C6E8D1B">
        <w:rPr>
          <w:rFonts w:ascii="Trebuchet MS" w:hAnsi="Trebuchet MS"/>
          <w:b/>
          <w:bCs/>
          <w:sz w:val="20"/>
          <w:szCs w:val="20"/>
        </w:rPr>
        <w:t xml:space="preserve"> - hipay.maintenance.cred.SiteGenesis </w:t>
      </w:r>
      <w:r w:rsidRPr="6C6E8D1B">
        <w:rPr>
          <w:rFonts w:ascii="Trebuchet MS" w:hAnsi="Trebuchet MS"/>
          <w:i/>
          <w:iCs/>
          <w:sz w:val="20"/>
          <w:szCs w:val="20"/>
        </w:rPr>
        <w:t>credential</w:t>
      </w:r>
    </w:p>
    <w:p w:rsidR="00AC714E" w:rsidP="6C6E8D1B" w:rsidRDefault="6C6E8D1B" w14:paraId="0174161D" w14:textId="38B241AD">
      <w:pPr>
        <w:rPr>
          <w:rFonts w:ascii="Trebuchet MS" w:hAnsi="Trebuchet MS"/>
          <w:sz w:val="20"/>
          <w:szCs w:val="20"/>
        </w:rPr>
      </w:pPr>
      <w:r w:rsidRPr="6C6E8D1B">
        <w:rPr>
          <w:rFonts w:ascii="Trebuchet MS" w:hAnsi="Trebuchet MS"/>
          <w:sz w:val="20"/>
          <w:szCs w:val="20"/>
        </w:rPr>
        <w:lastRenderedPageBreak/>
        <w:t>Below you may find an example with Services configured for different sites and two HiPay accounts (please refer to the marked lines).</w:t>
      </w:r>
    </w:p>
    <w:p w:rsidR="00C86EFE" w:rsidP="6C6E8D1B" w:rsidRDefault="00C86EFE" w14:paraId="4BB35ACF" w14:textId="23E28A6B">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69">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rsidR="00C86EFE" w:rsidP="6C6E8D1B" w:rsidRDefault="00C86EFE" w14:paraId="44E503A9" w14:textId="7E9F31E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70">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rsidRPr="00C86EFE" w:rsidR="00C86EFE" w:rsidP="6C6E8D1B" w:rsidRDefault="00755E09" w14:paraId="3C4B416A" w14:textId="5BE6E10A">
      <w:pPr>
        <w:rPr>
          <w:rFonts w:ascii="Trebuchet MS" w:hAnsi="Trebuchet MS"/>
          <w:sz w:val="20"/>
          <w:szCs w:val="20"/>
        </w:rPr>
      </w:pPr>
      <w:r>
        <w:rPr>
          <w:rFonts w:ascii="Trebuchet MS" w:hAnsi="Trebuchet MS"/>
          <w:b/>
          <w:noProof/>
          <w:sz w:val="20"/>
          <w:szCs w:val="20"/>
        </w:rPr>
        <w:drawing>
          <wp:inline distT="0" distB="0" distL="0" distR="0" wp14:anchorId="5C1DB79C" wp14:editId="60BF9F4D">
            <wp:extent cx="6181725" cy="2352675"/>
            <wp:effectExtent l="19050" t="19050" r="28575" b="28575"/>
            <wp:docPr id="32" name="Picture 32" descr="D:\Screenpresso\2019-02-25_11h2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5_11h28_4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1725" cy="2352675"/>
                    </a:xfrm>
                    <a:prstGeom prst="rect">
                      <a:avLst/>
                    </a:prstGeom>
                    <a:noFill/>
                    <a:ln>
                      <a:solidFill>
                        <a:schemeClr val="tx1"/>
                      </a:solidFill>
                    </a:ln>
                  </pic:spPr>
                </pic:pic>
              </a:graphicData>
            </a:graphic>
          </wp:inline>
        </w:drawing>
      </w:r>
    </w:p>
    <w:p w:rsidR="00C86EFE" w:rsidP="6C6E8D1B" w:rsidRDefault="00C86EFE" w14:paraId="2B9A10D1" w14:textId="77777777">
      <w:pPr>
        <w:rPr>
          <w:rFonts w:ascii="Trebuchet MS" w:hAnsi="Trebuchet MS" w:eastAsiaTheme="majorEastAsia" w:cstheme="majorBidi"/>
          <w:b/>
          <w:bCs/>
          <w:color w:val="595959" w:themeColor="text1" w:themeTint="A6"/>
          <w:sz w:val="20"/>
          <w:szCs w:val="20"/>
        </w:rPr>
      </w:pPr>
      <w:bookmarkStart w:name="_Schedules" w:id="77"/>
      <w:bookmarkStart w:name="_Toc424493361" w:id="78"/>
      <w:bookmarkEnd w:id="77"/>
      <w:r w:rsidRPr="6C6E8D1B">
        <w:rPr>
          <w:i/>
          <w:iCs/>
        </w:rPr>
        <w:br w:type="page"/>
      </w:r>
    </w:p>
    <w:p w:rsidRPr="00235BCF" w:rsidR="00385C15" w:rsidP="6C6E8D1B" w:rsidRDefault="6C6E8D1B" w14:paraId="2D0F328D" w14:textId="4E123578">
      <w:pPr>
        <w:pStyle w:val="Titre3"/>
        <w:rPr>
          <w:i w:val="0"/>
        </w:rPr>
      </w:pPr>
      <w:bookmarkStart w:name="_Toc29854613" w:id="79"/>
      <w:r w:rsidRPr="6C6E8D1B">
        <w:rPr>
          <w:i w:val="0"/>
        </w:rPr>
        <w:lastRenderedPageBreak/>
        <w:t>Schedules</w:t>
      </w:r>
      <w:bookmarkEnd w:id="78"/>
      <w:bookmarkEnd w:id="79"/>
    </w:p>
    <w:p w:rsidR="00385C15" w:rsidP="6C6E8D1B" w:rsidRDefault="00385C15" w14:paraId="3B130CDC" w14:textId="77777777"/>
    <w:p w:rsidR="3558CE78" w:rsidP="6C6E8D1B" w:rsidRDefault="6C6E8D1B" w14:paraId="7FEAB63C" w14:textId="13AF1147">
      <w:pPr>
        <w:pStyle w:val="Standard1"/>
        <w:rPr>
          <w:highlight w:val="green"/>
        </w:rPr>
      </w:pPr>
      <w:r w:rsidRPr="6C6E8D1B">
        <w:t>Two new job processes are implemented for HiPay:</w:t>
      </w:r>
    </w:p>
    <w:p w:rsidRPr="0040085F" w:rsidR="00385C15" w:rsidP="6C6E8D1B" w:rsidRDefault="6C6E8D1B" w14:paraId="64E13241" w14:textId="2827E5CB">
      <w:pPr>
        <w:pStyle w:val="Standard1"/>
      </w:pPr>
      <w:r w:rsidRPr="6C6E8D1B">
        <w:t xml:space="preserve">A </w:t>
      </w:r>
      <w:r w:rsidRPr="6C6E8D1B">
        <w:rPr>
          <w:b/>
          <w:bCs/>
        </w:rPr>
        <w:t>ClearHungOrder</w:t>
      </w:r>
      <w:r w:rsidRPr="6C6E8D1B">
        <w:t xml:space="preserve"> job process is implemented, which is used to clear all orders that have been started with a HiPay hosted solution but have not been completed within the configured time period.</w:t>
      </w:r>
    </w:p>
    <w:p w:rsidR="00385C15" w:rsidP="6C6E8D1B" w:rsidRDefault="6C6E8D1B" w14:paraId="2E51DBC1" w14:textId="6AFA0454">
      <w:pPr>
        <w:pStyle w:val="Standard1"/>
        <w:rPr>
          <w:b/>
          <w:bCs/>
        </w:rPr>
      </w:pPr>
      <w:r w:rsidRPr="6C6E8D1B">
        <w:t xml:space="preserve">Go to: </w:t>
      </w:r>
      <w:r w:rsidRPr="6C6E8D1B">
        <w:rPr>
          <w:b/>
          <w:bCs/>
        </w:rPr>
        <w:t>Administration &gt; Operations &gt; Jobs (previously Job Schedules) &gt; ClearHungOrders</w:t>
      </w:r>
    </w:p>
    <w:p w:rsidR="00AC714E" w:rsidP="6C6E8D1B" w:rsidRDefault="00AC714E" w14:paraId="4CD0806B" w14:textId="75DB6B40">
      <w:pPr>
        <w:ind w:left="90"/>
        <w:jc w:val="center"/>
        <w:rPr>
          <w:rFonts w:ascii="Trebuchet MS" w:hAnsi="Trebuchet MS"/>
          <w:b/>
          <w:bCs/>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rsidRPr="001B11BD" w:rsidR="001B11BD" w:rsidP="6C6E8D1B" w:rsidRDefault="6C6E8D1B" w14:paraId="35B44E40" w14:textId="3F7E0169">
      <w:pPr>
        <w:pStyle w:val="Standard1"/>
      </w:pPr>
      <w:r w:rsidRPr="6C6E8D1B">
        <w:t>Under the “Job Steps” tab (previously “Step Configurator”), change the scope in order to assign the job to your site. Under the “Schedule and History” tab, you can also check that the job is active and review the “Run Time” settings for its automatic execution.</w:t>
      </w:r>
    </w:p>
    <w:p w:rsidRPr="000B22BD" w:rsidR="00385C15" w:rsidP="6C6E8D1B" w:rsidRDefault="00385C15" w14:paraId="1568436C" w14:textId="7B141758"/>
    <w:p w:rsidR="3558CE78" w:rsidP="6C6E8D1B" w:rsidRDefault="6C6E8D1B" w14:paraId="136185CB" w14:textId="7775E2AD">
      <w:pPr>
        <w:pStyle w:val="Standard1"/>
        <w:rPr>
          <w:highlight w:val="green"/>
        </w:rPr>
      </w:pPr>
      <w:r w:rsidRPr="6C6E8D1B">
        <w:t xml:space="preserve">A </w:t>
      </w:r>
      <w:r w:rsidRPr="6C6E8D1B">
        <w:rPr>
          <w:b/>
          <w:bCs/>
        </w:rPr>
        <w:t>HiPayClear</w:t>
      </w:r>
      <w:r w:rsidRPr="6C6E8D1B">
        <w:t xml:space="preserve"> job process is also implemented, which is used to clear custom objects that are useless after a time period.</w:t>
      </w:r>
    </w:p>
    <w:p w:rsidR="3558CE78" w:rsidP="6C6E8D1B" w:rsidRDefault="6C6E8D1B" w14:paraId="614D676F" w14:textId="2F48C9DF">
      <w:pPr>
        <w:pStyle w:val="Standard1"/>
        <w:rPr>
          <w:highlight w:val="green"/>
        </w:rPr>
      </w:pPr>
      <w:r w:rsidRPr="6C6E8D1B">
        <w:t xml:space="preserve">Again, Go to: </w:t>
      </w:r>
      <w:r w:rsidRPr="6C6E8D1B">
        <w:rPr>
          <w:b/>
          <w:bCs/>
        </w:rPr>
        <w:t>Administration &gt; Operations &gt; Jobs (previously Job Schedules) &gt; HiPayClear.</w:t>
      </w:r>
    </w:p>
    <w:p w:rsidR="3558CE78" w:rsidP="5634C0AC" w:rsidRDefault="5634C0AC" w14:paraId="57133755" w14:textId="07E06E57">
      <w:pPr>
        <w:pStyle w:val="Standard1"/>
      </w:pPr>
      <w:r>
        <w:t>Under the “Job Steps” tab (previously “Step Configurator”), change the scope in order to assign the job to your site. Under the “Schedule and History” tab, you can also check that the job is active and review the “Run Time” settings for its automatic execution.</w:t>
      </w:r>
    </w:p>
    <w:p w:rsidR="5634C0AC" w:rsidP="5634C0AC" w:rsidRDefault="5634C0AC" w14:paraId="3AD7E307" w14:textId="7FF9B3F1">
      <w:pPr>
        <w:pStyle w:val="Standard1"/>
      </w:pPr>
    </w:p>
    <w:p w:rsidRPr="000B22BD" w:rsidR="00385C15" w:rsidP="6C6E8D1B" w:rsidRDefault="6C6E8D1B" w14:paraId="5BEF4493" w14:textId="77777777">
      <w:pPr>
        <w:pStyle w:val="Titre3"/>
        <w:rPr>
          <w:i w:val="0"/>
        </w:rPr>
      </w:pPr>
      <w:bookmarkStart w:name="_Toc424493362" w:id="80"/>
      <w:bookmarkStart w:name="_Toc29854614" w:id="81"/>
      <w:r w:rsidRPr="6C6E8D1B">
        <w:rPr>
          <w:i w:val="0"/>
        </w:rPr>
        <w:t>Payment Processors</w:t>
      </w:r>
      <w:bookmarkEnd w:id="80"/>
      <w:bookmarkEnd w:id="81"/>
    </w:p>
    <w:p w:rsidRPr="0040085F" w:rsidR="00385C15" w:rsidP="6C6E8D1B" w:rsidRDefault="00385C15" w14:paraId="05269A0A" w14:textId="77777777">
      <w:pPr>
        <w:rPr>
          <w:rFonts w:ascii="Trebuchet MS" w:hAnsi="Trebuchet MS"/>
          <w:sz w:val="20"/>
          <w:szCs w:val="20"/>
        </w:rPr>
      </w:pPr>
    </w:p>
    <w:p w:rsidRPr="0040085F" w:rsidR="00385C15" w:rsidP="6C6E8D1B" w:rsidRDefault="00385C15" w14:paraId="34F034EB" w14:textId="77777777">
      <w:pPr>
        <w:pStyle w:val="Standard1"/>
        <w:rPr>
          <w:rFonts w:cs="Arial"/>
          <w:color w:val="333333"/>
        </w:rPr>
      </w:pPr>
      <w:r w:rsidRPr="6C6E8D1B">
        <w:t xml:space="preserve">There are two payment processors added for HiPay – </w:t>
      </w:r>
      <w:r w:rsidRPr="6C6E8D1B">
        <w:rPr>
          <w:b/>
          <w:bCs/>
        </w:rPr>
        <w:t xml:space="preserve">HIPAY_HOSTED </w:t>
      </w:r>
      <w:r w:rsidRPr="6C6E8D1B">
        <w:t xml:space="preserve">and </w:t>
      </w:r>
      <w:r w:rsidRPr="6C6E8D1B">
        <w:rPr>
          <w:b/>
          <w:bCs/>
        </w:rPr>
        <w:t xml:space="preserve">HIPAY. </w:t>
      </w:r>
      <w:r w:rsidRPr="6C6E8D1B">
        <w:t xml:space="preserve">The hosted is used only for the hosted and iframe solution. HIPAY processor is used for the HiPay API integration. It is used for all different types of payments like credit cards, IDEAL, </w:t>
      </w:r>
      <w:r w:rsidRPr="6C6E8D1B">
        <w:rPr>
          <w:rFonts w:cs="Arial"/>
          <w:color w:val="333333"/>
          <w:shd w:val="clear" w:color="auto" w:fill="FFFFFF"/>
        </w:rPr>
        <w:t>ING HomePay, Giropay, KLARNA, etc.</w:t>
      </w:r>
    </w:p>
    <w:p w:rsidRPr="0040085F" w:rsidR="00385C15" w:rsidP="6C6E8D1B" w:rsidRDefault="00385C15" w14:paraId="7E2AF98D" w14:textId="7DFD407E">
      <w:pPr>
        <w:pStyle w:val="Standard1"/>
        <w:rPr>
          <w:rFonts w:cs="Arial"/>
          <w:b/>
          <w:bCs/>
          <w:color w:val="333333"/>
        </w:rPr>
      </w:pPr>
      <w:r w:rsidRPr="6C6E8D1B">
        <w:rPr>
          <w:rFonts w:cs="Arial"/>
          <w:color w:val="333333"/>
          <w:shd w:val="clear" w:color="auto" w:fill="FFFFFF"/>
        </w:rPr>
        <w:t xml:space="preserve">Go to: </w:t>
      </w:r>
      <w:r w:rsidRPr="6C6E8D1B" w:rsidR="00F40D5C">
        <w:rPr>
          <w:rFonts w:cs="Arial"/>
          <w:b/>
          <w:bCs/>
          <w:color w:val="333333"/>
          <w:shd w:val="clear" w:color="auto" w:fill="FFFFFF"/>
        </w:rPr>
        <w:t xml:space="preserve">Merchant Tools &gt; </w:t>
      </w:r>
      <w:r w:rsidRPr="6C6E8D1B">
        <w:rPr>
          <w:rFonts w:cs="Arial"/>
          <w:b/>
          <w:bCs/>
          <w:color w:val="333333"/>
          <w:shd w:val="clear" w:color="auto" w:fill="FFFFFF"/>
        </w:rPr>
        <w:t>Ordering &gt; Payment Processors</w:t>
      </w:r>
    </w:p>
    <w:p w:rsidR="009740E1" w:rsidP="6C6E8D1B" w:rsidRDefault="00385C15" w14:paraId="3AF0E229" w14:textId="31D77271">
      <w:r>
        <w:rPr>
          <w:rFonts w:ascii="Arial" w:hAnsi="Arial" w:cs="Arial"/>
          <w:b/>
          <w:noProof/>
          <w:color w:val="333333"/>
          <w:sz w:val="18"/>
          <w:szCs w:val="18"/>
          <w:shd w:val="clear" w:color="auto" w:fill="FFFFFF"/>
        </w:rPr>
        <w:lastRenderedPageBreak/>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rsidRPr="000B22BD" w:rsidR="00385C15" w:rsidP="6C6E8D1B" w:rsidRDefault="6C6E8D1B" w14:paraId="19D5EFEF" w14:textId="77777777">
      <w:pPr>
        <w:pStyle w:val="Titre3"/>
        <w:rPr>
          <w:i w:val="0"/>
        </w:rPr>
      </w:pPr>
      <w:bookmarkStart w:name="_Toc424493363" w:id="82"/>
      <w:bookmarkStart w:name="_Toc29854615" w:id="83"/>
      <w:r w:rsidRPr="6C6E8D1B">
        <w:rPr>
          <w:i w:val="0"/>
        </w:rPr>
        <w:t>Payment Methods</w:t>
      </w:r>
      <w:bookmarkEnd w:id="82"/>
      <w:bookmarkEnd w:id="83"/>
    </w:p>
    <w:p w:rsidR="00385C15" w:rsidP="6C6E8D1B" w:rsidRDefault="00385C15" w14:paraId="3F62616A" w14:textId="77777777"/>
    <w:p w:rsidRPr="0040085F" w:rsidR="00385C15" w:rsidP="038918E1" w:rsidRDefault="038918E1" w14:paraId="3C400530" w14:textId="3873167F">
      <w:pPr>
        <w:pStyle w:val="Standard1"/>
      </w:pPr>
      <w:r w:rsidRPr="038918E1">
        <w:t>All possible HiPay payment methods have been added to the BM. In order to function in Salesforce Commerce Cloud, they must also be activated in the HiPay Fullservice application.</w:t>
      </w:r>
    </w:p>
    <w:p w:rsidRPr="0040085F" w:rsidR="00385C15" w:rsidP="6C6E8D1B" w:rsidRDefault="6C6E8D1B" w14:paraId="7F13C891" w14:textId="28E0C048">
      <w:pPr>
        <w:pStyle w:val="Standard1"/>
        <w:rPr>
          <w:b/>
          <w:bCs/>
        </w:rPr>
      </w:pPr>
      <w:r w:rsidRPr="6C6E8D1B">
        <w:t xml:space="preserve">Go to: </w:t>
      </w:r>
      <w:r w:rsidRPr="6C6E8D1B">
        <w:rPr>
          <w:b/>
          <w:bCs/>
        </w:rPr>
        <w:t>Merchant Tools &gt; Ordering &gt; Payment Methods</w:t>
      </w:r>
    </w:p>
    <w:p w:rsidR="00385C15" w:rsidP="6C6E8D1B" w:rsidRDefault="00385C15" w14:paraId="3502637A" w14:textId="77777777">
      <w:pPr>
        <w:jc w:val="center"/>
      </w:pPr>
      <w:r>
        <w:rPr>
          <w:b/>
          <w:noProof/>
        </w:rPr>
        <w:drawing>
          <wp:inline distT="0" distB="0" distL="0" distR="0" wp14:anchorId="13E53377" wp14:editId="2B6E9B4F">
            <wp:extent cx="4552950" cy="3138033"/>
            <wp:effectExtent l="19050" t="19050" r="19050" b="24765"/>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52950" cy="3138033"/>
                    </a:xfrm>
                    <a:prstGeom prst="rect">
                      <a:avLst/>
                    </a:prstGeom>
                    <a:noFill/>
                    <a:ln w="3175">
                      <a:solidFill>
                        <a:schemeClr val="tx1"/>
                      </a:solidFill>
                    </a:ln>
                  </pic:spPr>
                </pic:pic>
              </a:graphicData>
            </a:graphic>
          </wp:inline>
        </w:drawing>
      </w:r>
    </w:p>
    <w:p w:rsidR="00666104" w:rsidP="6C6E8D1B" w:rsidRDefault="6C6E8D1B" w14:paraId="0D8E2595" w14:textId="5203127A">
      <w:pPr>
        <w:pStyle w:val="Standard1"/>
      </w:pPr>
      <w:r w:rsidRPr="6C6E8D1B">
        <w:t>In addition, every payment method has a custom filed ‘HiPay Product Name’ which is sent with every order request to HiPay service.</w:t>
      </w:r>
    </w:p>
    <w:p w:rsidR="00666104" w:rsidP="6C6E8D1B" w:rsidRDefault="00666104" w14:paraId="6C09F103" w14:textId="15AFD568">
      <w:pPr>
        <w:pStyle w:val="Standard1"/>
        <w:jc w:val="center"/>
      </w:pPr>
      <w:r>
        <w:rPr>
          <w:noProof/>
        </w:rPr>
        <w:lastRenderedPageBreak/>
        <w:drawing>
          <wp:inline distT="0" distB="0" distL="0" distR="0" wp14:anchorId="21370F42" wp14:editId="0DA41F79">
            <wp:extent cx="3949119" cy="4535764"/>
            <wp:effectExtent l="19050" t="19050" r="13335" b="17780"/>
            <wp:docPr id="38" name="Picture 38" descr="D:\Screenpresso\2019-02-26_18h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6_18h13_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9119" cy="4535764"/>
                    </a:xfrm>
                    <a:prstGeom prst="rect">
                      <a:avLst/>
                    </a:prstGeom>
                    <a:noFill/>
                    <a:ln>
                      <a:solidFill>
                        <a:schemeClr val="tx1"/>
                      </a:solidFill>
                    </a:ln>
                  </pic:spPr>
                </pic:pic>
              </a:graphicData>
            </a:graphic>
          </wp:inline>
        </w:drawing>
      </w:r>
    </w:p>
    <w:p w:rsidR="00666104" w:rsidP="038918E1" w:rsidRDefault="038918E1" w14:paraId="66EF0979" w14:textId="10E68591">
      <w:pPr>
        <w:pStyle w:val="Standard1"/>
      </w:pPr>
      <w:r w:rsidRPr="038918E1">
        <w:t>For example, there are 8 payment methods available for Oney Facility Pay. 4 of them (with HOSTED prefix in payment method name) are in use in case if a custom site preference ‘HiPay Operation Mode’ is set to Hosted or Iframe. The payment-product depends on the contract the merchant has with Oney or with any other payment method. It will be the merchant responsibility to configure the right one. Every payment method must be configured and enable on the HiPay side first.</w:t>
      </w:r>
    </w:p>
    <w:p w:rsidR="00056C83" w:rsidP="00056C83" w:rsidRDefault="6C6E8D1B" w14:paraId="000E780E" w14:textId="627CC878">
      <w:pPr>
        <w:pStyle w:val="Titre3"/>
      </w:pPr>
      <w:bookmarkStart w:name="_Toc29854616" w:id="84"/>
      <w:r w:rsidRPr="6C6E8D1B">
        <w:t>Logs</w:t>
      </w:r>
      <w:bookmarkEnd w:id="84"/>
    </w:p>
    <w:p w:rsidR="00056C83" w:rsidP="6C6E8D1B" w:rsidRDefault="00056C83" w14:paraId="36B7C42B" w14:textId="77777777">
      <w:pPr>
        <w:pStyle w:val="Standard1"/>
      </w:pPr>
    </w:p>
    <w:p w:rsidRPr="0040085F" w:rsidR="00056C83" w:rsidP="6C6E8D1B" w:rsidRDefault="6C6E8D1B" w14:paraId="46205C2B" w14:textId="6A2D1032">
      <w:pPr>
        <w:pStyle w:val="Standard1"/>
      </w:pPr>
      <w:r w:rsidRPr="6C6E8D1B">
        <w:t>The following logs can be found related to the HiPay implementation:</w:t>
      </w:r>
    </w:p>
    <w:p w:rsidRPr="0040085F" w:rsidR="00056C83" w:rsidP="00FB230C" w:rsidRDefault="6C6E8D1B" w14:paraId="32C6E62B" w14:textId="7BFACFCD">
      <w:pPr>
        <w:pStyle w:val="Paragraphedeliste"/>
        <w:numPr>
          <w:ilvl w:val="0"/>
          <w:numId w:val="21"/>
        </w:numPr>
        <w:rPr>
          <w:rFonts w:ascii="Trebuchet MS" w:hAnsi="Trebuchet MS"/>
          <w:sz w:val="20"/>
          <w:szCs w:val="20"/>
        </w:rPr>
      </w:pPr>
      <w:r w:rsidRPr="6C6E8D1B">
        <w:rPr>
          <w:rFonts w:ascii="Trebuchet MS" w:hAnsi="Trebuchet MS"/>
          <w:sz w:val="20"/>
          <w:szCs w:val="20"/>
        </w:rPr>
        <w:t>service-HIPAY-REST-*service*-blade1-3-appserver-*date*.log – logs HiPay services specific information</w:t>
      </w:r>
    </w:p>
    <w:p w:rsidRPr="0040085F" w:rsidR="00056C83" w:rsidP="00FB230C" w:rsidRDefault="6C6E8D1B" w14:paraId="566BADE3" w14:textId="1D8F1A7B">
      <w:pPr>
        <w:pStyle w:val="Paragraphedeliste"/>
        <w:numPr>
          <w:ilvl w:val="0"/>
          <w:numId w:val="21"/>
        </w:numPr>
        <w:rPr>
          <w:rFonts w:ascii="Trebuchet MS" w:hAnsi="Trebuchet MS"/>
          <w:sz w:val="20"/>
          <w:szCs w:val="20"/>
        </w:rPr>
      </w:pPr>
      <w:r w:rsidRPr="6C6E8D1B">
        <w:rPr>
          <w:rFonts w:ascii="Trebuchet MS" w:hAnsi="Trebuchet MS"/>
          <w:sz w:val="20"/>
          <w:szCs w:val="20"/>
        </w:rPr>
        <w:t>error-blade1-3-appserver-*date*.log – logs Salesforce Commerce Cloud errors</w:t>
      </w:r>
    </w:p>
    <w:p w:rsidRPr="0040085F" w:rsidR="00056C83" w:rsidP="00FB230C" w:rsidRDefault="6C6E8D1B" w14:paraId="26B922C8" w14:textId="6302928E">
      <w:pPr>
        <w:pStyle w:val="Paragraphedeliste"/>
        <w:numPr>
          <w:ilvl w:val="0"/>
          <w:numId w:val="21"/>
        </w:numPr>
        <w:rPr>
          <w:rFonts w:ascii="Trebuchet MS" w:hAnsi="Trebuchet MS"/>
          <w:sz w:val="20"/>
          <w:szCs w:val="20"/>
        </w:rPr>
      </w:pPr>
      <w:r w:rsidRPr="6C6E8D1B">
        <w:rPr>
          <w:rFonts w:ascii="Trebuchet MS" w:hAnsi="Trebuchet MS"/>
          <w:sz w:val="20"/>
          <w:szCs w:val="20"/>
        </w:rPr>
        <w:t>customerror-blade1-3-appserver-*date*.log – logs Salesforce Commerce Cloud custom errors</w:t>
      </w:r>
    </w:p>
    <w:p w:rsidRPr="0040085F" w:rsidR="00056C83" w:rsidP="6C6E8D1B" w:rsidRDefault="00056C83" w14:paraId="092F8148" w14:textId="77777777">
      <w:pPr>
        <w:pStyle w:val="Paragraphedeliste"/>
        <w:rPr>
          <w:rFonts w:ascii="Trebuchet MS" w:hAnsi="Trebuchet MS"/>
          <w:sz w:val="20"/>
          <w:szCs w:val="20"/>
        </w:rPr>
      </w:pPr>
    </w:p>
    <w:p w:rsidRPr="0040085F" w:rsidR="00056C83" w:rsidP="6C6E8D1B" w:rsidRDefault="6C6E8D1B" w14:paraId="76EFE895" w14:textId="0FF7356B">
      <w:pPr>
        <w:pStyle w:val="Standard1"/>
      </w:pPr>
      <w:r w:rsidRPr="6C6E8D1B">
        <w:t>All of the logs can be found in: Administration &gt; Site Development &gt; Development Setup</w:t>
      </w:r>
    </w:p>
    <w:p w:rsidRPr="0040085F" w:rsidR="00056C83" w:rsidP="6C6E8D1B" w:rsidRDefault="6C6E8D1B" w14:paraId="1745DACA" w14:textId="58EE0563">
      <w:pPr>
        <w:pStyle w:val="Standard1"/>
      </w:pPr>
      <w:r w:rsidRPr="6C6E8D1B">
        <w:t>Select logs and enter you BM credentials if needed.</w:t>
      </w:r>
    </w:p>
    <w:p w:rsidR="00AC6F42" w:rsidP="6C6E8D1B" w:rsidRDefault="00AC6F42" w14:paraId="71FB85D2" w14:textId="4B1769A2"/>
    <w:p w:rsidR="00056C83" w:rsidP="6C6E8D1B" w:rsidRDefault="6C6E8D1B" w14:paraId="3E517A83" w14:textId="56D5BB5F">
      <w:pPr>
        <w:pStyle w:val="Titre3"/>
      </w:pPr>
      <w:bookmarkStart w:name="_Toc29854617" w:id="85"/>
      <w:r w:rsidRPr="6C6E8D1B">
        <w:t>Notification url</w:t>
      </w:r>
      <w:bookmarkEnd w:id="85"/>
    </w:p>
    <w:p w:rsidR="00056C83" w:rsidP="6C6E8D1B" w:rsidRDefault="00056C83" w14:paraId="608205CC" w14:textId="77777777"/>
    <w:p w:rsidRPr="0040085F" w:rsidR="00056C83" w:rsidP="6C6E8D1B" w:rsidRDefault="6C6E8D1B" w14:paraId="77255E97" w14:textId="584C5DC8">
      <w:pPr>
        <w:pStyle w:val="Standard1"/>
      </w:pPr>
      <w:r w:rsidRPr="6C6E8D1B">
        <w:t>Go to HiPay Fullservice -&gt; Integration -&gt; Notifications</w:t>
      </w:r>
    </w:p>
    <w:p w:rsidRPr="0040085F" w:rsidR="00056C83" w:rsidP="6C6E8D1B" w:rsidRDefault="00F47B53" w14:paraId="36438B86" w14:textId="795EF2CA">
      <w:pPr>
        <w:pStyle w:val="Standard1"/>
      </w:pPr>
      <w:r w:rsidRPr="6C6E8D1B">
        <w:t>I</w:t>
      </w:r>
      <w:r w:rsidRPr="6C6E8D1B" w:rsidR="00056C83">
        <w:t xml:space="preserve">n the </w:t>
      </w:r>
      <w:r w:rsidRPr="6C6E8D1B" w:rsidR="00056C83">
        <w:rPr>
          <w:shd w:val="clear" w:color="auto" w:fill="FFFFFF"/>
        </w:rPr>
        <w:t>Notification URL</w:t>
      </w:r>
      <w:r w:rsidRPr="6C6E8D1B">
        <w:rPr>
          <w:shd w:val="clear" w:color="auto" w:fill="FFFFFF"/>
        </w:rPr>
        <w:t>,</w:t>
      </w:r>
      <w:r w:rsidRPr="6C6E8D1B" w:rsidR="00056C83">
        <w:rPr>
          <w:shd w:val="clear" w:color="auto" w:fill="FFFFFF"/>
        </w:rPr>
        <w:t xml:space="preserve"> the following url should be added:</w:t>
      </w:r>
    </w:p>
    <w:p w:rsidRPr="0040085F" w:rsidR="00056C83" w:rsidP="6C6E8D1B" w:rsidRDefault="6C6E8D1B" w14:paraId="3445B4C9" w14:textId="69E39561">
      <w:pPr>
        <w:pStyle w:val="Standard1"/>
        <w:rPr>
          <w:rStyle w:val="Lienhypertexte"/>
        </w:rPr>
      </w:pPr>
      <w:r w:rsidRPr="6C6E8D1B">
        <w:rPr>
          <w:rStyle w:val="Lienhypertexte"/>
        </w:rPr>
        <w:t>http://*domain.name*/on/demandware.store/Sites-SiteGenesis-Site/default/HiPayNotification-Notify</w:t>
      </w:r>
    </w:p>
    <w:p w:rsidRPr="0040085F" w:rsidR="00C91051" w:rsidP="6C6E8D1B" w:rsidRDefault="6C6E8D1B" w14:paraId="56903E46" w14:textId="002CC8C1">
      <w:pPr>
        <w:pStyle w:val="Standard1"/>
      </w:pPr>
      <w:r w:rsidRPr="6C6E8D1B">
        <w:t>This url will be used to handle all HiPay notifications.</w:t>
      </w:r>
    </w:p>
    <w:p w:rsidRPr="00235BCF" w:rsidR="00056C83" w:rsidP="6C6E8D1B" w:rsidRDefault="6C6E8D1B" w14:paraId="511E336F" w14:textId="1A834467">
      <w:pPr>
        <w:pStyle w:val="Titre3"/>
        <w:rPr>
          <w:i w:val="0"/>
        </w:rPr>
      </w:pPr>
      <w:bookmarkStart w:name="_Toc29854618" w:id="86"/>
      <w:r w:rsidRPr="6C6E8D1B">
        <w:rPr>
          <w:i w:val="0"/>
        </w:rPr>
        <w:t>Custom CSS configuration</w:t>
      </w:r>
      <w:bookmarkEnd w:id="86"/>
    </w:p>
    <w:p w:rsidR="00230D89" w:rsidP="6C6E8D1B" w:rsidRDefault="00230D89" w14:paraId="0F6A41B8" w14:textId="77777777"/>
    <w:p w:rsidRPr="0040085F" w:rsidR="007271F7" w:rsidP="6C6E8D1B" w:rsidRDefault="6C6E8D1B" w14:paraId="599A486D" w14:textId="6013C85A">
      <w:pPr>
        <w:pStyle w:val="Standard1"/>
      </w:pPr>
      <w:r w:rsidRPr="6C6E8D1B">
        <w:t xml:space="preserve">In order to use custom CSS for HiPay a custom site preference must be configured with the desired CSS. </w:t>
      </w:r>
    </w:p>
    <w:p w:rsidR="00056C83" w:rsidP="6C6E8D1B" w:rsidRDefault="00230D89" w14:paraId="229FF58C" w14:textId="60D3E6D3">
      <w:pPr>
        <w:pStyle w:val="Standard1"/>
        <w:rPr>
          <w:rFonts w:cs="Helvetica"/>
          <w:color w:val="000000" w:themeColor="text1"/>
        </w:rPr>
      </w:pPr>
      <w:r w:rsidRPr="6C6E8D1B">
        <w:t xml:space="preserve">Go to: </w:t>
      </w:r>
      <w:r w:rsidRPr="6C6E8D1B" w:rsidR="004D0544">
        <w:rPr>
          <w:b/>
          <w:bCs/>
        </w:rPr>
        <w:t xml:space="preserve">Merchant Tools &gt; </w:t>
      </w:r>
      <w:r w:rsidRPr="6C6E8D1B">
        <w:rPr>
          <w:b/>
          <w:bCs/>
        </w:rPr>
        <w:t xml:space="preserve">Site Preferences &gt; Custom Site Preferences, </w:t>
      </w:r>
      <w:r w:rsidRPr="6C6E8D1B" w:rsidR="0001365A">
        <w:t xml:space="preserve">select </w:t>
      </w:r>
      <w:r w:rsidRPr="6C6E8D1B" w:rsidR="00F47B53">
        <w:t xml:space="preserve">the </w:t>
      </w:r>
      <w:r w:rsidRPr="6C6E8D1B" w:rsidR="0001365A">
        <w:t xml:space="preserve">HiPay custom </w:t>
      </w:r>
      <w:r w:rsidRPr="6C6E8D1B">
        <w:t xml:space="preserve">preferences group. In the </w:t>
      </w:r>
      <w:r w:rsidRPr="6C6E8D1B" w:rsidR="003014B5">
        <w:rPr>
          <w:rFonts w:ascii="Helvetica" w:hAnsi="Helvetica" w:cs="Helvetica"/>
          <w:b/>
          <w:bCs/>
          <w:color w:val="000000"/>
          <w:shd w:val="clear" w:color="auto" w:fill="FFFFFF"/>
        </w:rPr>
        <w:t xml:space="preserve">HiPay CSS content </w:t>
      </w:r>
      <w:r w:rsidRPr="6C6E8D1B">
        <w:rPr>
          <w:rFonts w:cs="Helvetica"/>
          <w:color w:val="000000"/>
          <w:shd w:val="clear" w:color="auto" w:fill="FFFFFF"/>
        </w:rPr>
        <w:t xml:space="preserve">field enter the CSS </w:t>
      </w:r>
      <w:r w:rsidRPr="6C6E8D1B" w:rsidR="003014B5">
        <w:rPr>
          <w:rFonts w:cs="Helvetica"/>
          <w:color w:val="000000"/>
          <w:shd w:val="clear" w:color="auto" w:fill="FFFFFF"/>
        </w:rPr>
        <w:t xml:space="preserve">that is to be </w:t>
      </w:r>
      <w:r w:rsidRPr="6C6E8D1B" w:rsidR="00F47B53">
        <w:rPr>
          <w:rFonts w:cs="Helvetica"/>
          <w:color w:val="000000"/>
          <w:shd w:val="clear" w:color="auto" w:fill="FFFFFF"/>
        </w:rPr>
        <w:t>utilized</w:t>
      </w:r>
      <w:r w:rsidRPr="6C6E8D1B" w:rsidR="003014B5">
        <w:rPr>
          <w:rFonts w:cs="Helvetica"/>
          <w:color w:val="000000"/>
          <w:shd w:val="clear" w:color="auto" w:fill="FFFFFF"/>
        </w:rPr>
        <w:t xml:space="preserve"> on the payment page</w:t>
      </w:r>
      <w:r w:rsidRPr="6C6E8D1B">
        <w:rPr>
          <w:rFonts w:cs="Helvetica"/>
          <w:color w:val="000000"/>
          <w:shd w:val="clear" w:color="auto" w:fill="FFFFFF"/>
        </w:rPr>
        <w:t xml:space="preserve"> and click </w:t>
      </w:r>
      <w:r w:rsidRPr="6C6E8D1B">
        <w:rPr>
          <w:rFonts w:cs="Helvetica"/>
          <w:b/>
          <w:bCs/>
          <w:color w:val="000000"/>
          <w:shd w:val="clear" w:color="auto" w:fill="FFFFFF"/>
        </w:rPr>
        <w:t xml:space="preserve">Apply. </w:t>
      </w:r>
      <w:r w:rsidRPr="6C6E8D1B">
        <w:rPr>
          <w:rFonts w:cs="Helvetica"/>
          <w:color w:val="000000"/>
          <w:shd w:val="clear" w:color="auto" w:fill="FFFFFF"/>
        </w:rPr>
        <w:t xml:space="preserve">After completing this </w:t>
      </w:r>
      <w:r w:rsidRPr="6C6E8D1B" w:rsidR="008502BF">
        <w:rPr>
          <w:rFonts w:cs="Helvetica"/>
          <w:color w:val="000000"/>
          <w:shd w:val="clear" w:color="auto" w:fill="FFFFFF"/>
        </w:rPr>
        <w:t>configuration,</w:t>
      </w:r>
      <w:r w:rsidRPr="6C6E8D1B">
        <w:rPr>
          <w:rFonts w:cs="Helvetica"/>
          <w:color w:val="000000"/>
          <w:shd w:val="clear" w:color="auto" w:fill="FFFFFF"/>
        </w:rPr>
        <w:t xml:space="preserve"> the applied </w:t>
      </w:r>
      <w:r w:rsidRPr="6C6E8D1B" w:rsidR="0063256C">
        <w:rPr>
          <w:rFonts w:cs="Helvetica"/>
          <w:color w:val="000000"/>
          <w:shd w:val="clear" w:color="auto" w:fill="FFFFFF"/>
        </w:rPr>
        <w:t>CSS</w:t>
      </w:r>
      <w:r w:rsidRPr="6C6E8D1B" w:rsidR="00F47B53">
        <w:rPr>
          <w:rFonts w:cs="Helvetica"/>
          <w:color w:val="000000"/>
          <w:shd w:val="clear" w:color="auto" w:fill="FFFFFF"/>
        </w:rPr>
        <w:t xml:space="preserve"> should be visible</w:t>
      </w:r>
      <w:r w:rsidRPr="6C6E8D1B">
        <w:rPr>
          <w:rFonts w:cs="Helvetica"/>
          <w:color w:val="000000"/>
          <w:shd w:val="clear" w:color="auto" w:fill="FFFFFF"/>
        </w:rPr>
        <w:t>.</w:t>
      </w:r>
      <w:r w:rsidRPr="6C6E8D1B" w:rsidR="00BA4C22">
        <w:rPr>
          <w:rFonts w:cs="Helvetica"/>
          <w:color w:val="000000"/>
          <w:shd w:val="clear" w:color="auto" w:fill="FFFFFF"/>
        </w:rPr>
        <w:t xml:space="preserve"> </w:t>
      </w:r>
      <w:r w:rsidRPr="6C6E8D1B" w:rsidR="003014B5">
        <w:rPr>
          <w:rFonts w:cs="Helvetica"/>
          <w:color w:val="000000"/>
          <w:shd w:val="clear" w:color="auto" w:fill="FFFFFF"/>
        </w:rPr>
        <w:t>The content of this pref</w:t>
      </w:r>
      <w:r w:rsidRPr="6C6E8D1B" w:rsidR="004D097D">
        <w:rPr>
          <w:rFonts w:cs="Helvetica"/>
          <w:color w:val="000000"/>
          <w:shd w:val="clear" w:color="auto" w:fill="FFFFFF"/>
        </w:rPr>
        <w:t>erence is printed via a controller</w:t>
      </w:r>
      <w:r w:rsidRPr="6C6E8D1B" w:rsidR="003014B5">
        <w:rPr>
          <w:rFonts w:cs="Helvetica"/>
          <w:color w:val="000000"/>
          <w:shd w:val="clear" w:color="auto" w:fill="FFFFFF"/>
        </w:rPr>
        <w:t xml:space="preserve"> called HiPayResource-Style and its URL (e.g. </w:t>
      </w:r>
      <w:r w:rsidRPr="6C6E8D1B" w:rsidR="003014B5">
        <w:rPr>
          <w:rStyle w:val="Lienhypertexte"/>
          <w:rFonts w:cs="Helvetica"/>
          <w:shd w:val="clear" w:color="auto" w:fill="FFFFFF"/>
        </w:rPr>
        <w:t>http://*domain.name*/on/demandware.store/Sites-*site.name*-Site/default/HiPayResource-Style</w:t>
      </w:r>
      <w:r w:rsidRPr="6C6E8D1B" w:rsidR="003014B5">
        <w:rPr>
          <w:rFonts w:cs="Helvetica"/>
          <w:color w:val="000000"/>
          <w:shd w:val="clear" w:color="auto" w:fill="FFFFFF"/>
        </w:rPr>
        <w:t xml:space="preserve"> )</w:t>
      </w:r>
      <w:r w:rsidRPr="6C6E8D1B" w:rsidR="00F47B53">
        <w:rPr>
          <w:rFonts w:cs="Helvetica"/>
          <w:color w:val="000000"/>
          <w:shd w:val="clear" w:color="auto" w:fill="FFFFFF"/>
        </w:rPr>
        <w:t xml:space="preserve"> is sent</w:t>
      </w:r>
      <w:r w:rsidRPr="6C6E8D1B" w:rsidR="005954E9">
        <w:rPr>
          <w:rFonts w:cs="Helvetica"/>
          <w:color w:val="000000"/>
          <w:shd w:val="clear" w:color="auto" w:fill="FFFFFF"/>
        </w:rPr>
        <w:t xml:space="preserve"> when calling the HiPay service, which in turn adds this C</w:t>
      </w:r>
      <w:r w:rsidRPr="6C6E8D1B" w:rsidR="00F47B53">
        <w:rPr>
          <w:rFonts w:cs="Helvetica"/>
          <w:color w:val="000000"/>
          <w:shd w:val="clear" w:color="auto" w:fill="FFFFFF"/>
        </w:rPr>
        <w:t>SS in the header section of the iF</w:t>
      </w:r>
      <w:r w:rsidRPr="6C6E8D1B" w:rsidR="005954E9">
        <w:rPr>
          <w:rFonts w:cs="Helvetica"/>
          <w:color w:val="000000"/>
          <w:shd w:val="clear" w:color="auto" w:fill="FFFFFF"/>
        </w:rPr>
        <w:t>rame or hosted page</w:t>
      </w:r>
      <w:r w:rsidRPr="6C6E8D1B" w:rsidR="00047E94">
        <w:rPr>
          <w:rFonts w:cs="Helvetica"/>
          <w:color w:val="000000"/>
          <w:shd w:val="clear" w:color="auto" w:fill="FFFFFF"/>
        </w:rPr>
        <w:t xml:space="preserve"> so it can </w:t>
      </w:r>
      <w:r w:rsidRPr="6C6E8D1B" w:rsidR="00F47B53">
        <w:rPr>
          <w:rFonts w:cs="Helvetica"/>
          <w:color w:val="000000"/>
          <w:shd w:val="clear" w:color="auto" w:fill="FFFFFF"/>
        </w:rPr>
        <w:t>be applied</w:t>
      </w:r>
      <w:r w:rsidRPr="6C6E8D1B" w:rsidR="005954E9">
        <w:rPr>
          <w:rFonts w:cs="Helvetica"/>
          <w:color w:val="000000"/>
          <w:shd w:val="clear" w:color="auto" w:fill="FFFFFF"/>
        </w:rPr>
        <w:t>.</w:t>
      </w:r>
    </w:p>
    <w:p w:rsidRPr="0040085F" w:rsidR="005954E9" w:rsidP="6C6E8D1B" w:rsidRDefault="005954E9" w14:paraId="406241DC" w14:textId="0D22766D">
      <w:pPr>
        <w:pStyle w:val="Standard1"/>
        <w:rPr>
          <w:rFonts w:cs="Helvetica"/>
          <w:color w:val="000000" w:themeColor="text1"/>
        </w:rPr>
      </w:pPr>
      <w:r w:rsidRPr="6C6E8D1B">
        <w:rPr>
          <w:rFonts w:cs="Helvetica"/>
          <w:color w:val="000000"/>
          <w:shd w:val="clear" w:color="auto" w:fill="FFFFFF"/>
        </w:rPr>
        <w:t>The CSS used must be plain (@include syntax is not supported) and any &lt;style&gt; tags must be omitted.</w:t>
      </w:r>
    </w:p>
    <w:p w:rsidR="27308674" w:rsidP="27308674" w:rsidRDefault="27308674" w14:paraId="4F26E5ED" w14:textId="7F6A7E43">
      <w:pPr>
        <w:pStyle w:val="Titre3"/>
      </w:pPr>
      <w:r w:rsidRPr="27308674">
        <w:rPr>
          <w:sz w:val="24"/>
          <w:szCs w:val="24"/>
        </w:rPr>
        <w:br w:type="page"/>
      </w:r>
      <w:bookmarkStart w:name="_Toc29854619" w:id="87"/>
      <w:r w:rsidRPr="27308674">
        <w:rPr>
          <w:i w:val="0"/>
        </w:rPr>
        <w:lastRenderedPageBreak/>
        <w:t>Products configuration</w:t>
      </w:r>
      <w:bookmarkEnd w:id="87"/>
    </w:p>
    <w:p w:rsidR="27308674" w:rsidRDefault="27308674" w14:paraId="196D0AA2" w14:textId="77777777"/>
    <w:p w:rsidR="27308674" w:rsidP="27308674" w:rsidRDefault="72D4D926" w14:paraId="118CBAA4" w14:textId="44E7DF45">
      <w:pPr>
        <w:pStyle w:val="Standard1"/>
      </w:pPr>
      <w:r>
        <w:t>For the PSD2 security standards, orders with dematerialized products (immediate delivery) needs to be identified during the payment. The module adds a custom attribute “</w:t>
      </w:r>
      <w:r w:rsidRPr="72D4D926">
        <w:rPr>
          <w:b/>
          <w:bCs/>
        </w:rPr>
        <w:t>Product Dematerialized</w:t>
      </w:r>
      <w:r>
        <w:t>” in a new section called “Dematerialization Attributes”, dedicated to this requirement. All your dematerialized products must have this custom attribute value set to “Yes”.</w:t>
      </w:r>
    </w:p>
    <w:p w:rsidR="27308674" w:rsidP="27308674" w:rsidRDefault="27308674" w14:paraId="0B80BED5" w14:textId="3047D796">
      <w:pPr>
        <w:pStyle w:val="Standard1"/>
      </w:pPr>
    </w:p>
    <w:p w:rsidR="27308674" w:rsidP="27308674" w:rsidRDefault="72D4D926" w14:paraId="79790673" w14:textId="4AF388AC">
      <w:pPr>
        <w:pStyle w:val="Standard1"/>
      </w:pPr>
      <w:r>
        <w:t xml:space="preserve">To find this new attribute, go to: </w:t>
      </w:r>
      <w:r w:rsidRPr="72D4D926">
        <w:rPr>
          <w:b/>
          <w:bCs/>
        </w:rPr>
        <w:t>Merchant Tools &gt; Products and Catalogs &gt; Products</w:t>
      </w:r>
      <w:r>
        <w:t xml:space="preserve">. Open the product of your choice and scroll to the bottom of the page. </w:t>
      </w:r>
    </w:p>
    <w:p w:rsidR="27308674" w:rsidP="27308674" w:rsidRDefault="27308674" w14:paraId="58914E13" w14:textId="7465F4EA">
      <w:pPr>
        <w:pStyle w:val="Standard1"/>
      </w:pPr>
      <w:r>
        <w:rPr>
          <w:noProof/>
        </w:rPr>
        <w:drawing>
          <wp:inline distT="0" distB="0" distL="0" distR="0" wp14:anchorId="2CDD9367" wp14:editId="54E60BDA">
            <wp:extent cx="6085332" cy="824056"/>
            <wp:effectExtent l="0" t="0" r="0" b="0"/>
            <wp:docPr id="873785500" name="Image 70643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6430151"/>
                    <pic:cNvPicPr/>
                  </pic:nvPicPr>
                  <pic:blipFill>
                    <a:blip r:embed="rId76">
                      <a:extLst>
                        <a:ext uri="{28A0092B-C50C-407E-A947-70E740481C1C}">
                          <a14:useLocalDpi xmlns:a14="http://schemas.microsoft.com/office/drawing/2010/main" val="0"/>
                        </a:ext>
                      </a:extLst>
                    </a:blip>
                    <a:stretch>
                      <a:fillRect/>
                    </a:stretch>
                  </pic:blipFill>
                  <pic:spPr>
                    <a:xfrm>
                      <a:off x="0" y="0"/>
                      <a:ext cx="6085332" cy="824056"/>
                    </a:xfrm>
                    <a:prstGeom prst="rect">
                      <a:avLst/>
                    </a:prstGeom>
                  </pic:spPr>
                </pic:pic>
              </a:graphicData>
            </a:graphic>
          </wp:inline>
        </w:drawing>
      </w:r>
    </w:p>
    <w:p w:rsidR="27308674" w:rsidP="27308674" w:rsidRDefault="72D4D926" w14:paraId="6228B19E" w14:textId="38371A43">
      <w:pPr>
        <w:pStyle w:val="Standard1"/>
      </w:pPr>
      <w:r>
        <w:t>The attribute has 3 possible values:</w:t>
      </w:r>
    </w:p>
    <w:p w:rsidR="27308674" w:rsidP="00FB230C" w:rsidRDefault="72D4D926" w14:paraId="02ABE22A" w14:textId="7D1B3860">
      <w:pPr>
        <w:pStyle w:val="Standard1"/>
        <w:numPr>
          <w:ilvl w:val="0"/>
          <w:numId w:val="5"/>
        </w:numPr>
      </w:pPr>
      <w:r>
        <w:t>“</w:t>
      </w:r>
      <w:r w:rsidRPr="72D4D926">
        <w:rPr>
          <w:b/>
          <w:bCs/>
        </w:rPr>
        <w:t>-None-</w:t>
      </w:r>
      <w:r>
        <w:t>”: The default value, when it is not defined yet. Acts as “No” value.</w:t>
      </w:r>
    </w:p>
    <w:p w:rsidR="27308674" w:rsidP="00FB230C" w:rsidRDefault="72D4D926" w14:paraId="1988317D" w14:textId="63F4C368">
      <w:pPr>
        <w:pStyle w:val="Standard1"/>
        <w:numPr>
          <w:ilvl w:val="0"/>
          <w:numId w:val="5"/>
        </w:numPr>
      </w:pPr>
      <w:r>
        <w:t>“</w:t>
      </w:r>
      <w:r w:rsidRPr="72D4D926">
        <w:rPr>
          <w:b/>
          <w:bCs/>
        </w:rPr>
        <w:t>No</w:t>
      </w:r>
      <w:r>
        <w:t>”: The product is not dematerialized. It needs to be physically delivered to the customer, generally in days.</w:t>
      </w:r>
    </w:p>
    <w:p w:rsidR="27308674" w:rsidP="00FB230C" w:rsidRDefault="72D4D926" w14:paraId="4D2B31B1" w14:textId="2056A6C1">
      <w:pPr>
        <w:pStyle w:val="Standard1"/>
        <w:numPr>
          <w:ilvl w:val="0"/>
          <w:numId w:val="5"/>
        </w:numPr>
      </w:pPr>
      <w:r>
        <w:t>“</w:t>
      </w:r>
      <w:r w:rsidRPr="72D4D926">
        <w:rPr>
          <w:b/>
          <w:bCs/>
        </w:rPr>
        <w:t>Yes</w:t>
      </w:r>
      <w:r>
        <w:t>”: The product is dematerialized. It could be electronically delivered to the customer, generally in minutes.</w:t>
      </w:r>
    </w:p>
    <w:p w:rsidR="27308674" w:rsidP="27308674" w:rsidRDefault="72D4D926" w14:paraId="17FF31FC" w14:textId="4098C7CA">
      <w:pPr>
        <w:pStyle w:val="Standard1"/>
      </w:pPr>
      <w:r>
        <w:t>In order to set the value, Lock your product for edition. Then, at the right of “</w:t>
      </w:r>
      <w:r w:rsidRPr="72D4D926">
        <w:rPr>
          <w:b/>
          <w:bCs/>
        </w:rPr>
        <w:t>Product Dematerialized</w:t>
      </w:r>
      <w:r>
        <w:t>”, click the select list and choose the correct value. Then, click “Apply” button at the bottom of the screen. Do not forget to Unlock your product for other BM users.</w:t>
      </w:r>
    </w:p>
    <w:p w:rsidR="27308674" w:rsidP="27308674" w:rsidRDefault="27308674" w14:paraId="5D349E06" w14:textId="445F36AD">
      <w:pPr>
        <w:rPr>
          <w:rFonts w:ascii="Trebuchet MS" w:hAnsi="Trebuchet MS"/>
          <w:sz w:val="24"/>
          <w:szCs w:val="24"/>
        </w:rPr>
      </w:pPr>
    </w:p>
    <w:p w:rsidRPr="00AE411E" w:rsidR="00C91051" w:rsidP="6C6E8D1B" w:rsidRDefault="6C6E8D1B" w14:paraId="1846F497" w14:textId="7220CBDE">
      <w:pPr>
        <w:pStyle w:val="Titre2"/>
        <w:ind w:left="900" w:hanging="630"/>
        <w:rPr>
          <w:rFonts w:ascii="Trebuchet MS" w:hAnsi="Trebuchet MS"/>
          <w:sz w:val="24"/>
          <w:szCs w:val="24"/>
        </w:rPr>
      </w:pPr>
      <w:bookmarkStart w:name="_Toc29854620" w:id="88"/>
      <w:r w:rsidRPr="6C6E8D1B">
        <w:rPr>
          <w:rFonts w:ascii="Trebuchet MS" w:hAnsi="Trebuchet MS"/>
          <w:sz w:val="24"/>
          <w:szCs w:val="24"/>
        </w:rPr>
        <w:t>Storefront Functionality</w:t>
      </w:r>
      <w:bookmarkEnd w:id="88"/>
    </w:p>
    <w:p w:rsidR="00C91051" w:rsidP="6C6E8D1B" w:rsidRDefault="00C91051" w14:paraId="4CEC79D8" w14:textId="77777777">
      <w:pPr>
        <w:pStyle w:val="Corpsdetexte"/>
        <w:ind w:left="1080"/>
        <w:rPr>
          <w:rStyle w:val="Accentuationlgre"/>
          <w:rFonts w:ascii="Trebuchet MS" w:hAnsi="Trebuchet MS"/>
          <w:color w:val="808080" w:themeColor="text1" w:themeTint="7F"/>
          <w:sz w:val="18"/>
          <w:szCs w:val="18"/>
        </w:rPr>
      </w:pPr>
    </w:p>
    <w:p w:rsidR="002D0E88" w:rsidP="6C6E8D1B" w:rsidRDefault="6C6E8D1B" w14:paraId="6F3AB15A" w14:textId="2B30D052">
      <w:pPr>
        <w:pStyle w:val="Standard1"/>
      </w:pPr>
      <w:r w:rsidRPr="6C6E8D1B">
        <w:t xml:space="preserve">Storefront functionality is fully described in section Use Cases. </w:t>
      </w:r>
    </w:p>
    <w:p w:rsidRPr="00CB60EF" w:rsidR="00CB60EF" w:rsidP="00CB60EF" w:rsidRDefault="6C6E8D1B" w14:paraId="3EBABC06" w14:textId="611F54AD">
      <w:pPr>
        <w:pStyle w:val="Titre3"/>
      </w:pPr>
      <w:bookmarkStart w:name="_Toc29854621" w:id="89"/>
      <w:r w:rsidRPr="6C6E8D1B">
        <w:t>Merchant Payment API - Credit Cards</w:t>
      </w:r>
      <w:bookmarkEnd w:id="89"/>
    </w:p>
    <w:p w:rsidR="0051748E" w:rsidP="6C6E8D1B" w:rsidRDefault="6C6E8D1B" w14:paraId="173285B7" w14:textId="6FADC99D">
      <w:pPr>
        <w:jc w:val="both"/>
        <w:rPr>
          <w:rFonts w:ascii="Trebuchet MS" w:hAnsi="Trebuchet MS"/>
          <w:sz w:val="20"/>
          <w:szCs w:val="20"/>
        </w:rPr>
      </w:pPr>
      <w:r w:rsidRPr="6C6E8D1B">
        <w:rPr>
          <w:rFonts w:ascii="Trebuchet MS" w:hAnsi="Trebuchet MS"/>
          <w:sz w:val="20"/>
          <w:szCs w:val="20"/>
        </w:rPr>
        <w:t>When using this method, the storefront functionality will be the same as the standard one for credit cards. The card is authorized inline during checkout directly on the merchant's website.</w:t>
      </w:r>
    </w:p>
    <w:p w:rsidRPr="0040085F" w:rsidR="007726B0" w:rsidP="6C6E8D1B" w:rsidRDefault="007726B0" w14:paraId="791C7741" w14:textId="0CD68247">
      <w:pPr>
        <w:jc w:val="center"/>
        <w:rPr>
          <w:rFonts w:ascii="Trebuchet MS" w:hAnsi="Trebuchet MS"/>
          <w:sz w:val="20"/>
          <w:szCs w:val="20"/>
        </w:rPr>
      </w:pPr>
      <w:r w:rsidRPr="002508BB">
        <w:rPr>
          <w:rFonts w:cs="Tahoma"/>
          <w:noProof/>
          <w:lang w:val="en-GB" w:eastAsia="en-GB"/>
        </w:rPr>
        <w:lastRenderedPageBreak/>
        <w:drawing>
          <wp:inline distT="0" distB="0" distL="0" distR="0" wp14:anchorId="1C508F40" wp14:editId="5F6203D0">
            <wp:extent cx="4203510" cy="5255990"/>
            <wp:effectExtent l="19050" t="19050" r="26035"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2843" cy="5342683"/>
                    </a:xfrm>
                    <a:prstGeom prst="rect">
                      <a:avLst/>
                    </a:prstGeom>
                    <a:ln>
                      <a:solidFill>
                        <a:schemeClr val="tx1"/>
                      </a:solidFill>
                    </a:ln>
                  </pic:spPr>
                </pic:pic>
              </a:graphicData>
            </a:graphic>
          </wp:inline>
        </w:drawing>
      </w:r>
    </w:p>
    <w:bookmarkEnd w:id="67"/>
    <w:bookmarkEnd w:id="68"/>
    <w:p w:rsidR="00CB60EF" w:rsidP="6C6E8D1B" w:rsidRDefault="00CB60EF" w14:paraId="7A818270" w14:textId="77B5CF4C">
      <w:pPr>
        <w:jc w:val="center"/>
      </w:pPr>
    </w:p>
    <w:p w:rsidR="001A270A" w:rsidP="6C6E8D1B" w:rsidRDefault="001A270A" w14:paraId="14DE9E88" w14:textId="6209C654">
      <w:pPr>
        <w:jc w:val="center"/>
      </w:pPr>
    </w:p>
    <w:p w:rsidR="001A270A" w:rsidP="6C6E8D1B" w:rsidRDefault="001A270A" w14:paraId="2C0A65ED" w14:textId="0A4A1922">
      <w:pPr>
        <w:jc w:val="center"/>
      </w:pPr>
    </w:p>
    <w:p w:rsidR="001A270A" w:rsidP="6C6E8D1B" w:rsidRDefault="001A270A" w14:paraId="57B2DB48" w14:textId="16FE10BD">
      <w:pPr>
        <w:jc w:val="center"/>
      </w:pPr>
    </w:p>
    <w:p w:rsidR="001A270A" w:rsidP="6C6E8D1B" w:rsidRDefault="001A270A" w14:paraId="2BD4E679" w14:textId="6A760E7C">
      <w:pPr>
        <w:jc w:val="center"/>
      </w:pPr>
    </w:p>
    <w:p w:rsidR="001A270A" w:rsidP="6C6E8D1B" w:rsidRDefault="001A270A" w14:paraId="4E169CB6" w14:textId="77777777">
      <w:pPr>
        <w:jc w:val="center"/>
      </w:pPr>
    </w:p>
    <w:p w:rsidR="00133922" w:rsidP="6C6E8D1B" w:rsidRDefault="6C6E8D1B" w14:paraId="1E634EF9" w14:textId="21858046">
      <w:pPr>
        <w:pStyle w:val="Titre3"/>
        <w:rPr>
          <w:rFonts w:eastAsia="Calibri"/>
        </w:rPr>
      </w:pPr>
      <w:bookmarkStart w:name="_Toc29854622" w:id="90"/>
      <w:r w:rsidRPr="6C6E8D1B">
        <w:rPr>
          <w:rFonts w:eastAsia="Calibri"/>
        </w:rPr>
        <w:t>Payment API - Merchant Link Credit Cards (with 3DSecure)</w:t>
      </w:r>
      <w:bookmarkEnd w:id="90"/>
    </w:p>
    <w:p w:rsidRPr="00133922" w:rsidR="00133922" w:rsidP="6C6E8D1B" w:rsidRDefault="6C6E8D1B" w14:paraId="7328A988" w14:textId="1166D993">
      <w:pPr>
        <w:jc w:val="both"/>
        <w:rPr>
          <w:rFonts w:eastAsia="Calibri"/>
        </w:rPr>
      </w:pPr>
      <w:r w:rsidRPr="6C6E8D1B">
        <w:rPr>
          <w:rFonts w:eastAsia="Calibri"/>
        </w:rPr>
        <w:t>When using this method, the customer still selects what type of card they wish to use on the Billing page.</w:t>
      </w:r>
    </w:p>
    <w:p w:rsidR="00133922" w:rsidP="6C6E8D1B" w:rsidRDefault="6C6E8D1B" w14:paraId="1BFC205A" w14:textId="6F24CB08">
      <w:pPr>
        <w:jc w:val="both"/>
        <w:rPr>
          <w:rFonts w:eastAsia="Calibri"/>
        </w:rPr>
      </w:pPr>
      <w:r w:rsidRPr="6C6E8D1B">
        <w:rPr>
          <w:rFonts w:eastAsia="Calibri"/>
        </w:rPr>
        <w:t xml:space="preserve">After Submitting the order from the summary page, if card is applicable by the customer’s bank to 3D Secure, they will be directed to the 3DSecure page.  </w:t>
      </w:r>
    </w:p>
    <w:p w:rsidRPr="00133922" w:rsidR="000457B3" w:rsidP="6C6E8D1B" w:rsidRDefault="000457B3" w14:paraId="2A05A2BF" w14:textId="2B385C3E">
      <w:pPr>
        <w:jc w:val="center"/>
        <w:rPr>
          <w:rFonts w:eastAsia="Calibri"/>
        </w:rPr>
      </w:pPr>
      <w:r>
        <w:rPr>
          <w:rFonts w:eastAsia="Calibri"/>
          <w:noProof/>
        </w:rPr>
        <w:lastRenderedPageBreak/>
        <w:drawing>
          <wp:inline distT="0" distB="0" distL="0" distR="0" wp14:anchorId="2C378BF1" wp14:editId="4F603468">
            <wp:extent cx="4875530" cy="1765352"/>
            <wp:effectExtent l="19050" t="19050" r="20320" b="2540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4899937" cy="1774189"/>
                    </a:xfrm>
                    <a:prstGeom prst="rect">
                      <a:avLst/>
                    </a:prstGeom>
                    <a:noFill/>
                    <a:ln w="3175">
                      <a:solidFill>
                        <a:schemeClr val="tx1"/>
                      </a:solidFill>
                      <a:miter lim="800000"/>
                      <a:headEnd/>
                      <a:tailEnd/>
                    </a:ln>
                  </pic:spPr>
                </pic:pic>
              </a:graphicData>
            </a:graphic>
          </wp:inline>
        </w:drawing>
      </w:r>
    </w:p>
    <w:p w:rsidRPr="00AC0BDC" w:rsidR="00133922" w:rsidP="6C6E8D1B" w:rsidRDefault="6C6E8D1B" w14:paraId="6927FB4B" w14:textId="315A3A3E">
      <w:pPr>
        <w:pStyle w:val="Standard1"/>
      </w:pPr>
      <w:r w:rsidRPr="6C6E8D1B">
        <w:t>When payment is complete, the customer is redirected to the confirmation page as per the normal flow.</w:t>
      </w:r>
    </w:p>
    <w:p w:rsidRPr="00CB60EF" w:rsidR="00CB60EF" w:rsidP="00CB60EF" w:rsidRDefault="6C6E8D1B" w14:paraId="2B0F878D" w14:textId="2E451001">
      <w:pPr>
        <w:pStyle w:val="Titre3"/>
      </w:pPr>
      <w:bookmarkStart w:name="_Toc29854623" w:id="91"/>
      <w:r w:rsidRPr="6C6E8D1B">
        <w:t>Hosted Merchant Link</w:t>
      </w:r>
      <w:bookmarkEnd w:id="91"/>
    </w:p>
    <w:p w:rsidR="00CB60EF" w:rsidP="6C6E8D1B" w:rsidRDefault="6C6E8D1B" w14:paraId="527FC055" w14:textId="0E3F1EF0">
      <w:pPr>
        <w:jc w:val="both"/>
      </w:pPr>
      <w:r w:rsidRPr="6C6E8D1B">
        <w:t>When using these methods, if the currency is applicable with one of these methods, the bank payment option will be shown (each one of them work only in specific currencies).</w:t>
      </w:r>
    </w:p>
    <w:p w:rsidR="00370981" w:rsidP="6C6E8D1B" w:rsidRDefault="00370981" w14:paraId="26929875" w14:textId="232D7403">
      <w:pPr>
        <w:jc w:val="center"/>
      </w:pPr>
      <w:r w:rsidRPr="002508BB">
        <w:rPr>
          <w:rFonts w:cs="Tahoma"/>
          <w:noProof/>
          <w:lang w:val="en-GB" w:eastAsia="en-GB"/>
        </w:rPr>
        <w:drawing>
          <wp:inline distT="0" distB="0" distL="0" distR="0" wp14:anchorId="21C84DDD" wp14:editId="68BAE956">
            <wp:extent cx="4203700" cy="3549652"/>
            <wp:effectExtent l="19050" t="19050" r="254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42751" cy="3582627"/>
                    </a:xfrm>
                    <a:prstGeom prst="rect">
                      <a:avLst/>
                    </a:prstGeom>
                    <a:ln>
                      <a:solidFill>
                        <a:schemeClr val="tx1"/>
                      </a:solidFill>
                    </a:ln>
                  </pic:spPr>
                </pic:pic>
              </a:graphicData>
            </a:graphic>
          </wp:inline>
        </w:drawing>
      </w:r>
    </w:p>
    <w:p w:rsidR="00CB60EF" w:rsidP="6C6E8D1B" w:rsidRDefault="6C6E8D1B" w14:paraId="22BDDE94" w14:textId="3AE3BF2B">
      <w:pPr>
        <w:jc w:val="both"/>
      </w:pPr>
      <w:r w:rsidRPr="6C6E8D1B">
        <w:t>After Submitting the order from the summary page, the customer is redirected to the 3rd party website.</w:t>
      </w:r>
    </w:p>
    <w:p w:rsidR="00FA051B" w:rsidP="038918E1" w:rsidRDefault="038918E1" w14:paraId="6D024BF9" w14:textId="3AA45473">
      <w:pPr>
        <w:jc w:val="both"/>
      </w:pPr>
      <w:r w:rsidRPr="038918E1">
        <w:t>After completing payment with the 3rd party, the customer is redirected back to the storefront.  If the payment is successful or unknown, the customer is taken to the confirmation page.  If the payment was unsuccessful, the customer is given an error message on the summary page and asked to select a different payment method.</w:t>
      </w:r>
    </w:p>
    <w:p w:rsidRPr="00D74F32" w:rsidR="00FA051B" w:rsidP="6C6E8D1B" w:rsidRDefault="6C6E8D1B" w14:paraId="23141D5C" w14:textId="7A1BD0DF">
      <w:pPr>
        <w:pStyle w:val="Titre3"/>
        <w:rPr>
          <w:rFonts w:eastAsia="Calibri"/>
        </w:rPr>
      </w:pPr>
      <w:bookmarkStart w:name="_Toc29854624" w:id="92"/>
      <w:r w:rsidRPr="6C6E8D1B">
        <w:rPr>
          <w:rFonts w:eastAsia="Calibri"/>
        </w:rPr>
        <w:t>Hosted Merchant Link Credit Cards</w:t>
      </w:r>
      <w:bookmarkEnd w:id="92"/>
    </w:p>
    <w:p w:rsidR="00FA051B" w:rsidP="6C6E8D1B" w:rsidRDefault="6C6E8D1B" w14:paraId="55B71482" w14:textId="547EE286">
      <w:pPr>
        <w:pStyle w:val="Standard1"/>
      </w:pPr>
      <w:r w:rsidRPr="6C6E8D1B">
        <w:t>On the billing page, the customer selects Hosted Credit Cards.</w:t>
      </w:r>
    </w:p>
    <w:p w:rsidR="003F2F0E" w:rsidP="6C6E8D1B" w:rsidRDefault="003F2F0E" w14:paraId="22C51B41" w14:textId="7EB347A7">
      <w:pPr>
        <w:pStyle w:val="Standard1"/>
        <w:jc w:val="center"/>
      </w:pPr>
      <w:r w:rsidRPr="00AD0501">
        <w:rPr>
          <w:rFonts w:ascii="Tahoma" w:hAnsi="Tahoma" w:cs="Tahoma"/>
          <w:noProof/>
          <w:sz w:val="18"/>
          <w:szCs w:val="18"/>
          <w:lang w:val="en-GB" w:eastAsia="en-GB"/>
        </w:rPr>
        <w:lastRenderedPageBreak/>
        <w:drawing>
          <wp:inline distT="0" distB="0" distL="0" distR="0" wp14:anchorId="3ED0D6F7" wp14:editId="41B77564">
            <wp:extent cx="3355675" cy="2833568"/>
            <wp:effectExtent l="19050" t="19050" r="1651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1248" cy="2846718"/>
                    </a:xfrm>
                    <a:prstGeom prst="rect">
                      <a:avLst/>
                    </a:prstGeom>
                    <a:ln>
                      <a:solidFill>
                        <a:schemeClr val="tx1"/>
                      </a:solidFill>
                    </a:ln>
                  </pic:spPr>
                </pic:pic>
              </a:graphicData>
            </a:graphic>
          </wp:inline>
        </w:drawing>
      </w:r>
    </w:p>
    <w:p w:rsidR="00FA051B" w:rsidP="6C6E8D1B" w:rsidRDefault="00FA051B" w14:paraId="23BBA805" w14:textId="361F6495">
      <w:pPr>
        <w:pStyle w:val="Standard1"/>
        <w:jc w:val="center"/>
      </w:pPr>
    </w:p>
    <w:p w:rsidR="00FA051B" w:rsidP="6C6E8D1B" w:rsidRDefault="6C6E8D1B" w14:paraId="6C139001" w14:textId="66F1A22B">
      <w:pPr>
        <w:pStyle w:val="Standard1"/>
        <w:jc w:val="both"/>
      </w:pPr>
      <w:r w:rsidRPr="6C6E8D1B">
        <w:t>After the customer submits the order is redirected to a Payment page hosted and provided by HiPay, where the credit card form appears where the end-customer can enter the payment details:</w:t>
      </w:r>
    </w:p>
    <w:p w:rsidR="004B1C59" w:rsidP="6C6E8D1B" w:rsidRDefault="004B1C59" w14:paraId="5EE73D83" w14:textId="38FD0144">
      <w:pPr>
        <w:pStyle w:val="Standard1"/>
        <w:jc w:val="center"/>
      </w:pPr>
      <w:r w:rsidRPr="00AD0501">
        <w:rPr>
          <w:rFonts w:ascii="Tahoma" w:hAnsi="Tahoma" w:cs="Tahoma"/>
          <w:noProof/>
          <w:sz w:val="18"/>
          <w:szCs w:val="18"/>
          <w:lang w:val="en-GB" w:eastAsia="en-GB"/>
        </w:rPr>
        <w:drawing>
          <wp:inline distT="0" distB="0" distL="0" distR="0" wp14:anchorId="5D265A81" wp14:editId="43EC6AF8">
            <wp:extent cx="2864083" cy="2976113"/>
            <wp:effectExtent l="19050" t="19050" r="12700"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00494" cy="3013948"/>
                    </a:xfrm>
                    <a:prstGeom prst="rect">
                      <a:avLst/>
                    </a:prstGeom>
                    <a:ln>
                      <a:solidFill>
                        <a:schemeClr val="tx1"/>
                      </a:solidFill>
                    </a:ln>
                  </pic:spPr>
                </pic:pic>
              </a:graphicData>
            </a:graphic>
          </wp:inline>
        </w:drawing>
      </w:r>
    </w:p>
    <w:p w:rsidR="00FA051B" w:rsidP="6C6E8D1B" w:rsidRDefault="00FA051B" w14:paraId="2B712352" w14:textId="5FD079F1">
      <w:pPr>
        <w:pStyle w:val="Standard1"/>
        <w:jc w:val="center"/>
      </w:pPr>
    </w:p>
    <w:p w:rsidR="00FA051B" w:rsidP="6C6E8D1B" w:rsidRDefault="6C6E8D1B" w14:paraId="5EADE5A5" w14:textId="5BE30830">
      <w:pPr>
        <w:jc w:val="both"/>
        <w:rPr>
          <w:rFonts w:ascii="Calibri" w:hAnsi="Calibri" w:eastAsia="Calibri"/>
        </w:rPr>
      </w:pPr>
      <w:r w:rsidRPr="6C6E8D1B">
        <w:rPr>
          <w:rFonts w:ascii="Calibri" w:hAnsi="Calibri" w:eastAsia="Calibri"/>
        </w:rPr>
        <w:t xml:space="preserve">After completing payment with the HiPay, the customer is redirected back to the storefront.  If the payment is successful or unknown, the customer is taken to the confirmation page.  </w:t>
      </w:r>
    </w:p>
    <w:p w:rsidR="004B1C59" w:rsidP="6C6E8D1B" w:rsidRDefault="004B1C59" w14:paraId="2FBDFA05" w14:textId="2B4BA63D">
      <w:pPr>
        <w:jc w:val="both"/>
        <w:rPr>
          <w:rFonts w:ascii="Calibri" w:hAnsi="Calibri" w:eastAsia="Calibri"/>
        </w:rPr>
      </w:pPr>
    </w:p>
    <w:p w:rsidR="004B1C59" w:rsidP="6C6E8D1B" w:rsidRDefault="004B1C59" w14:paraId="103533E0" w14:textId="77777777">
      <w:pPr>
        <w:jc w:val="both"/>
        <w:rPr>
          <w:rFonts w:ascii="Calibri" w:hAnsi="Calibri" w:eastAsia="Calibri"/>
        </w:rPr>
      </w:pPr>
    </w:p>
    <w:p w:rsidRPr="0040085F" w:rsidR="00FA051B" w:rsidP="6C6E8D1B" w:rsidRDefault="6C6E8D1B" w14:paraId="6538EA46" w14:textId="08E5A4C5">
      <w:pPr>
        <w:pStyle w:val="Titre3"/>
      </w:pPr>
      <w:bookmarkStart w:name="_Toc29854625" w:id="93"/>
      <w:r w:rsidRPr="6C6E8D1B">
        <w:rPr>
          <w:rFonts w:eastAsia="Calibri"/>
        </w:rPr>
        <w:t xml:space="preserve">Hosted </w:t>
      </w:r>
      <w:r w:rsidRPr="6C6E8D1B">
        <w:t>Merchant</w:t>
      </w:r>
      <w:r w:rsidRPr="6C6E8D1B">
        <w:rPr>
          <w:rFonts w:eastAsia="Calibri"/>
        </w:rPr>
        <w:t xml:space="preserve"> iFrame</w:t>
      </w:r>
      <w:bookmarkEnd w:id="93"/>
    </w:p>
    <w:p w:rsidR="00FA051B" w:rsidP="6C6E8D1B" w:rsidRDefault="00FA051B" w14:paraId="18F525DA" w14:textId="4F0D7D48">
      <w:pPr>
        <w:pStyle w:val="Standard1"/>
      </w:pPr>
      <w:r>
        <w:tab/>
      </w:r>
      <w:r w:rsidRPr="6C6E8D1B">
        <w:t>On the billing page, the customer selects Hosted Credit Cards or other payment method.</w:t>
      </w:r>
    </w:p>
    <w:p w:rsidR="0000155A" w:rsidP="6C6E8D1B" w:rsidRDefault="0000155A" w14:paraId="538C1B88" w14:textId="0C127BEC">
      <w:pPr>
        <w:pStyle w:val="Standard1"/>
        <w:jc w:val="center"/>
      </w:pPr>
      <w:r w:rsidRPr="00AD0501">
        <w:rPr>
          <w:rFonts w:ascii="Tahoma" w:hAnsi="Tahoma" w:cs="Tahoma"/>
          <w:noProof/>
          <w:sz w:val="18"/>
          <w:szCs w:val="18"/>
          <w:lang w:val="en-GB" w:eastAsia="en-GB"/>
        </w:rPr>
        <w:lastRenderedPageBreak/>
        <w:drawing>
          <wp:inline distT="0" distB="0" distL="0" distR="0" wp14:anchorId="3C28B978" wp14:editId="2C39C5C2">
            <wp:extent cx="2932259" cy="2476031"/>
            <wp:effectExtent l="19050" t="19050" r="2095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5055" cy="2495280"/>
                    </a:xfrm>
                    <a:prstGeom prst="rect">
                      <a:avLst/>
                    </a:prstGeom>
                    <a:ln>
                      <a:solidFill>
                        <a:schemeClr val="tx1"/>
                      </a:solidFill>
                    </a:ln>
                  </pic:spPr>
                </pic:pic>
              </a:graphicData>
            </a:graphic>
          </wp:inline>
        </w:drawing>
      </w:r>
    </w:p>
    <w:p w:rsidR="00FA051B" w:rsidP="6C6E8D1B" w:rsidRDefault="00FA051B" w14:paraId="28D90089" w14:textId="0023490B">
      <w:pPr>
        <w:pStyle w:val="Standard1"/>
        <w:tabs>
          <w:tab w:val="left" w:pos="907"/>
        </w:tabs>
        <w:jc w:val="center"/>
      </w:pPr>
    </w:p>
    <w:p w:rsidR="00FA051B" w:rsidP="038918E1" w:rsidRDefault="038918E1" w14:paraId="5AAB664B" w14:textId="32E5E31B">
      <w:pPr>
        <w:pStyle w:val="Standard1"/>
      </w:pPr>
      <w:r w:rsidRPr="038918E1">
        <w:t>After Submitting the order from the summary page, the customer is then taken to a Payment page, where the HiPay credit card form appears inside an iFrame:</w:t>
      </w:r>
    </w:p>
    <w:p w:rsidRPr="00706C01" w:rsidR="001C27AA" w:rsidP="6C6E8D1B" w:rsidRDefault="001C27AA" w14:paraId="225BB406" w14:textId="3315FC75">
      <w:pPr>
        <w:pStyle w:val="Standard1"/>
        <w:jc w:val="center"/>
      </w:pPr>
      <w:r w:rsidRPr="00AD0501">
        <w:rPr>
          <w:rFonts w:ascii="Tahoma" w:hAnsi="Tahoma" w:cs="Tahoma"/>
          <w:noProof/>
          <w:sz w:val="18"/>
          <w:szCs w:val="18"/>
          <w:lang w:val="en-GB" w:eastAsia="en-GB"/>
        </w:rPr>
        <w:drawing>
          <wp:inline distT="0" distB="0" distL="0" distR="0" wp14:anchorId="6D82E9C5" wp14:editId="65AADCC9">
            <wp:extent cx="5477905" cy="1735177"/>
            <wp:effectExtent l="19050" t="19050" r="8890"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397" cy="1751804"/>
                    </a:xfrm>
                    <a:prstGeom prst="rect">
                      <a:avLst/>
                    </a:prstGeom>
                    <a:ln>
                      <a:solidFill>
                        <a:schemeClr val="tx1"/>
                      </a:solidFill>
                    </a:ln>
                  </pic:spPr>
                </pic:pic>
              </a:graphicData>
            </a:graphic>
          </wp:inline>
        </w:drawing>
      </w:r>
    </w:p>
    <w:p w:rsidR="00FA051B" w:rsidP="6C6E8D1B" w:rsidRDefault="00FA051B" w14:paraId="6D05EA08" w14:textId="471164EC">
      <w:pPr>
        <w:pStyle w:val="Standard1"/>
        <w:tabs>
          <w:tab w:val="left" w:pos="907"/>
        </w:tabs>
        <w:jc w:val="center"/>
      </w:pPr>
    </w:p>
    <w:p w:rsidR="00FA051B" w:rsidP="6C6E8D1B" w:rsidRDefault="6C6E8D1B" w14:paraId="3B9F2F73" w14:textId="4DFCFBBD">
      <w:pPr>
        <w:pStyle w:val="Standard1"/>
        <w:tabs>
          <w:tab w:val="left" w:pos="907"/>
        </w:tabs>
        <w:jc w:val="both"/>
      </w:pPr>
      <w:r w:rsidRPr="6C6E8D1B">
        <w:t>When payment is complete, the customer is directed to the confirmation page as usual. If the payment is successful or unknown, the customer is taken to the confirmation page.  If the payment was unsuccessful, the customer is given an error message on the summary page and asked to select a different payment method.</w:t>
      </w:r>
    </w:p>
    <w:p w:rsidR="00C51637" w:rsidP="6C6E8D1B" w:rsidRDefault="00C51637" w14:paraId="4FDF15EE" w14:textId="77777777">
      <w:pPr>
        <w:rPr>
          <w:rFonts w:asciiTheme="majorHAnsi" w:hAnsiTheme="majorHAnsi" w:eastAsiaTheme="majorEastAsia" w:cstheme="majorBidi"/>
          <w:b/>
          <w:bCs/>
          <w:color w:val="365F91" w:themeColor="accent1" w:themeShade="BF"/>
          <w:sz w:val="24"/>
          <w:szCs w:val="24"/>
        </w:rPr>
      </w:pPr>
      <w:r w:rsidRPr="6C6E8D1B">
        <w:br w:type="page"/>
      </w:r>
    </w:p>
    <w:p w:rsidR="00161A03" w:rsidP="006D4F9A" w:rsidRDefault="6C6E8D1B" w14:paraId="15B3A9B9" w14:textId="1514892C">
      <w:pPr>
        <w:pStyle w:val="Titre1"/>
      </w:pPr>
      <w:bookmarkStart w:name="_Toc29854626" w:id="94"/>
      <w:r w:rsidRPr="6C6E8D1B">
        <w:lastRenderedPageBreak/>
        <w:t>Known Issues</w:t>
      </w:r>
      <w:bookmarkEnd w:id="94"/>
    </w:p>
    <w:p w:rsidR="00CA07BB" w:rsidP="6C6E8D1B" w:rsidRDefault="00CA07BB" w14:paraId="3D2F506F" w14:textId="77777777">
      <w:pPr>
        <w:pStyle w:val="Standard1"/>
      </w:pPr>
      <w:bookmarkStart w:name="_Toc279703500" w:id="95"/>
      <w:bookmarkStart w:name="_Toc279703593" w:id="96"/>
    </w:p>
    <w:p w:rsidR="6C6E8D1B" w:rsidP="6C6E8D1B" w:rsidRDefault="6C6E8D1B" w14:paraId="52AC1775" w14:textId="16E21FA8">
      <w:pPr>
        <w:spacing w:after="120" w:line="360" w:lineRule="auto"/>
        <w:jc w:val="both"/>
      </w:pPr>
      <w:r w:rsidRPr="6C6E8D1B">
        <w:t>The cartridge and its documentation will be in English only.</w:t>
      </w:r>
    </w:p>
    <w:p w:rsidR="6C6E8D1B" w:rsidP="6C6E8D1B" w:rsidRDefault="6C6E8D1B" w14:paraId="22839FD1" w14:textId="2445C2D1">
      <w:pPr>
        <w:spacing w:after="120" w:line="360" w:lineRule="auto"/>
        <w:jc w:val="both"/>
        <w:rPr>
          <w:rFonts w:ascii="Trebuchet MS" w:hAnsi="Trebuchet MS" w:eastAsia="Trebuchet MS" w:cs="Trebuchet MS"/>
          <w:sz w:val="20"/>
          <w:szCs w:val="20"/>
        </w:rPr>
      </w:pPr>
      <w:r w:rsidRPr="6C6E8D1B">
        <w:rPr>
          <w:rFonts w:ascii="Trebuchet MS" w:hAnsi="Trebuchet MS" w:eastAsia="Trebuchet MS" w:cs="Trebuchet MS"/>
          <w:sz w:val="20"/>
          <w:szCs w:val="20"/>
        </w:rPr>
        <w:t xml:space="preserve">The HiPay integration cartridge is compatible with the latest SFCC API version (currently 19.10) and </w:t>
      </w:r>
      <w:r w:rsidRPr="6C6E8D1B">
        <w:rPr>
          <w:rStyle w:val="Accentuationlgre"/>
          <w:i w:val="0"/>
          <w:iCs w:val="0"/>
        </w:rPr>
        <w:t>SFRA version (currently 4.4.1)</w:t>
      </w:r>
      <w:r w:rsidRPr="6C6E8D1B">
        <w:rPr>
          <w:rFonts w:ascii="Trebuchet MS" w:hAnsi="Trebuchet MS" w:eastAsia="Trebuchet MS" w:cs="Trebuchet MS"/>
          <w:sz w:val="20"/>
          <w:szCs w:val="20"/>
        </w:rPr>
        <w:t>. It might require updates and reviews for future versions and releases of the S</w:t>
      </w:r>
      <w:r w:rsidRPr="6C6E8D1B">
        <w:rPr>
          <w:rStyle w:val="Accentuationlgre"/>
          <w:i w:val="0"/>
          <w:iCs w:val="0"/>
        </w:rPr>
        <w:t>torefront Reference Architecture</w:t>
      </w:r>
      <w:r w:rsidRPr="6C6E8D1B">
        <w:rPr>
          <w:rFonts w:ascii="Trebuchet MS" w:hAnsi="Trebuchet MS" w:eastAsia="Trebuchet MS" w:cs="Trebuchet MS"/>
          <w:sz w:val="20"/>
          <w:szCs w:val="20"/>
        </w:rPr>
        <w:t xml:space="preserve">. </w:t>
      </w:r>
    </w:p>
    <w:p w:rsidR="6C6E8D1B" w:rsidP="6C6E8D1B" w:rsidRDefault="6C6E8D1B" w14:paraId="5D7E3F3C" w14:textId="3585C2B9">
      <w:pPr>
        <w:pStyle w:val="Standard1"/>
        <w:jc w:val="both"/>
      </w:pPr>
    </w:p>
    <w:p w:rsidR="00762BB0" w:rsidP="003758D0" w:rsidRDefault="6C6E8D1B" w14:paraId="77971D8E" w14:textId="77777777">
      <w:pPr>
        <w:pStyle w:val="Titre1"/>
      </w:pPr>
      <w:bookmarkStart w:name="_Toc29854627" w:id="97"/>
      <w:bookmarkEnd w:id="95"/>
      <w:bookmarkEnd w:id="96"/>
      <w:r w:rsidRPr="6C6E8D1B">
        <w:t>Release History</w:t>
      </w:r>
      <w:bookmarkEnd w:id="97"/>
    </w:p>
    <w:p w:rsidR="00762BB0" w:rsidP="6C6E8D1B" w:rsidRDefault="00762BB0" w14:paraId="71859047" w14:textId="77777777">
      <w:pPr>
        <w:pStyle w:val="dmcNummerierung"/>
        <w:numPr>
          <w:ilvl w:val="0"/>
          <w:numId w:val="0"/>
        </w:numPr>
        <w:ind w:left="1208"/>
      </w:pPr>
    </w:p>
    <w:tbl>
      <w:tblPr>
        <w:tblW w:w="0" w:type="auto"/>
        <w:tblInd w:w="378"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ook w:val="04A0" w:firstRow="1" w:lastRow="0" w:firstColumn="1" w:lastColumn="0" w:noHBand="0" w:noVBand="1"/>
      </w:tblPr>
      <w:tblGrid>
        <w:gridCol w:w="1653"/>
        <w:gridCol w:w="1629"/>
        <w:gridCol w:w="6076"/>
      </w:tblGrid>
      <w:tr w:rsidRPr="00CC66E1" w:rsidR="00CC66E1" w:rsidTr="1003D37A" w14:paraId="658C1BBD" w14:textId="77777777">
        <w:tc>
          <w:tcPr>
            <w:tcW w:w="1684" w:type="dxa"/>
            <w:tcMar>
              <w:top w:w="58" w:type="dxa"/>
              <w:left w:w="115" w:type="dxa"/>
              <w:right w:w="115" w:type="dxa"/>
            </w:tcMar>
          </w:tcPr>
          <w:p w:rsidRPr="00CC66E1" w:rsidR="00CC66E1" w:rsidP="6C6E8D1B" w:rsidRDefault="6C6E8D1B" w14:paraId="18D603B8" w14:textId="77777777">
            <w:pPr>
              <w:pStyle w:val="Corpsdetexte"/>
              <w:keepNext/>
              <w:spacing w:line="276" w:lineRule="auto"/>
              <w:rPr>
                <w:rFonts w:ascii="Trebuchet MS" w:hAnsi="Trebuchet MS"/>
                <w:b/>
                <w:bCs/>
                <w:sz w:val="18"/>
                <w:szCs w:val="18"/>
              </w:rPr>
            </w:pPr>
            <w:bookmarkStart w:name="_Toc279703501" w:id="98"/>
            <w:bookmarkStart w:name="_Toc279703594" w:id="99"/>
            <w:r w:rsidRPr="6C6E8D1B">
              <w:rPr>
                <w:rFonts w:ascii="Trebuchet MS" w:hAnsi="Trebuchet MS"/>
                <w:b/>
                <w:bCs/>
                <w:sz w:val="18"/>
                <w:szCs w:val="18"/>
              </w:rPr>
              <w:t>Version</w:t>
            </w:r>
          </w:p>
        </w:tc>
        <w:tc>
          <w:tcPr>
            <w:tcW w:w="1646" w:type="dxa"/>
            <w:tcMar>
              <w:top w:w="58" w:type="dxa"/>
              <w:left w:w="115" w:type="dxa"/>
              <w:right w:w="115" w:type="dxa"/>
            </w:tcMar>
          </w:tcPr>
          <w:p w:rsidRPr="00CC66E1" w:rsidR="00CC66E1" w:rsidP="6C6E8D1B" w:rsidRDefault="6C6E8D1B" w14:paraId="42513CCF" w14:textId="77777777">
            <w:pPr>
              <w:pStyle w:val="Corpsdetexte"/>
              <w:keepNext/>
              <w:spacing w:line="276" w:lineRule="auto"/>
              <w:rPr>
                <w:rFonts w:ascii="Trebuchet MS" w:hAnsi="Trebuchet MS"/>
                <w:b/>
                <w:bCs/>
                <w:sz w:val="18"/>
                <w:szCs w:val="18"/>
              </w:rPr>
            </w:pPr>
            <w:r w:rsidRPr="6C6E8D1B">
              <w:rPr>
                <w:rFonts w:ascii="Trebuchet MS" w:hAnsi="Trebuchet MS"/>
                <w:b/>
                <w:bCs/>
                <w:sz w:val="18"/>
                <w:szCs w:val="18"/>
              </w:rPr>
              <w:t>Date</w:t>
            </w:r>
          </w:p>
        </w:tc>
        <w:tc>
          <w:tcPr>
            <w:tcW w:w="6254" w:type="dxa"/>
            <w:tcMar>
              <w:top w:w="58" w:type="dxa"/>
              <w:left w:w="115" w:type="dxa"/>
              <w:right w:w="115" w:type="dxa"/>
            </w:tcMar>
          </w:tcPr>
          <w:p w:rsidRPr="00CC66E1" w:rsidR="00CC66E1" w:rsidP="6C6E8D1B" w:rsidRDefault="6C6E8D1B" w14:paraId="1E3DB822" w14:textId="77777777">
            <w:pPr>
              <w:pStyle w:val="Corpsdetexte"/>
              <w:keepNext/>
              <w:spacing w:line="276" w:lineRule="auto"/>
              <w:rPr>
                <w:rFonts w:ascii="Trebuchet MS" w:hAnsi="Trebuchet MS"/>
                <w:b/>
                <w:bCs/>
                <w:sz w:val="18"/>
                <w:szCs w:val="18"/>
              </w:rPr>
            </w:pPr>
            <w:r w:rsidRPr="6C6E8D1B">
              <w:rPr>
                <w:rFonts w:ascii="Trebuchet MS" w:hAnsi="Trebuchet MS"/>
                <w:b/>
                <w:bCs/>
                <w:sz w:val="18"/>
                <w:szCs w:val="18"/>
              </w:rPr>
              <w:t>Changes</w:t>
            </w:r>
          </w:p>
        </w:tc>
      </w:tr>
      <w:tr w:rsidRPr="00CC66E1" w:rsidR="00CC66E1" w:rsidTr="1003D37A" w14:paraId="126B39D3" w14:textId="77777777">
        <w:tc>
          <w:tcPr>
            <w:tcW w:w="1684" w:type="dxa"/>
            <w:tcMar>
              <w:top w:w="58" w:type="dxa"/>
              <w:left w:w="115" w:type="dxa"/>
              <w:right w:w="115" w:type="dxa"/>
            </w:tcMar>
          </w:tcPr>
          <w:p w:rsidRPr="00CC66E1" w:rsidR="00CC66E1" w:rsidP="6C6E8D1B" w:rsidRDefault="6C6E8D1B" w14:paraId="34CE5405" w14:textId="77777777">
            <w:pPr>
              <w:pStyle w:val="Corpsdetexte"/>
              <w:keepNext/>
              <w:rPr>
                <w:rFonts w:ascii="Trebuchet MS" w:hAnsi="Trebuchet MS"/>
                <w:sz w:val="18"/>
                <w:szCs w:val="18"/>
              </w:rPr>
            </w:pPr>
            <w:r w:rsidRPr="6C6E8D1B">
              <w:rPr>
                <w:rFonts w:ascii="Trebuchet MS" w:hAnsi="Trebuchet MS"/>
                <w:sz w:val="18"/>
                <w:szCs w:val="18"/>
              </w:rPr>
              <w:t>1.0.0</w:t>
            </w:r>
          </w:p>
        </w:tc>
        <w:tc>
          <w:tcPr>
            <w:tcW w:w="1646" w:type="dxa"/>
            <w:tcMar>
              <w:top w:w="58" w:type="dxa"/>
              <w:left w:w="115" w:type="dxa"/>
              <w:right w:w="115" w:type="dxa"/>
            </w:tcMar>
          </w:tcPr>
          <w:p w:rsidRPr="00CC66E1" w:rsidR="00CC66E1" w:rsidP="6C6E8D1B" w:rsidRDefault="6C6E8D1B" w14:paraId="2835333D" w14:textId="1FFC6959">
            <w:pPr>
              <w:pStyle w:val="Corpsdetexte"/>
              <w:keepNext/>
              <w:rPr>
                <w:rFonts w:ascii="Trebuchet MS" w:hAnsi="Trebuchet MS"/>
                <w:sz w:val="18"/>
                <w:szCs w:val="18"/>
              </w:rPr>
            </w:pPr>
            <w:r w:rsidRPr="6C6E8D1B">
              <w:rPr>
                <w:rFonts w:ascii="Trebuchet MS" w:hAnsi="Trebuchet MS"/>
                <w:sz w:val="18"/>
                <w:szCs w:val="18"/>
              </w:rPr>
              <w:t>07/01/2019</w:t>
            </w:r>
          </w:p>
        </w:tc>
        <w:tc>
          <w:tcPr>
            <w:tcW w:w="6254" w:type="dxa"/>
            <w:tcMar>
              <w:top w:w="58" w:type="dxa"/>
              <w:left w:w="115" w:type="dxa"/>
              <w:right w:w="115" w:type="dxa"/>
            </w:tcMar>
          </w:tcPr>
          <w:p w:rsidRPr="00CC66E1" w:rsidR="00CC66E1" w:rsidP="038918E1" w:rsidRDefault="038918E1" w14:paraId="6D4ED360" w14:textId="59ABEB4A">
            <w:pPr>
              <w:pStyle w:val="Corpsdetexte"/>
              <w:keepNext/>
              <w:rPr>
                <w:rFonts w:ascii="Trebuchet MS" w:hAnsi="Trebuchet MS"/>
                <w:sz w:val="18"/>
                <w:szCs w:val="18"/>
              </w:rPr>
            </w:pPr>
            <w:r w:rsidRPr="038918E1">
              <w:rPr>
                <w:rFonts w:ascii="Trebuchet MS" w:hAnsi="Trebuchet MS"/>
                <w:sz w:val="18"/>
                <w:szCs w:val="18"/>
              </w:rPr>
              <w:t>Initial release.</w:t>
            </w:r>
          </w:p>
        </w:tc>
      </w:tr>
      <w:tr w:rsidRPr="00CC66E1" w:rsidR="00856F8A" w:rsidTr="1003D37A" w14:paraId="66E5553E" w14:textId="77777777">
        <w:tc>
          <w:tcPr>
            <w:tcW w:w="1684" w:type="dxa"/>
            <w:tcMar>
              <w:top w:w="58" w:type="dxa"/>
              <w:left w:w="115" w:type="dxa"/>
              <w:right w:w="115" w:type="dxa"/>
            </w:tcMar>
          </w:tcPr>
          <w:p w:rsidRPr="00CC66E1" w:rsidR="00856F8A" w:rsidP="1003D37A" w:rsidRDefault="6C6E8D1B" w14:paraId="02E3599F" w14:textId="14C1EC93">
            <w:pPr>
              <w:pStyle w:val="Corpsdetexte"/>
              <w:keepNext/>
              <w:rPr>
                <w:rFonts w:ascii="Trebuchet MS" w:hAnsi="Trebuchet MS"/>
                <w:sz w:val="18"/>
                <w:szCs w:val="18"/>
              </w:rPr>
            </w:pPr>
            <w:r w:rsidRPr="1003D37A" w:rsidR="1003D37A">
              <w:rPr>
                <w:rFonts w:ascii="Trebuchet MS" w:hAnsi="Trebuchet MS"/>
                <w:sz w:val="18"/>
                <w:szCs w:val="18"/>
              </w:rPr>
              <w:t>20</w:t>
            </w:r>
            <w:r w:rsidRPr="1003D37A" w:rsidR="1003D37A">
              <w:rPr>
                <w:rFonts w:ascii="Trebuchet MS" w:hAnsi="Trebuchet MS"/>
                <w:sz w:val="18"/>
                <w:szCs w:val="18"/>
              </w:rPr>
              <w:t>.</w:t>
            </w:r>
            <w:r w:rsidRPr="1003D37A" w:rsidR="1003D37A">
              <w:rPr>
                <w:rFonts w:ascii="Trebuchet MS" w:hAnsi="Trebuchet MS"/>
                <w:sz w:val="18"/>
                <w:szCs w:val="18"/>
              </w:rPr>
              <w:t>1</w:t>
            </w:r>
            <w:r w:rsidRPr="1003D37A" w:rsidR="1003D37A">
              <w:rPr>
                <w:rFonts w:ascii="Trebuchet MS" w:hAnsi="Trebuchet MS"/>
                <w:sz w:val="18"/>
                <w:szCs w:val="18"/>
              </w:rPr>
              <w:t>.0</w:t>
            </w:r>
          </w:p>
        </w:tc>
        <w:tc>
          <w:tcPr>
            <w:tcW w:w="1646" w:type="dxa"/>
            <w:tcMar>
              <w:top w:w="58" w:type="dxa"/>
              <w:left w:w="115" w:type="dxa"/>
              <w:right w:w="115" w:type="dxa"/>
            </w:tcMar>
          </w:tcPr>
          <w:p w:rsidR="00856F8A" w:rsidP="36CD21FF" w:rsidRDefault="36CD21FF" w14:paraId="66F1E6E0" w14:textId="2E508F4D">
            <w:pPr>
              <w:pStyle w:val="Corpsdetexte"/>
              <w:keepNext/>
              <w:rPr>
                <w:rFonts w:ascii="Trebuchet MS" w:hAnsi="Trebuchet MS"/>
                <w:sz w:val="18"/>
                <w:szCs w:val="18"/>
              </w:rPr>
            </w:pPr>
            <w:r w:rsidRPr="36CD21FF">
              <w:rPr>
                <w:rFonts w:ascii="Trebuchet MS" w:hAnsi="Trebuchet MS"/>
                <w:sz w:val="18"/>
                <w:szCs w:val="18"/>
              </w:rPr>
              <w:t>01/14/2020</w:t>
            </w:r>
          </w:p>
        </w:tc>
        <w:tc>
          <w:tcPr>
            <w:tcW w:w="6254" w:type="dxa"/>
            <w:tcMar>
              <w:top w:w="58" w:type="dxa"/>
              <w:left w:w="115" w:type="dxa"/>
              <w:right w:w="115" w:type="dxa"/>
            </w:tcMar>
          </w:tcPr>
          <w:p w:rsidRPr="00CC66E1" w:rsidR="00856F8A" w:rsidP="038918E1" w:rsidRDefault="038918E1" w14:paraId="69330F78" w14:textId="5C89FA42">
            <w:pPr>
              <w:keepNext/>
              <w:spacing w:line="240" w:lineRule="auto"/>
              <w:jc w:val="both"/>
              <w:rPr>
                <w:rFonts w:ascii="Trebuchet MS" w:hAnsi="Trebuchet MS" w:eastAsia="Trebuchet MS" w:cs="Trebuchet MS"/>
                <w:sz w:val="18"/>
                <w:szCs w:val="18"/>
              </w:rPr>
            </w:pPr>
            <w:r w:rsidRPr="038918E1">
              <w:rPr>
                <w:rFonts w:ascii="Trebuchet MS" w:hAnsi="Trebuchet MS" w:eastAsia="Trebuchet MS" w:cs="Trebuchet MS"/>
                <w:sz w:val="18"/>
                <w:szCs w:val="18"/>
              </w:rPr>
              <w:t>Add compliance with PSD2 and Strong Customer Authentication – 3D Secure 2.</w:t>
            </w:r>
          </w:p>
        </w:tc>
      </w:tr>
      <w:bookmarkEnd w:id="98"/>
      <w:bookmarkEnd w:id="99"/>
    </w:tbl>
    <w:p w:rsidR="6C6E8D1B" w:rsidP="6C6E8D1B" w:rsidRDefault="6C6E8D1B" w14:paraId="53FD3910" w14:textId="59706231"/>
    <w:p w:rsidRPr="002861CC" w:rsidR="002861CC" w:rsidP="6C6E8D1B" w:rsidRDefault="002861CC" w14:paraId="23790221" w14:textId="77777777">
      <w:pPr>
        <w:pStyle w:val="dmcFlietext"/>
      </w:pPr>
    </w:p>
    <w:p w:rsidR="002861CC" w:rsidP="6C6E8D1B" w:rsidRDefault="002861CC" w14:paraId="004107AA" w14:textId="77777777">
      <w:pPr>
        <w:pStyle w:val="dmcNummerierung"/>
        <w:numPr>
          <w:ilvl w:val="0"/>
          <w:numId w:val="0"/>
        </w:numPr>
        <w:ind w:left="358" w:hanging="358"/>
      </w:pPr>
    </w:p>
    <w:p w:rsidRPr="00762BB0" w:rsidR="00762BB0" w:rsidP="6C6E8D1B" w:rsidRDefault="00762BB0" w14:paraId="79C5ABB3" w14:textId="77777777">
      <w:pPr>
        <w:pStyle w:val="dmcNummerierung"/>
        <w:numPr>
          <w:ilvl w:val="0"/>
          <w:numId w:val="0"/>
        </w:numPr>
        <w:spacing w:line="240" w:lineRule="exact"/>
        <w:ind w:left="358" w:hanging="358"/>
      </w:pPr>
      <w:r>
        <w:tab/>
      </w:r>
      <w:r>
        <w:tab/>
      </w:r>
    </w:p>
    <w:p w:rsidRPr="00762BB0" w:rsidR="00762BB0" w:rsidP="6C6E8D1B" w:rsidRDefault="00762BB0" w14:paraId="3DD60804" w14:textId="77777777">
      <w:pPr>
        <w:pStyle w:val="dmcNummerierung"/>
        <w:numPr>
          <w:ilvl w:val="0"/>
          <w:numId w:val="0"/>
        </w:numPr>
        <w:rPr>
          <w:rFonts w:ascii="Frutiger 45 Light" w:hAnsi="Frutiger 45 Light"/>
          <w:sz w:val="20"/>
          <w:szCs w:val="20"/>
        </w:rPr>
      </w:pPr>
    </w:p>
    <w:p w:rsidRPr="00762BB0" w:rsidR="00762BB0" w:rsidP="6C6E8D1B" w:rsidRDefault="00762BB0" w14:paraId="09D1BEEC" w14:textId="77777777">
      <w:pPr>
        <w:pStyle w:val="dmcNummerierung"/>
        <w:numPr>
          <w:ilvl w:val="0"/>
          <w:numId w:val="0"/>
        </w:numPr>
        <w:ind w:left="358" w:hanging="358"/>
      </w:pPr>
    </w:p>
    <w:sectPr w:rsidRPr="00762BB0" w:rsidR="00762BB0" w:rsidSect="00CC66E1">
      <w:headerReference w:type="even" r:id="rId82"/>
      <w:headerReference w:type="default" r:id="rId83"/>
      <w:footerReference w:type="default" r:id="rId84"/>
      <w:headerReference w:type="first" r:id="rId85"/>
      <w:footerReference w:type="first" r:id="rId86"/>
      <w:type w:val="continuous"/>
      <w:pgSz w:w="11906" w:h="16838" w:orient="portrait"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E45" w:rsidRDefault="007F2E45" w14:paraId="703FEBFB" w14:textId="77777777">
      <w:pPr>
        <w:spacing w:line="240" w:lineRule="auto"/>
      </w:pPr>
      <w:r>
        <w:separator/>
      </w:r>
    </w:p>
  </w:endnote>
  <w:endnote w:type="continuationSeparator" w:id="0">
    <w:p w:rsidR="007F2E45" w:rsidRDefault="007F2E45" w14:paraId="2747760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Menl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color="auto" w:sz="4" w:space="0"/>
      </w:tblBorders>
      <w:tblLook w:val="01E0" w:firstRow="1" w:lastRow="1" w:firstColumn="1" w:lastColumn="1" w:noHBand="0" w:noVBand="0"/>
    </w:tblPr>
    <w:tblGrid>
      <w:gridCol w:w="4428"/>
      <w:gridCol w:w="2672"/>
      <w:gridCol w:w="3227"/>
    </w:tblGrid>
    <w:tr w:rsidRPr="001453CA" w:rsidR="001A0BB0" w:rsidTr="001055A3" w14:paraId="4F2C2F3C" w14:textId="77777777">
      <w:trPr>
        <w:trHeight w:val="440"/>
      </w:trPr>
      <w:tc>
        <w:tcPr>
          <w:tcW w:w="4428" w:type="dxa"/>
        </w:tcPr>
        <w:p w:rsidRPr="001F1045" w:rsidR="001A0BB0" w:rsidP="00715A92" w:rsidRDefault="001A0BB0" w14:paraId="08A0567B" w14:textId="77777777">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Pr="00673042" w:rsidR="001A0BB0" w:rsidP="00193219" w:rsidRDefault="001A0BB0" w14:paraId="4CED6D35" w14:textId="77777777">
          <w:pPr>
            <w:jc w:val="center"/>
            <w:rPr>
              <w:rFonts w:ascii="Arial" w:hAnsi="Arial" w:cs="Arial"/>
              <w:sz w:val="18"/>
              <w:szCs w:val="18"/>
            </w:rPr>
          </w:pPr>
          <w:r w:rsidRPr="00673042">
            <w:rPr>
              <w:rFonts w:ascii="Arial" w:hAnsi="Arial" w:cs="Arial"/>
              <w:sz w:val="18"/>
              <w:szCs w:val="18"/>
            </w:rPr>
            <w:t xml:space="preserve"> </w:t>
          </w:r>
        </w:p>
      </w:tc>
      <w:tc>
        <w:tcPr>
          <w:tcW w:w="3227" w:type="dxa"/>
        </w:tcPr>
        <w:p w:rsidRPr="00FD4DEE" w:rsidR="001A0BB0" w:rsidP="00D11851" w:rsidRDefault="001A0BB0" w14:paraId="2EDAFA5D" w14:textId="3E43C17A">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3-22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Pr="003A546F" w:rsidR="001A0BB0" w:rsidP="003A546F" w:rsidRDefault="001A0BB0" w14:paraId="1808B557" w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BB0" w:rsidRDefault="001A0BB0" w14:paraId="6E824E13" w14:textId="77777777">
    <w:pPr>
      <w:pStyle w:val="Pieddepage"/>
    </w:pPr>
  </w:p>
  <w:p w:rsidR="001A0BB0" w:rsidRDefault="001A0BB0" w14:paraId="1AE239C3" w14:textId="77777777">
    <w:pPr>
      <w:pStyle w:val="Pieddepage"/>
    </w:pPr>
  </w:p>
  <w:p w:rsidR="001A0BB0" w:rsidRDefault="001A0BB0" w14:paraId="27968EBC" w14:textId="77777777">
    <w:pPr>
      <w:pStyle w:val="Pieddepage"/>
    </w:pPr>
  </w:p>
  <w:p w:rsidR="001A0BB0" w:rsidRDefault="001A0BB0" w14:paraId="0B89E575" w14:textId="77777777">
    <w:pPr>
      <w:pStyle w:val="Pieddepage"/>
    </w:pPr>
  </w:p>
  <w:p w:rsidR="001A0BB0" w:rsidRDefault="001A0BB0" w14:paraId="7F79C46C" w14:textId="77777777">
    <w:pPr>
      <w:pStyle w:val="Pieddepage"/>
    </w:pPr>
  </w:p>
  <w:p w:rsidR="001A0BB0" w:rsidRDefault="001A0BB0" w14:paraId="18CD7CB9"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E45" w:rsidRDefault="007F2E45" w14:paraId="550C474B" w14:textId="77777777">
      <w:pPr>
        <w:spacing w:line="240" w:lineRule="auto"/>
      </w:pPr>
      <w:r>
        <w:separator/>
      </w:r>
    </w:p>
  </w:footnote>
  <w:footnote w:type="continuationSeparator" w:id="0">
    <w:p w:rsidR="007F2E45" w:rsidRDefault="007F2E45" w14:paraId="5A28EB0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BB0" w:rsidRDefault="001A0BB0" w14:paraId="27BE2389" w14:textId="77777777">
    <w:pPr>
      <w:pStyle w:val="En-tte"/>
      <w:framePr w:wrap="around" w:hAnchor="margin" w:vAnchor="text"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15</w:t>
    </w:r>
    <w:r>
      <w:rPr>
        <w:rStyle w:val="Numrodepage"/>
      </w:rPr>
      <w:fldChar w:fldCharType="end"/>
    </w:r>
  </w:p>
  <w:p w:rsidR="001A0BB0" w:rsidRDefault="001A0BB0" w14:paraId="147AED09" w14:textId="77777777">
    <w:pPr>
      <w:pStyle w:val="En-tte"/>
      <w:ind w:right="360"/>
    </w:pPr>
  </w:p>
  <w:p w:rsidR="001A0BB0" w:rsidRDefault="001A0BB0" w14:paraId="3C6CEF36"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2919B2" w:rsidR="001A0BB0" w:rsidP="003711E2" w:rsidRDefault="001A0BB0" w14:paraId="002E8AF5" w14:textId="77777777">
    <w:pPr>
      <w:pStyle w:val="En-tt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BB0" w:rsidRDefault="001A0BB0" w14:paraId="687BDF89" w14:textId="77777777"/>
  <w:p w:rsidR="001A0BB0" w:rsidRDefault="001A0BB0" w14:paraId="18B5F206" w14:textId="77777777"/>
  <w:p w:rsidR="001A0BB0" w:rsidRDefault="001A0BB0" w14:paraId="17B48B34" w14:textId="77777777"/>
  <w:p w:rsidR="001A0BB0" w:rsidRDefault="001A0BB0" w14:paraId="295C52FF" w14:textId="77777777"/>
  <w:p w:rsidR="001A0BB0" w:rsidRDefault="001A0BB0" w14:paraId="61909053" w14:textId="77777777"/>
  <w:p w:rsidR="001A0BB0" w:rsidRDefault="001A0BB0" w14:paraId="402BF6B1" w14:textId="77777777"/>
  <w:p w:rsidR="001A0BB0" w:rsidRDefault="001A0BB0" w14:paraId="7343BBB0" w14:textId="77777777"/>
  <w:p w:rsidR="001A0BB0" w:rsidRDefault="001A0BB0" w14:paraId="4F7711D7" w14:textId="77777777"/>
  <w:p w:rsidR="001A0BB0" w:rsidRDefault="001A0BB0" w14:paraId="4DB351D9" w14:textId="77777777"/>
  <w:p w:rsidR="001A0BB0" w:rsidRDefault="001A0BB0" w14:paraId="565BC0ED"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epuces4"/>
      <w:lvlText w:val=""/>
      <w:lvlJc w:val="left"/>
      <w:pPr>
        <w:tabs>
          <w:tab w:val="num" w:pos="360"/>
        </w:tabs>
        <w:ind w:left="340" w:hanging="340"/>
      </w:pPr>
      <w:rPr>
        <w:rFonts w:hint="default" w:ascii="Wingdings" w:hAnsi="Wingdings"/>
      </w:rPr>
    </w:lvl>
  </w:abstractNum>
  <w:abstractNum w:abstractNumId="1" w15:restartNumberingAfterBreak="0">
    <w:nsid w:val="004335AB"/>
    <w:multiLevelType w:val="hybridMultilevel"/>
    <w:tmpl w:val="5210BB82"/>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04180005">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5803C4D"/>
    <w:multiLevelType w:val="hybridMultilevel"/>
    <w:tmpl w:val="187CB02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96F20"/>
    <w:multiLevelType w:val="hybridMultilevel"/>
    <w:tmpl w:val="FFFFFFFF"/>
    <w:lvl w:ilvl="0" w:tplc="B95CA716">
      <w:start w:val="1"/>
      <w:numFmt w:val="bullet"/>
      <w:lvlText w:val=""/>
      <w:lvlJc w:val="left"/>
      <w:pPr>
        <w:ind w:left="720" w:hanging="360"/>
      </w:pPr>
      <w:rPr>
        <w:rFonts w:hint="default" w:ascii="Symbol" w:hAnsi="Symbol"/>
      </w:rPr>
    </w:lvl>
    <w:lvl w:ilvl="1" w:tplc="A17C94CE">
      <w:start w:val="1"/>
      <w:numFmt w:val="bullet"/>
      <w:lvlText w:val="o"/>
      <w:lvlJc w:val="left"/>
      <w:pPr>
        <w:ind w:left="1440" w:hanging="360"/>
      </w:pPr>
      <w:rPr>
        <w:rFonts w:hint="default" w:ascii="Courier New" w:hAnsi="Courier New"/>
      </w:rPr>
    </w:lvl>
    <w:lvl w:ilvl="2" w:tplc="09AA3248">
      <w:start w:val="1"/>
      <w:numFmt w:val="bullet"/>
      <w:lvlText w:val=""/>
      <w:lvlJc w:val="left"/>
      <w:pPr>
        <w:ind w:left="2160" w:hanging="360"/>
      </w:pPr>
      <w:rPr>
        <w:rFonts w:hint="default" w:ascii="Wingdings" w:hAnsi="Wingdings"/>
      </w:rPr>
    </w:lvl>
    <w:lvl w:ilvl="3" w:tplc="563ED954">
      <w:start w:val="1"/>
      <w:numFmt w:val="bullet"/>
      <w:lvlText w:val=""/>
      <w:lvlJc w:val="left"/>
      <w:pPr>
        <w:ind w:left="2880" w:hanging="360"/>
      </w:pPr>
      <w:rPr>
        <w:rFonts w:hint="default" w:ascii="Symbol" w:hAnsi="Symbol"/>
      </w:rPr>
    </w:lvl>
    <w:lvl w:ilvl="4" w:tplc="2A705A56">
      <w:start w:val="1"/>
      <w:numFmt w:val="bullet"/>
      <w:lvlText w:val="o"/>
      <w:lvlJc w:val="left"/>
      <w:pPr>
        <w:ind w:left="3600" w:hanging="360"/>
      </w:pPr>
      <w:rPr>
        <w:rFonts w:hint="default" w:ascii="Courier New" w:hAnsi="Courier New"/>
      </w:rPr>
    </w:lvl>
    <w:lvl w:ilvl="5" w:tplc="F61411B4">
      <w:start w:val="1"/>
      <w:numFmt w:val="bullet"/>
      <w:lvlText w:val=""/>
      <w:lvlJc w:val="left"/>
      <w:pPr>
        <w:ind w:left="4320" w:hanging="360"/>
      </w:pPr>
      <w:rPr>
        <w:rFonts w:hint="default" w:ascii="Wingdings" w:hAnsi="Wingdings"/>
      </w:rPr>
    </w:lvl>
    <w:lvl w:ilvl="6" w:tplc="6BF2A186">
      <w:start w:val="1"/>
      <w:numFmt w:val="bullet"/>
      <w:lvlText w:val=""/>
      <w:lvlJc w:val="left"/>
      <w:pPr>
        <w:ind w:left="5040" w:hanging="360"/>
      </w:pPr>
      <w:rPr>
        <w:rFonts w:hint="default" w:ascii="Symbol" w:hAnsi="Symbol"/>
      </w:rPr>
    </w:lvl>
    <w:lvl w:ilvl="7" w:tplc="24D67CFC">
      <w:start w:val="1"/>
      <w:numFmt w:val="bullet"/>
      <w:lvlText w:val="o"/>
      <w:lvlJc w:val="left"/>
      <w:pPr>
        <w:ind w:left="5760" w:hanging="360"/>
      </w:pPr>
      <w:rPr>
        <w:rFonts w:hint="default" w:ascii="Courier New" w:hAnsi="Courier New"/>
      </w:rPr>
    </w:lvl>
    <w:lvl w:ilvl="8" w:tplc="2EDAC84C">
      <w:start w:val="1"/>
      <w:numFmt w:val="bullet"/>
      <w:lvlText w:val=""/>
      <w:lvlJc w:val="left"/>
      <w:pPr>
        <w:ind w:left="6480" w:hanging="360"/>
      </w:pPr>
      <w:rPr>
        <w:rFonts w:hint="default" w:ascii="Wingdings" w:hAnsi="Wingdings"/>
      </w:rPr>
    </w:lvl>
  </w:abstractNum>
  <w:abstractNum w:abstractNumId="6" w15:restartNumberingAfterBreak="0">
    <w:nsid w:val="0FEB6236"/>
    <w:multiLevelType w:val="hybridMultilevel"/>
    <w:tmpl w:val="0E74BB48"/>
    <w:lvl w:ilvl="0" w:tplc="CC4C2006">
      <w:start w:val="6"/>
      <w:numFmt w:val="bullet"/>
      <w:lvlText w:val="-"/>
      <w:lvlJc w:val="left"/>
      <w:pPr>
        <w:ind w:left="720" w:hanging="360"/>
      </w:pPr>
      <w:rPr>
        <w:rFonts w:hint="default" w:ascii="Cambria" w:hAnsi="Cambria" w:cs="Tahoma" w:eastAsiaTheme="minorEastAsia"/>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7" w15:restartNumberingAfterBreak="0">
    <w:nsid w:val="1B6F22D0"/>
    <w:multiLevelType w:val="hybridMultilevel"/>
    <w:tmpl w:val="60EA5994"/>
    <w:lvl w:ilvl="0" w:tplc="04020001">
      <w:start w:val="1"/>
      <w:numFmt w:val="bullet"/>
      <w:lvlText w:val=""/>
      <w:lvlJc w:val="left"/>
      <w:pPr>
        <w:ind w:left="720" w:hanging="360"/>
      </w:pPr>
      <w:rPr>
        <w:rFonts w:hint="default" w:ascii="Symbol" w:hAnsi="Symbol"/>
      </w:rPr>
    </w:lvl>
    <w:lvl w:ilvl="1" w:tplc="04020003" w:tentative="1">
      <w:start w:val="1"/>
      <w:numFmt w:val="bullet"/>
      <w:lvlText w:val="o"/>
      <w:lvlJc w:val="left"/>
      <w:pPr>
        <w:ind w:left="1440" w:hanging="360"/>
      </w:pPr>
      <w:rPr>
        <w:rFonts w:hint="default" w:ascii="Courier New" w:hAnsi="Courier New" w:cs="Courier New"/>
      </w:rPr>
    </w:lvl>
    <w:lvl w:ilvl="2" w:tplc="04020005" w:tentative="1">
      <w:start w:val="1"/>
      <w:numFmt w:val="bullet"/>
      <w:lvlText w:val=""/>
      <w:lvlJc w:val="left"/>
      <w:pPr>
        <w:ind w:left="2160" w:hanging="360"/>
      </w:pPr>
      <w:rPr>
        <w:rFonts w:hint="default" w:ascii="Wingdings" w:hAnsi="Wingdings"/>
      </w:rPr>
    </w:lvl>
    <w:lvl w:ilvl="3" w:tplc="04020001" w:tentative="1">
      <w:start w:val="1"/>
      <w:numFmt w:val="bullet"/>
      <w:lvlText w:val=""/>
      <w:lvlJc w:val="left"/>
      <w:pPr>
        <w:ind w:left="2880" w:hanging="360"/>
      </w:pPr>
      <w:rPr>
        <w:rFonts w:hint="default" w:ascii="Symbol" w:hAnsi="Symbol"/>
      </w:rPr>
    </w:lvl>
    <w:lvl w:ilvl="4" w:tplc="04020003" w:tentative="1">
      <w:start w:val="1"/>
      <w:numFmt w:val="bullet"/>
      <w:lvlText w:val="o"/>
      <w:lvlJc w:val="left"/>
      <w:pPr>
        <w:ind w:left="3600" w:hanging="360"/>
      </w:pPr>
      <w:rPr>
        <w:rFonts w:hint="default" w:ascii="Courier New" w:hAnsi="Courier New" w:cs="Courier New"/>
      </w:rPr>
    </w:lvl>
    <w:lvl w:ilvl="5" w:tplc="04020005" w:tentative="1">
      <w:start w:val="1"/>
      <w:numFmt w:val="bullet"/>
      <w:lvlText w:val=""/>
      <w:lvlJc w:val="left"/>
      <w:pPr>
        <w:ind w:left="4320" w:hanging="360"/>
      </w:pPr>
      <w:rPr>
        <w:rFonts w:hint="default" w:ascii="Wingdings" w:hAnsi="Wingdings"/>
      </w:rPr>
    </w:lvl>
    <w:lvl w:ilvl="6" w:tplc="04020001" w:tentative="1">
      <w:start w:val="1"/>
      <w:numFmt w:val="bullet"/>
      <w:lvlText w:val=""/>
      <w:lvlJc w:val="left"/>
      <w:pPr>
        <w:ind w:left="5040" w:hanging="360"/>
      </w:pPr>
      <w:rPr>
        <w:rFonts w:hint="default" w:ascii="Symbol" w:hAnsi="Symbol"/>
      </w:rPr>
    </w:lvl>
    <w:lvl w:ilvl="7" w:tplc="04020003" w:tentative="1">
      <w:start w:val="1"/>
      <w:numFmt w:val="bullet"/>
      <w:lvlText w:val="o"/>
      <w:lvlJc w:val="left"/>
      <w:pPr>
        <w:ind w:left="5760" w:hanging="360"/>
      </w:pPr>
      <w:rPr>
        <w:rFonts w:hint="default" w:ascii="Courier New" w:hAnsi="Courier New" w:cs="Courier New"/>
      </w:rPr>
    </w:lvl>
    <w:lvl w:ilvl="8" w:tplc="04020005" w:tentative="1">
      <w:start w:val="1"/>
      <w:numFmt w:val="bullet"/>
      <w:lvlText w:val=""/>
      <w:lvlJc w:val="left"/>
      <w:pPr>
        <w:ind w:left="6480" w:hanging="360"/>
      </w:pPr>
      <w:rPr>
        <w:rFonts w:hint="default" w:ascii="Wingdings" w:hAnsi="Wingdings"/>
      </w:rPr>
    </w:lvl>
  </w:abstractNum>
  <w:abstractNum w:abstractNumId="8" w15:restartNumberingAfterBreak="0">
    <w:nsid w:val="218B76B8"/>
    <w:multiLevelType w:val="hybridMultilevel"/>
    <w:tmpl w:val="80C6C2A2"/>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9"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0" w15:restartNumberingAfterBreak="0">
    <w:nsid w:val="268860AC"/>
    <w:multiLevelType w:val="hybridMultilevel"/>
    <w:tmpl w:val="F7B6AA90"/>
    <w:lvl w:ilvl="0" w:tplc="04020001">
      <w:start w:val="1"/>
      <w:numFmt w:val="bullet"/>
      <w:lvlText w:val=""/>
      <w:lvlJc w:val="left"/>
      <w:pPr>
        <w:ind w:left="1776"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2CB37802"/>
    <w:multiLevelType w:val="hybridMultilevel"/>
    <w:tmpl w:val="840AF528"/>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14" w15:restartNumberingAfterBreak="0">
    <w:nsid w:val="2CC0768D"/>
    <w:multiLevelType w:val="hybridMultilevel"/>
    <w:tmpl w:val="A7BED7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6"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hint="default" w:ascii="Symbol" w:hAnsi="Symbol"/>
      </w:rPr>
    </w:lvl>
  </w:abstractNum>
  <w:abstractNum w:abstractNumId="17" w15:restartNumberingAfterBreak="0">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8"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9" w15:restartNumberingAfterBreak="0">
    <w:nsid w:val="3DC276C3"/>
    <w:multiLevelType w:val="multilevel"/>
    <w:tmpl w:val="D8C0B9C0"/>
    <w:lvl w:ilvl="0">
      <w:start w:val="1"/>
      <w:numFmt w:val="decimal"/>
      <w:pStyle w:val="Titre1"/>
      <w:lvlText w:val="%1."/>
      <w:lvlJc w:val="left"/>
      <w:pPr>
        <w:ind w:left="720" w:hanging="360"/>
      </w:pPr>
      <w:rPr>
        <w:rFonts w:hint="default"/>
      </w:rPr>
    </w:lvl>
    <w:lvl w:ilvl="1">
      <w:start w:val="1"/>
      <w:numFmt w:val="decimal"/>
      <w:pStyle w:val="Titre2"/>
      <w:lvlText w:val="%1.%2"/>
      <w:lvlJc w:val="left"/>
      <w:pPr>
        <w:ind w:left="1800" w:hanging="720"/>
      </w:pPr>
      <w:rPr>
        <w:sz w:val="24"/>
        <w:szCs w:val="24"/>
      </w:rPr>
    </w:lvl>
    <w:lvl w:ilvl="2">
      <w:start w:val="1"/>
      <w:numFmt w:val="decimal"/>
      <w:pStyle w:val="Titre3"/>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520" w:hanging="1080"/>
      </w:p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24504F8"/>
    <w:multiLevelType w:val="hybridMultilevel"/>
    <w:tmpl w:val="FFFFFFFF"/>
    <w:lvl w:ilvl="0" w:tplc="85102902">
      <w:start w:val="1"/>
      <w:numFmt w:val="bullet"/>
      <w:lvlText w:val=""/>
      <w:lvlJc w:val="left"/>
      <w:pPr>
        <w:ind w:left="720" w:hanging="360"/>
      </w:pPr>
      <w:rPr>
        <w:rFonts w:hint="default" w:ascii="Symbol" w:hAnsi="Symbol"/>
      </w:rPr>
    </w:lvl>
    <w:lvl w:ilvl="1" w:tplc="76BA43F8">
      <w:start w:val="1"/>
      <w:numFmt w:val="bullet"/>
      <w:lvlText w:val="o"/>
      <w:lvlJc w:val="left"/>
      <w:pPr>
        <w:ind w:left="1440" w:hanging="360"/>
      </w:pPr>
      <w:rPr>
        <w:rFonts w:hint="default" w:ascii="Courier New" w:hAnsi="Courier New"/>
      </w:rPr>
    </w:lvl>
    <w:lvl w:ilvl="2" w:tplc="E3F27386">
      <w:start w:val="1"/>
      <w:numFmt w:val="bullet"/>
      <w:lvlText w:val=""/>
      <w:lvlJc w:val="left"/>
      <w:pPr>
        <w:ind w:left="2160" w:hanging="360"/>
      </w:pPr>
      <w:rPr>
        <w:rFonts w:hint="default" w:ascii="Wingdings" w:hAnsi="Wingdings"/>
      </w:rPr>
    </w:lvl>
    <w:lvl w:ilvl="3" w:tplc="6BFCFBBC">
      <w:start w:val="1"/>
      <w:numFmt w:val="bullet"/>
      <w:lvlText w:val=""/>
      <w:lvlJc w:val="left"/>
      <w:pPr>
        <w:ind w:left="2880" w:hanging="360"/>
      </w:pPr>
      <w:rPr>
        <w:rFonts w:hint="default" w:ascii="Symbol" w:hAnsi="Symbol"/>
      </w:rPr>
    </w:lvl>
    <w:lvl w:ilvl="4" w:tplc="296A4098">
      <w:start w:val="1"/>
      <w:numFmt w:val="bullet"/>
      <w:lvlText w:val="o"/>
      <w:lvlJc w:val="left"/>
      <w:pPr>
        <w:ind w:left="3600" w:hanging="360"/>
      </w:pPr>
      <w:rPr>
        <w:rFonts w:hint="default" w:ascii="Courier New" w:hAnsi="Courier New"/>
      </w:rPr>
    </w:lvl>
    <w:lvl w:ilvl="5" w:tplc="856287DC">
      <w:start w:val="1"/>
      <w:numFmt w:val="bullet"/>
      <w:lvlText w:val=""/>
      <w:lvlJc w:val="left"/>
      <w:pPr>
        <w:ind w:left="4320" w:hanging="360"/>
      </w:pPr>
      <w:rPr>
        <w:rFonts w:hint="default" w:ascii="Wingdings" w:hAnsi="Wingdings"/>
      </w:rPr>
    </w:lvl>
    <w:lvl w:ilvl="6" w:tplc="65A0054C">
      <w:start w:val="1"/>
      <w:numFmt w:val="bullet"/>
      <w:lvlText w:val=""/>
      <w:lvlJc w:val="left"/>
      <w:pPr>
        <w:ind w:left="5040" w:hanging="360"/>
      </w:pPr>
      <w:rPr>
        <w:rFonts w:hint="default" w:ascii="Symbol" w:hAnsi="Symbol"/>
      </w:rPr>
    </w:lvl>
    <w:lvl w:ilvl="7" w:tplc="7B862512">
      <w:start w:val="1"/>
      <w:numFmt w:val="bullet"/>
      <w:lvlText w:val="o"/>
      <w:lvlJc w:val="left"/>
      <w:pPr>
        <w:ind w:left="5760" w:hanging="360"/>
      </w:pPr>
      <w:rPr>
        <w:rFonts w:hint="default" w:ascii="Courier New" w:hAnsi="Courier New"/>
      </w:rPr>
    </w:lvl>
    <w:lvl w:ilvl="8" w:tplc="66D8D5A0">
      <w:start w:val="1"/>
      <w:numFmt w:val="bullet"/>
      <w:lvlText w:val=""/>
      <w:lvlJc w:val="left"/>
      <w:pPr>
        <w:ind w:left="6480" w:hanging="360"/>
      </w:pPr>
      <w:rPr>
        <w:rFonts w:hint="default" w:ascii="Wingdings" w:hAnsi="Wingdings"/>
      </w:rPr>
    </w:lvl>
  </w:abstractNum>
  <w:abstractNum w:abstractNumId="21" w15:restartNumberingAfterBreak="0">
    <w:nsid w:val="43C46CF8"/>
    <w:multiLevelType w:val="hybridMultilevel"/>
    <w:tmpl w:val="765E68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3"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4" w15:restartNumberingAfterBreak="0">
    <w:nsid w:val="514B7895"/>
    <w:multiLevelType w:val="hybridMultilevel"/>
    <w:tmpl w:val="4F0600F4"/>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25" w15:restartNumberingAfterBreak="0">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11361B"/>
    <w:multiLevelType w:val="hybridMultilevel"/>
    <w:tmpl w:val="FFFFFFFF"/>
    <w:lvl w:ilvl="0" w:tplc="F4C01416">
      <w:start w:val="1"/>
      <w:numFmt w:val="bullet"/>
      <w:lvlText w:val=""/>
      <w:lvlJc w:val="left"/>
      <w:pPr>
        <w:ind w:left="720" w:hanging="360"/>
      </w:pPr>
      <w:rPr>
        <w:rFonts w:hint="default" w:ascii="Symbol" w:hAnsi="Symbol"/>
      </w:rPr>
    </w:lvl>
    <w:lvl w:ilvl="1" w:tplc="CEB44D48">
      <w:start w:val="1"/>
      <w:numFmt w:val="bullet"/>
      <w:lvlText w:val="o"/>
      <w:lvlJc w:val="left"/>
      <w:pPr>
        <w:ind w:left="1440" w:hanging="360"/>
      </w:pPr>
      <w:rPr>
        <w:rFonts w:hint="default" w:ascii="Courier New" w:hAnsi="Courier New"/>
      </w:rPr>
    </w:lvl>
    <w:lvl w:ilvl="2" w:tplc="4238B516">
      <w:start w:val="1"/>
      <w:numFmt w:val="bullet"/>
      <w:lvlText w:val=""/>
      <w:lvlJc w:val="left"/>
      <w:pPr>
        <w:ind w:left="2160" w:hanging="360"/>
      </w:pPr>
      <w:rPr>
        <w:rFonts w:hint="default" w:ascii="Wingdings" w:hAnsi="Wingdings"/>
      </w:rPr>
    </w:lvl>
    <w:lvl w:ilvl="3" w:tplc="BAA26298">
      <w:start w:val="1"/>
      <w:numFmt w:val="bullet"/>
      <w:lvlText w:val=""/>
      <w:lvlJc w:val="left"/>
      <w:pPr>
        <w:ind w:left="2880" w:hanging="360"/>
      </w:pPr>
      <w:rPr>
        <w:rFonts w:hint="default" w:ascii="Symbol" w:hAnsi="Symbol"/>
      </w:rPr>
    </w:lvl>
    <w:lvl w:ilvl="4" w:tplc="D2EC2234">
      <w:start w:val="1"/>
      <w:numFmt w:val="bullet"/>
      <w:lvlText w:val="o"/>
      <w:lvlJc w:val="left"/>
      <w:pPr>
        <w:ind w:left="3600" w:hanging="360"/>
      </w:pPr>
      <w:rPr>
        <w:rFonts w:hint="default" w:ascii="Courier New" w:hAnsi="Courier New"/>
      </w:rPr>
    </w:lvl>
    <w:lvl w:ilvl="5" w:tplc="9132B462">
      <w:start w:val="1"/>
      <w:numFmt w:val="bullet"/>
      <w:lvlText w:val=""/>
      <w:lvlJc w:val="left"/>
      <w:pPr>
        <w:ind w:left="4320" w:hanging="360"/>
      </w:pPr>
      <w:rPr>
        <w:rFonts w:hint="default" w:ascii="Wingdings" w:hAnsi="Wingdings"/>
      </w:rPr>
    </w:lvl>
    <w:lvl w:ilvl="6" w:tplc="861EB0D4">
      <w:start w:val="1"/>
      <w:numFmt w:val="bullet"/>
      <w:lvlText w:val=""/>
      <w:lvlJc w:val="left"/>
      <w:pPr>
        <w:ind w:left="5040" w:hanging="360"/>
      </w:pPr>
      <w:rPr>
        <w:rFonts w:hint="default" w:ascii="Symbol" w:hAnsi="Symbol"/>
      </w:rPr>
    </w:lvl>
    <w:lvl w:ilvl="7" w:tplc="5D701866">
      <w:start w:val="1"/>
      <w:numFmt w:val="bullet"/>
      <w:lvlText w:val="o"/>
      <w:lvlJc w:val="left"/>
      <w:pPr>
        <w:ind w:left="5760" w:hanging="360"/>
      </w:pPr>
      <w:rPr>
        <w:rFonts w:hint="default" w:ascii="Courier New" w:hAnsi="Courier New"/>
      </w:rPr>
    </w:lvl>
    <w:lvl w:ilvl="8" w:tplc="754C42A0">
      <w:start w:val="1"/>
      <w:numFmt w:val="bullet"/>
      <w:lvlText w:val=""/>
      <w:lvlJc w:val="left"/>
      <w:pPr>
        <w:ind w:left="6480" w:hanging="360"/>
      </w:pPr>
      <w:rPr>
        <w:rFonts w:hint="default" w:ascii="Wingdings" w:hAnsi="Wingdings"/>
      </w:rPr>
    </w:lvl>
  </w:abstractNum>
  <w:abstractNum w:abstractNumId="27" w15:restartNumberingAfterBreak="0">
    <w:nsid w:val="573E2E33"/>
    <w:multiLevelType w:val="hybridMultilevel"/>
    <w:tmpl w:val="4AD43060"/>
    <w:lvl w:ilvl="0" w:tplc="04180001">
      <w:start w:val="1"/>
      <w:numFmt w:val="bullet"/>
      <w:lvlText w:val=""/>
      <w:lvlJc w:val="left"/>
      <w:pPr>
        <w:ind w:left="720" w:hanging="360"/>
      </w:pPr>
      <w:rPr>
        <w:rFonts w:hint="default" w:ascii="Symbol" w:hAnsi="Symbol"/>
      </w:rPr>
    </w:lvl>
    <w:lvl w:ilvl="1" w:tplc="04180003">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28" w15:restartNumberingAfterBreak="0">
    <w:nsid w:val="581F585F"/>
    <w:multiLevelType w:val="hybridMultilevel"/>
    <w:tmpl w:val="70886FF0"/>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29" w15:restartNumberingAfterBreak="0">
    <w:nsid w:val="596835ED"/>
    <w:multiLevelType w:val="hybridMultilevel"/>
    <w:tmpl w:val="0EF66DA8"/>
    <w:lvl w:ilvl="0" w:tplc="0418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9E864F2"/>
    <w:multiLevelType w:val="hybridMultilevel"/>
    <w:tmpl w:val="B5E0E2D2"/>
    <w:lvl w:ilvl="0" w:tplc="04020001">
      <w:start w:val="1"/>
      <w:numFmt w:val="bullet"/>
      <w:lvlText w:val=""/>
      <w:lvlJc w:val="left"/>
      <w:pPr>
        <w:ind w:left="1776" w:hanging="360"/>
      </w:pPr>
      <w:rPr>
        <w:rFonts w:hint="default" w:ascii="Symbol" w:hAnsi="Symbol"/>
      </w:rPr>
    </w:lvl>
    <w:lvl w:ilvl="1" w:tplc="04020003" w:tentative="1">
      <w:start w:val="1"/>
      <w:numFmt w:val="bullet"/>
      <w:lvlText w:val="o"/>
      <w:lvlJc w:val="left"/>
      <w:pPr>
        <w:ind w:left="2496" w:hanging="360"/>
      </w:pPr>
      <w:rPr>
        <w:rFonts w:hint="default" w:ascii="Courier New" w:hAnsi="Courier New" w:cs="Courier New"/>
      </w:rPr>
    </w:lvl>
    <w:lvl w:ilvl="2" w:tplc="04020005" w:tentative="1">
      <w:start w:val="1"/>
      <w:numFmt w:val="bullet"/>
      <w:lvlText w:val=""/>
      <w:lvlJc w:val="left"/>
      <w:pPr>
        <w:ind w:left="3216" w:hanging="360"/>
      </w:pPr>
      <w:rPr>
        <w:rFonts w:hint="default" w:ascii="Wingdings" w:hAnsi="Wingdings"/>
      </w:rPr>
    </w:lvl>
    <w:lvl w:ilvl="3" w:tplc="04020001" w:tentative="1">
      <w:start w:val="1"/>
      <w:numFmt w:val="bullet"/>
      <w:lvlText w:val=""/>
      <w:lvlJc w:val="left"/>
      <w:pPr>
        <w:ind w:left="3936" w:hanging="360"/>
      </w:pPr>
      <w:rPr>
        <w:rFonts w:hint="default" w:ascii="Symbol" w:hAnsi="Symbol"/>
      </w:rPr>
    </w:lvl>
    <w:lvl w:ilvl="4" w:tplc="04020003" w:tentative="1">
      <w:start w:val="1"/>
      <w:numFmt w:val="bullet"/>
      <w:lvlText w:val="o"/>
      <w:lvlJc w:val="left"/>
      <w:pPr>
        <w:ind w:left="4656" w:hanging="360"/>
      </w:pPr>
      <w:rPr>
        <w:rFonts w:hint="default" w:ascii="Courier New" w:hAnsi="Courier New" w:cs="Courier New"/>
      </w:rPr>
    </w:lvl>
    <w:lvl w:ilvl="5" w:tplc="04020005" w:tentative="1">
      <w:start w:val="1"/>
      <w:numFmt w:val="bullet"/>
      <w:lvlText w:val=""/>
      <w:lvlJc w:val="left"/>
      <w:pPr>
        <w:ind w:left="5376" w:hanging="360"/>
      </w:pPr>
      <w:rPr>
        <w:rFonts w:hint="default" w:ascii="Wingdings" w:hAnsi="Wingdings"/>
      </w:rPr>
    </w:lvl>
    <w:lvl w:ilvl="6" w:tplc="04020001" w:tentative="1">
      <w:start w:val="1"/>
      <w:numFmt w:val="bullet"/>
      <w:lvlText w:val=""/>
      <w:lvlJc w:val="left"/>
      <w:pPr>
        <w:ind w:left="6096" w:hanging="360"/>
      </w:pPr>
      <w:rPr>
        <w:rFonts w:hint="default" w:ascii="Symbol" w:hAnsi="Symbol"/>
      </w:rPr>
    </w:lvl>
    <w:lvl w:ilvl="7" w:tplc="04020003" w:tentative="1">
      <w:start w:val="1"/>
      <w:numFmt w:val="bullet"/>
      <w:lvlText w:val="o"/>
      <w:lvlJc w:val="left"/>
      <w:pPr>
        <w:ind w:left="6816" w:hanging="360"/>
      </w:pPr>
      <w:rPr>
        <w:rFonts w:hint="default" w:ascii="Courier New" w:hAnsi="Courier New" w:cs="Courier New"/>
      </w:rPr>
    </w:lvl>
    <w:lvl w:ilvl="8" w:tplc="04020005" w:tentative="1">
      <w:start w:val="1"/>
      <w:numFmt w:val="bullet"/>
      <w:lvlText w:val=""/>
      <w:lvlJc w:val="left"/>
      <w:pPr>
        <w:ind w:left="7536" w:hanging="360"/>
      </w:pPr>
      <w:rPr>
        <w:rFonts w:hint="default" w:ascii="Wingdings" w:hAnsi="Wingdings"/>
      </w:rPr>
    </w:lvl>
  </w:abstractNum>
  <w:abstractNum w:abstractNumId="31" w15:restartNumberingAfterBreak="0">
    <w:nsid w:val="5ADF63C4"/>
    <w:multiLevelType w:val="hybridMultilevel"/>
    <w:tmpl w:val="FFFFFFFF"/>
    <w:lvl w:ilvl="0" w:tplc="5AD8ADC4">
      <w:start w:val="1"/>
      <w:numFmt w:val="decimal"/>
      <w:lvlText w:val="%1."/>
      <w:lvlJc w:val="left"/>
      <w:pPr>
        <w:ind w:left="720" w:hanging="360"/>
      </w:pPr>
    </w:lvl>
    <w:lvl w:ilvl="1" w:tplc="AA90E93E">
      <w:start w:val="1"/>
      <w:numFmt w:val="bullet"/>
      <w:lvlText w:val="o"/>
      <w:lvlJc w:val="left"/>
      <w:pPr>
        <w:ind w:left="1440" w:hanging="360"/>
      </w:pPr>
      <w:rPr>
        <w:rFonts w:hint="default" w:ascii="Courier New" w:hAnsi="Courier New"/>
      </w:rPr>
    </w:lvl>
    <w:lvl w:ilvl="2" w:tplc="A5F2AA4A">
      <w:start w:val="1"/>
      <w:numFmt w:val="bullet"/>
      <w:lvlText w:val=""/>
      <w:lvlJc w:val="left"/>
      <w:pPr>
        <w:ind w:left="2160" w:hanging="360"/>
      </w:pPr>
      <w:rPr>
        <w:rFonts w:hint="default" w:ascii="Wingdings" w:hAnsi="Wingdings"/>
      </w:rPr>
    </w:lvl>
    <w:lvl w:ilvl="3" w:tplc="6C52EFD4">
      <w:start w:val="1"/>
      <w:numFmt w:val="bullet"/>
      <w:lvlText w:val=""/>
      <w:lvlJc w:val="left"/>
      <w:pPr>
        <w:ind w:left="2880" w:hanging="360"/>
      </w:pPr>
      <w:rPr>
        <w:rFonts w:hint="default" w:ascii="Symbol" w:hAnsi="Symbol"/>
      </w:rPr>
    </w:lvl>
    <w:lvl w:ilvl="4" w:tplc="491E9472">
      <w:start w:val="1"/>
      <w:numFmt w:val="bullet"/>
      <w:lvlText w:val="o"/>
      <w:lvlJc w:val="left"/>
      <w:pPr>
        <w:ind w:left="3600" w:hanging="360"/>
      </w:pPr>
      <w:rPr>
        <w:rFonts w:hint="default" w:ascii="Courier New" w:hAnsi="Courier New"/>
      </w:rPr>
    </w:lvl>
    <w:lvl w:ilvl="5" w:tplc="53402D38">
      <w:start w:val="1"/>
      <w:numFmt w:val="bullet"/>
      <w:lvlText w:val=""/>
      <w:lvlJc w:val="left"/>
      <w:pPr>
        <w:ind w:left="4320" w:hanging="360"/>
      </w:pPr>
      <w:rPr>
        <w:rFonts w:hint="default" w:ascii="Wingdings" w:hAnsi="Wingdings"/>
      </w:rPr>
    </w:lvl>
    <w:lvl w:ilvl="6" w:tplc="463CC6C2">
      <w:start w:val="1"/>
      <w:numFmt w:val="bullet"/>
      <w:lvlText w:val=""/>
      <w:lvlJc w:val="left"/>
      <w:pPr>
        <w:ind w:left="5040" w:hanging="360"/>
      </w:pPr>
      <w:rPr>
        <w:rFonts w:hint="default" w:ascii="Symbol" w:hAnsi="Symbol"/>
      </w:rPr>
    </w:lvl>
    <w:lvl w:ilvl="7" w:tplc="9940BA5C">
      <w:start w:val="1"/>
      <w:numFmt w:val="bullet"/>
      <w:lvlText w:val="o"/>
      <w:lvlJc w:val="left"/>
      <w:pPr>
        <w:ind w:left="5760" w:hanging="360"/>
      </w:pPr>
      <w:rPr>
        <w:rFonts w:hint="default" w:ascii="Courier New" w:hAnsi="Courier New"/>
      </w:rPr>
    </w:lvl>
    <w:lvl w:ilvl="8" w:tplc="D96A59A6">
      <w:start w:val="1"/>
      <w:numFmt w:val="bullet"/>
      <w:lvlText w:val=""/>
      <w:lvlJc w:val="left"/>
      <w:pPr>
        <w:ind w:left="6480" w:hanging="360"/>
      </w:pPr>
      <w:rPr>
        <w:rFonts w:hint="default" w:ascii="Wingdings" w:hAnsi="Wingdings"/>
      </w:rPr>
    </w:lvl>
  </w:abstractNum>
  <w:abstractNum w:abstractNumId="32" w15:restartNumberingAfterBreak="0">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3" w15:restartNumberingAfterBreak="0">
    <w:nsid w:val="5E9251A0"/>
    <w:multiLevelType w:val="hybridMultilevel"/>
    <w:tmpl w:val="FFFFFFFF"/>
    <w:lvl w:ilvl="0" w:tplc="6D443CF0">
      <w:start w:val="1"/>
      <w:numFmt w:val="bullet"/>
      <w:lvlText w:val=""/>
      <w:lvlJc w:val="left"/>
      <w:pPr>
        <w:ind w:left="720" w:hanging="360"/>
      </w:pPr>
      <w:rPr>
        <w:rFonts w:hint="default" w:ascii="Symbol" w:hAnsi="Symbol"/>
      </w:rPr>
    </w:lvl>
    <w:lvl w:ilvl="1" w:tplc="4D68F936">
      <w:start w:val="1"/>
      <w:numFmt w:val="bullet"/>
      <w:lvlText w:val="o"/>
      <w:lvlJc w:val="left"/>
      <w:pPr>
        <w:ind w:left="1440" w:hanging="360"/>
      </w:pPr>
      <w:rPr>
        <w:rFonts w:hint="default" w:ascii="Courier New" w:hAnsi="Courier New"/>
      </w:rPr>
    </w:lvl>
    <w:lvl w:ilvl="2" w:tplc="40D8090A">
      <w:start w:val="1"/>
      <w:numFmt w:val="bullet"/>
      <w:lvlText w:val=""/>
      <w:lvlJc w:val="left"/>
      <w:pPr>
        <w:ind w:left="2160" w:hanging="360"/>
      </w:pPr>
      <w:rPr>
        <w:rFonts w:hint="default" w:ascii="Wingdings" w:hAnsi="Wingdings"/>
      </w:rPr>
    </w:lvl>
    <w:lvl w:ilvl="3" w:tplc="318AF216">
      <w:start w:val="1"/>
      <w:numFmt w:val="bullet"/>
      <w:lvlText w:val=""/>
      <w:lvlJc w:val="left"/>
      <w:pPr>
        <w:ind w:left="2880" w:hanging="360"/>
      </w:pPr>
      <w:rPr>
        <w:rFonts w:hint="default" w:ascii="Symbol" w:hAnsi="Symbol"/>
      </w:rPr>
    </w:lvl>
    <w:lvl w:ilvl="4" w:tplc="C5FCDF4E">
      <w:start w:val="1"/>
      <w:numFmt w:val="bullet"/>
      <w:lvlText w:val="o"/>
      <w:lvlJc w:val="left"/>
      <w:pPr>
        <w:ind w:left="3600" w:hanging="360"/>
      </w:pPr>
      <w:rPr>
        <w:rFonts w:hint="default" w:ascii="Courier New" w:hAnsi="Courier New"/>
      </w:rPr>
    </w:lvl>
    <w:lvl w:ilvl="5" w:tplc="389AC450">
      <w:start w:val="1"/>
      <w:numFmt w:val="bullet"/>
      <w:lvlText w:val=""/>
      <w:lvlJc w:val="left"/>
      <w:pPr>
        <w:ind w:left="4320" w:hanging="360"/>
      </w:pPr>
      <w:rPr>
        <w:rFonts w:hint="default" w:ascii="Wingdings" w:hAnsi="Wingdings"/>
      </w:rPr>
    </w:lvl>
    <w:lvl w:ilvl="6" w:tplc="D6F02F06">
      <w:start w:val="1"/>
      <w:numFmt w:val="bullet"/>
      <w:lvlText w:val=""/>
      <w:lvlJc w:val="left"/>
      <w:pPr>
        <w:ind w:left="5040" w:hanging="360"/>
      </w:pPr>
      <w:rPr>
        <w:rFonts w:hint="default" w:ascii="Symbol" w:hAnsi="Symbol"/>
      </w:rPr>
    </w:lvl>
    <w:lvl w:ilvl="7" w:tplc="74405F38">
      <w:start w:val="1"/>
      <w:numFmt w:val="bullet"/>
      <w:lvlText w:val="o"/>
      <w:lvlJc w:val="left"/>
      <w:pPr>
        <w:ind w:left="5760" w:hanging="360"/>
      </w:pPr>
      <w:rPr>
        <w:rFonts w:hint="default" w:ascii="Courier New" w:hAnsi="Courier New"/>
      </w:rPr>
    </w:lvl>
    <w:lvl w:ilvl="8" w:tplc="81889FCA">
      <w:start w:val="1"/>
      <w:numFmt w:val="bullet"/>
      <w:lvlText w:val=""/>
      <w:lvlJc w:val="left"/>
      <w:pPr>
        <w:ind w:left="6480" w:hanging="360"/>
      </w:pPr>
      <w:rPr>
        <w:rFonts w:hint="default" w:ascii="Wingdings" w:hAnsi="Wingdings"/>
      </w:rPr>
    </w:lvl>
  </w:abstractNum>
  <w:abstractNum w:abstractNumId="34" w15:restartNumberingAfterBreak="0">
    <w:nsid w:val="6216415E"/>
    <w:multiLevelType w:val="hybridMultilevel"/>
    <w:tmpl w:val="50ECE6DE"/>
    <w:lvl w:ilvl="0" w:tplc="04180001">
      <w:start w:val="1"/>
      <w:numFmt w:val="bullet"/>
      <w:lvlText w:val=""/>
      <w:lvlJc w:val="left"/>
      <w:pPr>
        <w:ind w:left="720" w:hanging="360"/>
      </w:pPr>
      <w:rPr>
        <w:rFonts w:hint="default" w:ascii="Symbol" w:hAnsi="Symbol"/>
      </w:rPr>
    </w:lvl>
    <w:lvl w:ilvl="1" w:tplc="04180003">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35" w15:restartNumberingAfterBreak="0">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6"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hint="default" w:ascii="Courier New" w:hAnsi="Courier New"/>
      </w:rPr>
    </w:lvl>
    <w:lvl w:ilvl="1" w:tplc="04070003">
      <w:start w:val="1"/>
      <w:numFmt w:val="bullet"/>
      <w:pStyle w:val="Aufzhlung"/>
      <w:lvlText w:val=""/>
      <w:lvlJc w:val="left"/>
      <w:pPr>
        <w:tabs>
          <w:tab w:val="num" w:pos="1931"/>
        </w:tabs>
        <w:ind w:left="1928" w:hanging="357"/>
      </w:pPr>
      <w:rPr>
        <w:rFonts w:hint="default" w:ascii="Symbol" w:hAnsi="Symbol"/>
      </w:rPr>
    </w:lvl>
    <w:lvl w:ilvl="2" w:tplc="04070005" w:tentative="1">
      <w:start w:val="1"/>
      <w:numFmt w:val="bullet"/>
      <w:lvlText w:val=""/>
      <w:lvlJc w:val="left"/>
      <w:pPr>
        <w:tabs>
          <w:tab w:val="num" w:pos="2651"/>
        </w:tabs>
        <w:ind w:left="2651" w:hanging="360"/>
      </w:pPr>
      <w:rPr>
        <w:rFonts w:hint="default" w:ascii="Wingdings" w:hAnsi="Wingdings"/>
      </w:rPr>
    </w:lvl>
    <w:lvl w:ilvl="3" w:tplc="04070001" w:tentative="1">
      <w:start w:val="1"/>
      <w:numFmt w:val="bullet"/>
      <w:lvlText w:val=""/>
      <w:lvlJc w:val="left"/>
      <w:pPr>
        <w:tabs>
          <w:tab w:val="num" w:pos="3371"/>
        </w:tabs>
        <w:ind w:left="3371" w:hanging="360"/>
      </w:pPr>
      <w:rPr>
        <w:rFonts w:hint="default" w:ascii="Symbol" w:hAnsi="Symbol"/>
      </w:rPr>
    </w:lvl>
    <w:lvl w:ilvl="4" w:tplc="04070003" w:tentative="1">
      <w:start w:val="1"/>
      <w:numFmt w:val="bullet"/>
      <w:lvlText w:val="o"/>
      <w:lvlJc w:val="left"/>
      <w:pPr>
        <w:tabs>
          <w:tab w:val="num" w:pos="4091"/>
        </w:tabs>
        <w:ind w:left="4091" w:hanging="360"/>
      </w:pPr>
      <w:rPr>
        <w:rFonts w:hint="default" w:ascii="Courier New" w:hAnsi="Courier New"/>
      </w:rPr>
    </w:lvl>
    <w:lvl w:ilvl="5" w:tplc="04070005" w:tentative="1">
      <w:start w:val="1"/>
      <w:numFmt w:val="bullet"/>
      <w:lvlText w:val=""/>
      <w:lvlJc w:val="left"/>
      <w:pPr>
        <w:tabs>
          <w:tab w:val="num" w:pos="4811"/>
        </w:tabs>
        <w:ind w:left="4811" w:hanging="360"/>
      </w:pPr>
      <w:rPr>
        <w:rFonts w:hint="default" w:ascii="Wingdings" w:hAnsi="Wingdings"/>
      </w:rPr>
    </w:lvl>
    <w:lvl w:ilvl="6" w:tplc="04070001" w:tentative="1">
      <w:start w:val="1"/>
      <w:numFmt w:val="bullet"/>
      <w:lvlText w:val=""/>
      <w:lvlJc w:val="left"/>
      <w:pPr>
        <w:tabs>
          <w:tab w:val="num" w:pos="5531"/>
        </w:tabs>
        <w:ind w:left="5531" w:hanging="360"/>
      </w:pPr>
      <w:rPr>
        <w:rFonts w:hint="default" w:ascii="Symbol" w:hAnsi="Symbol"/>
      </w:rPr>
    </w:lvl>
    <w:lvl w:ilvl="7" w:tplc="04070003" w:tentative="1">
      <w:start w:val="1"/>
      <w:numFmt w:val="bullet"/>
      <w:lvlText w:val="o"/>
      <w:lvlJc w:val="left"/>
      <w:pPr>
        <w:tabs>
          <w:tab w:val="num" w:pos="6251"/>
        </w:tabs>
        <w:ind w:left="6251" w:hanging="360"/>
      </w:pPr>
      <w:rPr>
        <w:rFonts w:hint="default" w:ascii="Courier New" w:hAnsi="Courier New"/>
      </w:rPr>
    </w:lvl>
    <w:lvl w:ilvl="8" w:tplc="04070005" w:tentative="1">
      <w:start w:val="1"/>
      <w:numFmt w:val="bullet"/>
      <w:lvlText w:val=""/>
      <w:lvlJc w:val="left"/>
      <w:pPr>
        <w:tabs>
          <w:tab w:val="num" w:pos="6971"/>
        </w:tabs>
        <w:ind w:left="6971" w:hanging="360"/>
      </w:pPr>
      <w:rPr>
        <w:rFonts w:hint="default" w:ascii="Wingdings" w:hAnsi="Wingdings"/>
      </w:rPr>
    </w:lvl>
  </w:abstractNum>
  <w:abstractNum w:abstractNumId="37" w15:restartNumberingAfterBreak="0">
    <w:nsid w:val="6C182E08"/>
    <w:multiLevelType w:val="hybridMultilevel"/>
    <w:tmpl w:val="FFFFFFFF"/>
    <w:lvl w:ilvl="0" w:tplc="3EE09938">
      <w:start w:val="1"/>
      <w:numFmt w:val="bullet"/>
      <w:lvlText w:val=""/>
      <w:lvlJc w:val="left"/>
      <w:pPr>
        <w:ind w:left="720" w:hanging="360"/>
      </w:pPr>
      <w:rPr>
        <w:rFonts w:hint="default" w:ascii="Symbol" w:hAnsi="Symbol"/>
      </w:rPr>
    </w:lvl>
    <w:lvl w:ilvl="1" w:tplc="91C83BBC">
      <w:start w:val="1"/>
      <w:numFmt w:val="bullet"/>
      <w:lvlText w:val="o"/>
      <w:lvlJc w:val="left"/>
      <w:pPr>
        <w:ind w:left="1440" w:hanging="360"/>
      </w:pPr>
      <w:rPr>
        <w:rFonts w:hint="default" w:ascii="Courier New" w:hAnsi="Courier New"/>
      </w:rPr>
    </w:lvl>
    <w:lvl w:ilvl="2" w:tplc="12AA59DC">
      <w:start w:val="1"/>
      <w:numFmt w:val="bullet"/>
      <w:lvlText w:val=""/>
      <w:lvlJc w:val="left"/>
      <w:pPr>
        <w:ind w:left="2160" w:hanging="360"/>
      </w:pPr>
      <w:rPr>
        <w:rFonts w:hint="default" w:ascii="Wingdings" w:hAnsi="Wingdings"/>
      </w:rPr>
    </w:lvl>
    <w:lvl w:ilvl="3" w:tplc="DD6403D6">
      <w:start w:val="1"/>
      <w:numFmt w:val="bullet"/>
      <w:lvlText w:val=""/>
      <w:lvlJc w:val="left"/>
      <w:pPr>
        <w:ind w:left="2880" w:hanging="360"/>
      </w:pPr>
      <w:rPr>
        <w:rFonts w:hint="default" w:ascii="Symbol" w:hAnsi="Symbol"/>
      </w:rPr>
    </w:lvl>
    <w:lvl w:ilvl="4" w:tplc="A838D8E0">
      <w:start w:val="1"/>
      <w:numFmt w:val="bullet"/>
      <w:lvlText w:val="o"/>
      <w:lvlJc w:val="left"/>
      <w:pPr>
        <w:ind w:left="3600" w:hanging="360"/>
      </w:pPr>
      <w:rPr>
        <w:rFonts w:hint="default" w:ascii="Courier New" w:hAnsi="Courier New"/>
      </w:rPr>
    </w:lvl>
    <w:lvl w:ilvl="5" w:tplc="A64C5B30">
      <w:start w:val="1"/>
      <w:numFmt w:val="bullet"/>
      <w:lvlText w:val=""/>
      <w:lvlJc w:val="left"/>
      <w:pPr>
        <w:ind w:left="4320" w:hanging="360"/>
      </w:pPr>
      <w:rPr>
        <w:rFonts w:hint="default" w:ascii="Wingdings" w:hAnsi="Wingdings"/>
      </w:rPr>
    </w:lvl>
    <w:lvl w:ilvl="6" w:tplc="C84C81E8">
      <w:start w:val="1"/>
      <w:numFmt w:val="bullet"/>
      <w:lvlText w:val=""/>
      <w:lvlJc w:val="left"/>
      <w:pPr>
        <w:ind w:left="5040" w:hanging="360"/>
      </w:pPr>
      <w:rPr>
        <w:rFonts w:hint="default" w:ascii="Symbol" w:hAnsi="Symbol"/>
      </w:rPr>
    </w:lvl>
    <w:lvl w:ilvl="7" w:tplc="377CFBA6">
      <w:start w:val="1"/>
      <w:numFmt w:val="bullet"/>
      <w:lvlText w:val="o"/>
      <w:lvlJc w:val="left"/>
      <w:pPr>
        <w:ind w:left="5760" w:hanging="360"/>
      </w:pPr>
      <w:rPr>
        <w:rFonts w:hint="default" w:ascii="Courier New" w:hAnsi="Courier New"/>
      </w:rPr>
    </w:lvl>
    <w:lvl w:ilvl="8" w:tplc="AA5AD2DA">
      <w:start w:val="1"/>
      <w:numFmt w:val="bullet"/>
      <w:lvlText w:val=""/>
      <w:lvlJc w:val="left"/>
      <w:pPr>
        <w:ind w:left="6480" w:hanging="360"/>
      </w:pPr>
      <w:rPr>
        <w:rFonts w:hint="default" w:ascii="Wingdings" w:hAnsi="Wingdings"/>
      </w:rPr>
    </w:lvl>
  </w:abstractNum>
  <w:abstractNum w:abstractNumId="38" w15:restartNumberingAfterBreak="0">
    <w:nsid w:val="6CFD673E"/>
    <w:multiLevelType w:val="hybridMultilevel"/>
    <w:tmpl w:val="D5D271DA"/>
    <w:lvl w:ilvl="0" w:tplc="04180001">
      <w:start w:val="1"/>
      <w:numFmt w:val="bullet"/>
      <w:lvlText w:val=""/>
      <w:lvlJc w:val="left"/>
      <w:pPr>
        <w:ind w:left="720" w:hanging="360"/>
      </w:pPr>
      <w:rPr>
        <w:rFonts w:hint="default" w:ascii="Symbol" w:hAnsi="Symbol"/>
      </w:rPr>
    </w:lvl>
    <w:lvl w:ilvl="1" w:tplc="04180003" w:tentative="1">
      <w:start w:val="1"/>
      <w:numFmt w:val="bullet"/>
      <w:lvlText w:val="o"/>
      <w:lvlJc w:val="left"/>
      <w:pPr>
        <w:ind w:left="1440" w:hanging="360"/>
      </w:pPr>
      <w:rPr>
        <w:rFonts w:hint="default" w:ascii="Courier New" w:hAnsi="Courier New" w:cs="Courier New"/>
      </w:rPr>
    </w:lvl>
    <w:lvl w:ilvl="2" w:tplc="04180005" w:tentative="1">
      <w:start w:val="1"/>
      <w:numFmt w:val="bullet"/>
      <w:lvlText w:val=""/>
      <w:lvlJc w:val="left"/>
      <w:pPr>
        <w:ind w:left="2160" w:hanging="360"/>
      </w:pPr>
      <w:rPr>
        <w:rFonts w:hint="default" w:ascii="Wingdings" w:hAnsi="Wingdings"/>
      </w:rPr>
    </w:lvl>
    <w:lvl w:ilvl="3" w:tplc="04180001" w:tentative="1">
      <w:start w:val="1"/>
      <w:numFmt w:val="bullet"/>
      <w:lvlText w:val=""/>
      <w:lvlJc w:val="left"/>
      <w:pPr>
        <w:ind w:left="2880" w:hanging="360"/>
      </w:pPr>
      <w:rPr>
        <w:rFonts w:hint="default" w:ascii="Symbol" w:hAnsi="Symbol"/>
      </w:rPr>
    </w:lvl>
    <w:lvl w:ilvl="4" w:tplc="04180003" w:tentative="1">
      <w:start w:val="1"/>
      <w:numFmt w:val="bullet"/>
      <w:lvlText w:val="o"/>
      <w:lvlJc w:val="left"/>
      <w:pPr>
        <w:ind w:left="3600" w:hanging="360"/>
      </w:pPr>
      <w:rPr>
        <w:rFonts w:hint="default" w:ascii="Courier New" w:hAnsi="Courier New" w:cs="Courier New"/>
      </w:rPr>
    </w:lvl>
    <w:lvl w:ilvl="5" w:tplc="04180005" w:tentative="1">
      <w:start w:val="1"/>
      <w:numFmt w:val="bullet"/>
      <w:lvlText w:val=""/>
      <w:lvlJc w:val="left"/>
      <w:pPr>
        <w:ind w:left="4320" w:hanging="360"/>
      </w:pPr>
      <w:rPr>
        <w:rFonts w:hint="default" w:ascii="Wingdings" w:hAnsi="Wingdings"/>
      </w:rPr>
    </w:lvl>
    <w:lvl w:ilvl="6" w:tplc="04180001" w:tentative="1">
      <w:start w:val="1"/>
      <w:numFmt w:val="bullet"/>
      <w:lvlText w:val=""/>
      <w:lvlJc w:val="left"/>
      <w:pPr>
        <w:ind w:left="5040" w:hanging="360"/>
      </w:pPr>
      <w:rPr>
        <w:rFonts w:hint="default" w:ascii="Symbol" w:hAnsi="Symbol"/>
      </w:rPr>
    </w:lvl>
    <w:lvl w:ilvl="7" w:tplc="04180003" w:tentative="1">
      <w:start w:val="1"/>
      <w:numFmt w:val="bullet"/>
      <w:lvlText w:val="o"/>
      <w:lvlJc w:val="left"/>
      <w:pPr>
        <w:ind w:left="5760" w:hanging="360"/>
      </w:pPr>
      <w:rPr>
        <w:rFonts w:hint="default" w:ascii="Courier New" w:hAnsi="Courier New" w:cs="Courier New"/>
      </w:rPr>
    </w:lvl>
    <w:lvl w:ilvl="8" w:tplc="04180005" w:tentative="1">
      <w:start w:val="1"/>
      <w:numFmt w:val="bullet"/>
      <w:lvlText w:val=""/>
      <w:lvlJc w:val="left"/>
      <w:pPr>
        <w:ind w:left="6480" w:hanging="360"/>
      </w:pPr>
      <w:rPr>
        <w:rFonts w:hint="default" w:ascii="Wingdings" w:hAnsi="Wingdings"/>
      </w:rPr>
    </w:lvl>
  </w:abstractNum>
  <w:abstractNum w:abstractNumId="39" w15:restartNumberingAfterBreak="0">
    <w:nsid w:val="73C76148"/>
    <w:multiLevelType w:val="hybridMultilevel"/>
    <w:tmpl w:val="C9E01072"/>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hint="default" w:ascii="Symbol" w:hAnsi="Symbol"/>
      </w:rPr>
    </w:lvl>
    <w:lvl w:ilvl="1" w:tplc="04070001">
      <w:start w:val="1"/>
      <w:numFmt w:val="bullet"/>
      <w:lvlText w:val="o"/>
      <w:lvlJc w:val="left"/>
      <w:pPr>
        <w:tabs>
          <w:tab w:val="num" w:pos="1440"/>
        </w:tabs>
        <w:ind w:left="1440" w:hanging="360"/>
      </w:pPr>
      <w:rPr>
        <w:rFonts w:hint="default" w:ascii="Courier New" w:hAnsi="Courier New"/>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Symbol" w:hAnsi="Symbol"/>
      </w:rPr>
    </w:lvl>
    <w:lvl w:ilvl="4" w:tplc="FFFFFFFF" w:tentative="1">
      <w:start w:val="1"/>
      <w:numFmt w:val="bullet"/>
      <w:lvlText w:val="o"/>
      <w:lvlJc w:val="left"/>
      <w:pPr>
        <w:tabs>
          <w:tab w:val="num" w:pos="3600"/>
        </w:tabs>
        <w:ind w:left="3600" w:hanging="360"/>
      </w:pPr>
      <w:rPr>
        <w:rFonts w:hint="default" w:ascii="Courier New" w:hAnsi="Courier New"/>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Symbol" w:hAnsi="Symbol"/>
      </w:rPr>
    </w:lvl>
    <w:lvl w:ilvl="7" w:tplc="FFFFFFFF" w:tentative="1">
      <w:start w:val="1"/>
      <w:numFmt w:val="bullet"/>
      <w:lvlText w:val="o"/>
      <w:lvlJc w:val="left"/>
      <w:pPr>
        <w:tabs>
          <w:tab w:val="num" w:pos="5760"/>
        </w:tabs>
        <w:ind w:left="5760" w:hanging="360"/>
      </w:pPr>
      <w:rPr>
        <w:rFonts w:hint="default" w:ascii="Courier New" w:hAnsi="Courier New"/>
      </w:rPr>
    </w:lvl>
    <w:lvl w:ilvl="8" w:tplc="FFFFFFFF" w:tentative="1">
      <w:start w:val="1"/>
      <w:numFmt w:val="bullet"/>
      <w:lvlText w:val=""/>
      <w:lvlJc w:val="left"/>
      <w:pPr>
        <w:tabs>
          <w:tab w:val="num" w:pos="6480"/>
        </w:tabs>
        <w:ind w:left="6480" w:hanging="360"/>
      </w:pPr>
      <w:rPr>
        <w:rFonts w:hint="default" w:ascii="Wingdings" w:hAnsi="Wingdings"/>
      </w:rPr>
    </w:lvl>
  </w:abstractNum>
  <w:num w:numId="1">
    <w:abstractNumId w:val="33"/>
  </w:num>
  <w:num w:numId="2">
    <w:abstractNumId w:val="20"/>
  </w:num>
  <w:num w:numId="3">
    <w:abstractNumId w:val="5"/>
  </w:num>
  <w:num w:numId="4">
    <w:abstractNumId w:val="26"/>
  </w:num>
  <w:num w:numId="5">
    <w:abstractNumId w:val="37"/>
  </w:num>
  <w:num w:numId="6">
    <w:abstractNumId w:val="31"/>
  </w:num>
  <w:num w:numId="7">
    <w:abstractNumId w:val="11"/>
  </w:num>
  <w:num w:numId="8">
    <w:abstractNumId w:val="16"/>
  </w:num>
  <w:num w:numId="9">
    <w:abstractNumId w:val="22"/>
  </w:num>
  <w:num w:numId="10">
    <w:abstractNumId w:val="18"/>
  </w:num>
  <w:num w:numId="11">
    <w:abstractNumId w:val="2"/>
  </w:num>
  <w:num w:numId="12">
    <w:abstractNumId w:val="23"/>
  </w:num>
  <w:num w:numId="13">
    <w:abstractNumId w:val="12"/>
  </w:num>
  <w:num w:numId="14">
    <w:abstractNumId w:val="9"/>
  </w:num>
  <w:num w:numId="15">
    <w:abstractNumId w:val="15"/>
  </w:num>
  <w:num w:numId="16">
    <w:abstractNumId w:val="36"/>
  </w:num>
  <w:num w:numId="17">
    <w:abstractNumId w:val="40"/>
  </w:num>
  <w:num w:numId="18">
    <w:abstractNumId w:val="0"/>
  </w:num>
  <w:num w:numId="19">
    <w:abstractNumId w:val="19"/>
  </w:num>
  <w:num w:numId="20">
    <w:abstractNumId w:val="30"/>
  </w:num>
  <w:num w:numId="21">
    <w:abstractNumId w:val="7"/>
  </w:num>
  <w:num w:numId="22">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24"/>
  </w:num>
  <w:num w:numId="25">
    <w:abstractNumId w:val="38"/>
  </w:num>
  <w:num w:numId="26">
    <w:abstractNumId w:val="28"/>
  </w:num>
  <w:num w:numId="27">
    <w:abstractNumId w:val="27"/>
  </w:num>
  <w:num w:numId="28">
    <w:abstractNumId w:val="8"/>
  </w:num>
  <w:num w:numId="29">
    <w:abstractNumId w:val="1"/>
  </w:num>
  <w:num w:numId="30">
    <w:abstractNumId w:val="34"/>
  </w:num>
  <w:num w:numId="31">
    <w:abstractNumId w:val="39"/>
  </w:num>
  <w:num w:numId="32">
    <w:abstractNumId w:val="25"/>
  </w:num>
  <w:num w:numId="33">
    <w:abstractNumId w:val="4"/>
  </w:num>
  <w:num w:numId="34">
    <w:abstractNumId w:val="32"/>
  </w:num>
  <w:num w:numId="35">
    <w:abstractNumId w:val="6"/>
  </w:num>
  <w:num w:numId="36">
    <w:abstractNumId w:val="35"/>
  </w:num>
  <w:num w:numId="37">
    <w:abstractNumId w:val="17"/>
  </w:num>
  <w:num w:numId="38">
    <w:abstractNumId w:val="29"/>
  </w:num>
  <w:num w:numId="39">
    <w:abstractNumId w:val="13"/>
  </w:num>
  <w:num w:numId="40">
    <w:abstractNumId w:val="3"/>
  </w:num>
  <w:num w:numId="41">
    <w:abstractNumId w:val="14"/>
  </w:num>
  <w:num w:numId="42">
    <w:abstractNumId w:val="21"/>
  </w:num>
  <w:numIdMacAtCleanup w:val="4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activeWritingStyle w:lang="de-DE" w:vendorID="9" w:dllVersion="512" w:checkStyle="1" w:appName="MSWord"/>
  <w:activeWritingStyle w:lang="it-IT" w:vendorID="3" w:dllVersion="517" w:checkStyle="1" w:appName="MSWord"/>
  <w:activeWritingStyle w:lang="fr-FR" w:vendorID="9" w:dllVersion="512" w:checkStyle="1" w:appName="MSWord"/>
  <w:activeWritingStyle w:lang="de-DE" w:vendorID="3" w:dllVersion="517" w:checkStyle="1" w:appName="MSWord"/>
  <w:revisionView w:markup="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4577" fill="f" fillcolor="window">
      <v:fill on="f" color="window"/>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155A"/>
    <w:rsid w:val="00002BFC"/>
    <w:rsid w:val="00004162"/>
    <w:rsid w:val="00005D81"/>
    <w:rsid w:val="0000797B"/>
    <w:rsid w:val="00007BA3"/>
    <w:rsid w:val="00011679"/>
    <w:rsid w:val="00011687"/>
    <w:rsid w:val="0001177F"/>
    <w:rsid w:val="0001365A"/>
    <w:rsid w:val="000147EC"/>
    <w:rsid w:val="00015822"/>
    <w:rsid w:val="00016B55"/>
    <w:rsid w:val="00016C81"/>
    <w:rsid w:val="00017509"/>
    <w:rsid w:val="00020987"/>
    <w:rsid w:val="00022FDE"/>
    <w:rsid w:val="00024301"/>
    <w:rsid w:val="00025B3D"/>
    <w:rsid w:val="00027E8B"/>
    <w:rsid w:val="00031EE4"/>
    <w:rsid w:val="00033E78"/>
    <w:rsid w:val="00035961"/>
    <w:rsid w:val="00037131"/>
    <w:rsid w:val="00040CAA"/>
    <w:rsid w:val="00040DD0"/>
    <w:rsid w:val="000410DD"/>
    <w:rsid w:val="00041A00"/>
    <w:rsid w:val="00041B6A"/>
    <w:rsid w:val="00042B90"/>
    <w:rsid w:val="00044814"/>
    <w:rsid w:val="000457B3"/>
    <w:rsid w:val="000458B2"/>
    <w:rsid w:val="000458D4"/>
    <w:rsid w:val="00047998"/>
    <w:rsid w:val="00047E94"/>
    <w:rsid w:val="00050460"/>
    <w:rsid w:val="00050BAB"/>
    <w:rsid w:val="000528B0"/>
    <w:rsid w:val="0005290C"/>
    <w:rsid w:val="000536AC"/>
    <w:rsid w:val="000567C5"/>
    <w:rsid w:val="00056C83"/>
    <w:rsid w:val="000575DA"/>
    <w:rsid w:val="0006075D"/>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A97"/>
    <w:rsid w:val="000A0EC8"/>
    <w:rsid w:val="000A11A6"/>
    <w:rsid w:val="000A24D6"/>
    <w:rsid w:val="000A68C9"/>
    <w:rsid w:val="000B038C"/>
    <w:rsid w:val="000B087E"/>
    <w:rsid w:val="000B1D40"/>
    <w:rsid w:val="000B1DDB"/>
    <w:rsid w:val="000B22BD"/>
    <w:rsid w:val="000B599A"/>
    <w:rsid w:val="000B716A"/>
    <w:rsid w:val="000B7749"/>
    <w:rsid w:val="000B794D"/>
    <w:rsid w:val="000C0599"/>
    <w:rsid w:val="000C16A8"/>
    <w:rsid w:val="000C29D0"/>
    <w:rsid w:val="000C3FC1"/>
    <w:rsid w:val="000C4CCC"/>
    <w:rsid w:val="000C5159"/>
    <w:rsid w:val="000C5D96"/>
    <w:rsid w:val="000C7BA8"/>
    <w:rsid w:val="000D00B8"/>
    <w:rsid w:val="000D5141"/>
    <w:rsid w:val="000D5769"/>
    <w:rsid w:val="000D64A9"/>
    <w:rsid w:val="000D7B74"/>
    <w:rsid w:val="000E01BD"/>
    <w:rsid w:val="000E1F7A"/>
    <w:rsid w:val="000E2D25"/>
    <w:rsid w:val="000E363E"/>
    <w:rsid w:val="000E372F"/>
    <w:rsid w:val="000E509C"/>
    <w:rsid w:val="000E5BD2"/>
    <w:rsid w:val="000E60EE"/>
    <w:rsid w:val="000E673E"/>
    <w:rsid w:val="000E6C4C"/>
    <w:rsid w:val="000E76D4"/>
    <w:rsid w:val="000F0041"/>
    <w:rsid w:val="000F091C"/>
    <w:rsid w:val="000F175D"/>
    <w:rsid w:val="000F2FD2"/>
    <w:rsid w:val="000F4D13"/>
    <w:rsid w:val="00100F08"/>
    <w:rsid w:val="001014F3"/>
    <w:rsid w:val="00101B17"/>
    <w:rsid w:val="00102F82"/>
    <w:rsid w:val="001055A3"/>
    <w:rsid w:val="001078A2"/>
    <w:rsid w:val="00110047"/>
    <w:rsid w:val="001100EB"/>
    <w:rsid w:val="00112D21"/>
    <w:rsid w:val="00115594"/>
    <w:rsid w:val="00115998"/>
    <w:rsid w:val="00117D30"/>
    <w:rsid w:val="00121B23"/>
    <w:rsid w:val="001232B2"/>
    <w:rsid w:val="00125094"/>
    <w:rsid w:val="00132BAD"/>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489"/>
    <w:rsid w:val="00150595"/>
    <w:rsid w:val="001507FD"/>
    <w:rsid w:val="00150C5B"/>
    <w:rsid w:val="00151225"/>
    <w:rsid w:val="00152BB2"/>
    <w:rsid w:val="00153BAB"/>
    <w:rsid w:val="00155C90"/>
    <w:rsid w:val="001563CC"/>
    <w:rsid w:val="00156710"/>
    <w:rsid w:val="00156C8E"/>
    <w:rsid w:val="0016167D"/>
    <w:rsid w:val="00161A03"/>
    <w:rsid w:val="00164504"/>
    <w:rsid w:val="00164C69"/>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6A4C"/>
    <w:rsid w:val="001A0ADA"/>
    <w:rsid w:val="001A0BB0"/>
    <w:rsid w:val="001A0E30"/>
    <w:rsid w:val="001A270A"/>
    <w:rsid w:val="001A4292"/>
    <w:rsid w:val="001A44A8"/>
    <w:rsid w:val="001A45EA"/>
    <w:rsid w:val="001A4FB6"/>
    <w:rsid w:val="001A58D2"/>
    <w:rsid w:val="001A5C57"/>
    <w:rsid w:val="001A7237"/>
    <w:rsid w:val="001B11BD"/>
    <w:rsid w:val="001B1B8B"/>
    <w:rsid w:val="001B2392"/>
    <w:rsid w:val="001B26AA"/>
    <w:rsid w:val="001B4256"/>
    <w:rsid w:val="001B4DD3"/>
    <w:rsid w:val="001B5859"/>
    <w:rsid w:val="001B5B85"/>
    <w:rsid w:val="001B60FA"/>
    <w:rsid w:val="001B62A9"/>
    <w:rsid w:val="001B650E"/>
    <w:rsid w:val="001C01BC"/>
    <w:rsid w:val="001C19A0"/>
    <w:rsid w:val="001C1D4E"/>
    <w:rsid w:val="001C27AA"/>
    <w:rsid w:val="001C50A2"/>
    <w:rsid w:val="001C52D6"/>
    <w:rsid w:val="001C5DE9"/>
    <w:rsid w:val="001D0368"/>
    <w:rsid w:val="001D18BD"/>
    <w:rsid w:val="001D5070"/>
    <w:rsid w:val="001D594A"/>
    <w:rsid w:val="001D5A55"/>
    <w:rsid w:val="001D6968"/>
    <w:rsid w:val="001D6D1F"/>
    <w:rsid w:val="001E0C55"/>
    <w:rsid w:val="001E1562"/>
    <w:rsid w:val="001E17B8"/>
    <w:rsid w:val="001E254F"/>
    <w:rsid w:val="001E42A1"/>
    <w:rsid w:val="001E4F63"/>
    <w:rsid w:val="001E531A"/>
    <w:rsid w:val="001E5680"/>
    <w:rsid w:val="001E5BC6"/>
    <w:rsid w:val="001E748A"/>
    <w:rsid w:val="001E7C99"/>
    <w:rsid w:val="001F1045"/>
    <w:rsid w:val="001F1D9F"/>
    <w:rsid w:val="001F27E2"/>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2695F"/>
    <w:rsid w:val="00230D89"/>
    <w:rsid w:val="002322C0"/>
    <w:rsid w:val="00233798"/>
    <w:rsid w:val="002340F5"/>
    <w:rsid w:val="00234D4F"/>
    <w:rsid w:val="00234D5C"/>
    <w:rsid w:val="00234FDF"/>
    <w:rsid w:val="002353B6"/>
    <w:rsid w:val="00235BCF"/>
    <w:rsid w:val="002416FD"/>
    <w:rsid w:val="00242885"/>
    <w:rsid w:val="00246C14"/>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4454"/>
    <w:rsid w:val="00265002"/>
    <w:rsid w:val="002663D1"/>
    <w:rsid w:val="00266D6D"/>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86D09"/>
    <w:rsid w:val="002907E8"/>
    <w:rsid w:val="002909D9"/>
    <w:rsid w:val="002919B2"/>
    <w:rsid w:val="00291B1E"/>
    <w:rsid w:val="00292BDF"/>
    <w:rsid w:val="002941A4"/>
    <w:rsid w:val="002A2390"/>
    <w:rsid w:val="002A29B1"/>
    <w:rsid w:val="002A70B7"/>
    <w:rsid w:val="002A7313"/>
    <w:rsid w:val="002B0AE3"/>
    <w:rsid w:val="002B1122"/>
    <w:rsid w:val="002B17EE"/>
    <w:rsid w:val="002B1818"/>
    <w:rsid w:val="002B5B23"/>
    <w:rsid w:val="002B6CDE"/>
    <w:rsid w:val="002B7BC7"/>
    <w:rsid w:val="002B7D61"/>
    <w:rsid w:val="002C051E"/>
    <w:rsid w:val="002C13A7"/>
    <w:rsid w:val="002C13B3"/>
    <w:rsid w:val="002C5DA1"/>
    <w:rsid w:val="002C690E"/>
    <w:rsid w:val="002C6CB9"/>
    <w:rsid w:val="002C6D56"/>
    <w:rsid w:val="002C792D"/>
    <w:rsid w:val="002D0593"/>
    <w:rsid w:val="002D0E88"/>
    <w:rsid w:val="002D156F"/>
    <w:rsid w:val="002D1ACF"/>
    <w:rsid w:val="002D2C78"/>
    <w:rsid w:val="002D52A1"/>
    <w:rsid w:val="002D586C"/>
    <w:rsid w:val="002D69A8"/>
    <w:rsid w:val="002D7CE4"/>
    <w:rsid w:val="002D7D10"/>
    <w:rsid w:val="002E0CFF"/>
    <w:rsid w:val="002E20E4"/>
    <w:rsid w:val="002E2F51"/>
    <w:rsid w:val="002E3764"/>
    <w:rsid w:val="002E4DA3"/>
    <w:rsid w:val="002E4F12"/>
    <w:rsid w:val="002E5526"/>
    <w:rsid w:val="002E5984"/>
    <w:rsid w:val="002E6801"/>
    <w:rsid w:val="002E6A6E"/>
    <w:rsid w:val="002E6EEA"/>
    <w:rsid w:val="002F1BEC"/>
    <w:rsid w:val="002F2729"/>
    <w:rsid w:val="002F3523"/>
    <w:rsid w:val="002F47B5"/>
    <w:rsid w:val="002F47C1"/>
    <w:rsid w:val="002F5CE0"/>
    <w:rsid w:val="00300F84"/>
    <w:rsid w:val="003014B5"/>
    <w:rsid w:val="00301CCC"/>
    <w:rsid w:val="00304F94"/>
    <w:rsid w:val="003078A7"/>
    <w:rsid w:val="003078D5"/>
    <w:rsid w:val="00307F16"/>
    <w:rsid w:val="0031055F"/>
    <w:rsid w:val="003123DC"/>
    <w:rsid w:val="00312FB0"/>
    <w:rsid w:val="003156B0"/>
    <w:rsid w:val="003158DD"/>
    <w:rsid w:val="00315A35"/>
    <w:rsid w:val="00315FD4"/>
    <w:rsid w:val="0031687D"/>
    <w:rsid w:val="00316C97"/>
    <w:rsid w:val="00316E65"/>
    <w:rsid w:val="00317260"/>
    <w:rsid w:val="0032341C"/>
    <w:rsid w:val="003246FD"/>
    <w:rsid w:val="003250E8"/>
    <w:rsid w:val="0033062C"/>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57B54"/>
    <w:rsid w:val="00360A89"/>
    <w:rsid w:val="00362524"/>
    <w:rsid w:val="0036455A"/>
    <w:rsid w:val="0036700C"/>
    <w:rsid w:val="003671BA"/>
    <w:rsid w:val="003675EF"/>
    <w:rsid w:val="00367615"/>
    <w:rsid w:val="00367E90"/>
    <w:rsid w:val="00370981"/>
    <w:rsid w:val="00370C29"/>
    <w:rsid w:val="003711E2"/>
    <w:rsid w:val="0037164D"/>
    <w:rsid w:val="0037165A"/>
    <w:rsid w:val="0037188A"/>
    <w:rsid w:val="00372CBD"/>
    <w:rsid w:val="00373FBC"/>
    <w:rsid w:val="00374E36"/>
    <w:rsid w:val="00375802"/>
    <w:rsid w:val="003758D0"/>
    <w:rsid w:val="00375C47"/>
    <w:rsid w:val="0037721D"/>
    <w:rsid w:val="003802E6"/>
    <w:rsid w:val="00380C71"/>
    <w:rsid w:val="0038158B"/>
    <w:rsid w:val="003816BB"/>
    <w:rsid w:val="00381710"/>
    <w:rsid w:val="00381C41"/>
    <w:rsid w:val="00381FA4"/>
    <w:rsid w:val="00382982"/>
    <w:rsid w:val="00385521"/>
    <w:rsid w:val="00385C15"/>
    <w:rsid w:val="00391BAD"/>
    <w:rsid w:val="0039240E"/>
    <w:rsid w:val="00392F28"/>
    <w:rsid w:val="003933F0"/>
    <w:rsid w:val="00397855"/>
    <w:rsid w:val="003A03AC"/>
    <w:rsid w:val="003A0CA6"/>
    <w:rsid w:val="003A33EA"/>
    <w:rsid w:val="003A4A0D"/>
    <w:rsid w:val="003A546F"/>
    <w:rsid w:val="003A6995"/>
    <w:rsid w:val="003B1476"/>
    <w:rsid w:val="003B1E5A"/>
    <w:rsid w:val="003B3C7E"/>
    <w:rsid w:val="003B724B"/>
    <w:rsid w:val="003B79BD"/>
    <w:rsid w:val="003C0B68"/>
    <w:rsid w:val="003C1B15"/>
    <w:rsid w:val="003C46CB"/>
    <w:rsid w:val="003C5F5B"/>
    <w:rsid w:val="003C6623"/>
    <w:rsid w:val="003C6DB8"/>
    <w:rsid w:val="003C780D"/>
    <w:rsid w:val="003D1500"/>
    <w:rsid w:val="003D15CB"/>
    <w:rsid w:val="003D3BF7"/>
    <w:rsid w:val="003D3FBC"/>
    <w:rsid w:val="003D4E76"/>
    <w:rsid w:val="003D686B"/>
    <w:rsid w:val="003D7266"/>
    <w:rsid w:val="003D7902"/>
    <w:rsid w:val="003E0238"/>
    <w:rsid w:val="003E041A"/>
    <w:rsid w:val="003E0955"/>
    <w:rsid w:val="003E1FCF"/>
    <w:rsid w:val="003E23B5"/>
    <w:rsid w:val="003E3635"/>
    <w:rsid w:val="003E3921"/>
    <w:rsid w:val="003E41E2"/>
    <w:rsid w:val="003E6F90"/>
    <w:rsid w:val="003E74A3"/>
    <w:rsid w:val="003E7830"/>
    <w:rsid w:val="003E7E5E"/>
    <w:rsid w:val="003F0F84"/>
    <w:rsid w:val="003F2F0E"/>
    <w:rsid w:val="003F4EE0"/>
    <w:rsid w:val="003F5069"/>
    <w:rsid w:val="003F6F9E"/>
    <w:rsid w:val="003F6FA0"/>
    <w:rsid w:val="003F7A26"/>
    <w:rsid w:val="003F7D5A"/>
    <w:rsid w:val="003F7F46"/>
    <w:rsid w:val="00400019"/>
    <w:rsid w:val="0040085F"/>
    <w:rsid w:val="00400C2C"/>
    <w:rsid w:val="0040146E"/>
    <w:rsid w:val="004021AE"/>
    <w:rsid w:val="00402450"/>
    <w:rsid w:val="004027E2"/>
    <w:rsid w:val="004057DB"/>
    <w:rsid w:val="00406BCC"/>
    <w:rsid w:val="004119F8"/>
    <w:rsid w:val="00411BE3"/>
    <w:rsid w:val="00411E42"/>
    <w:rsid w:val="0041399F"/>
    <w:rsid w:val="00414211"/>
    <w:rsid w:val="00416284"/>
    <w:rsid w:val="00416D39"/>
    <w:rsid w:val="00417030"/>
    <w:rsid w:val="004170BE"/>
    <w:rsid w:val="004175E1"/>
    <w:rsid w:val="00417AB5"/>
    <w:rsid w:val="004205F2"/>
    <w:rsid w:val="004221BF"/>
    <w:rsid w:val="00423E25"/>
    <w:rsid w:val="00424BAB"/>
    <w:rsid w:val="00425D52"/>
    <w:rsid w:val="00425EFC"/>
    <w:rsid w:val="004269CC"/>
    <w:rsid w:val="00430F30"/>
    <w:rsid w:val="004312DF"/>
    <w:rsid w:val="00431A87"/>
    <w:rsid w:val="00435EF2"/>
    <w:rsid w:val="004413FC"/>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5AE0"/>
    <w:rsid w:val="0045746F"/>
    <w:rsid w:val="0046115E"/>
    <w:rsid w:val="0046200C"/>
    <w:rsid w:val="004620E5"/>
    <w:rsid w:val="00463264"/>
    <w:rsid w:val="004652F1"/>
    <w:rsid w:val="004655CE"/>
    <w:rsid w:val="00466FFA"/>
    <w:rsid w:val="004678E2"/>
    <w:rsid w:val="004701B6"/>
    <w:rsid w:val="00471279"/>
    <w:rsid w:val="00471768"/>
    <w:rsid w:val="0048157C"/>
    <w:rsid w:val="004822A5"/>
    <w:rsid w:val="004905EB"/>
    <w:rsid w:val="00490ED3"/>
    <w:rsid w:val="004926CC"/>
    <w:rsid w:val="00494262"/>
    <w:rsid w:val="00496C0E"/>
    <w:rsid w:val="004A0C65"/>
    <w:rsid w:val="004A4885"/>
    <w:rsid w:val="004A4A74"/>
    <w:rsid w:val="004A60B4"/>
    <w:rsid w:val="004A732F"/>
    <w:rsid w:val="004B0078"/>
    <w:rsid w:val="004B026D"/>
    <w:rsid w:val="004B05E7"/>
    <w:rsid w:val="004B0676"/>
    <w:rsid w:val="004B0CC7"/>
    <w:rsid w:val="004B1C59"/>
    <w:rsid w:val="004B421A"/>
    <w:rsid w:val="004B460C"/>
    <w:rsid w:val="004B5B6C"/>
    <w:rsid w:val="004B63C9"/>
    <w:rsid w:val="004C12BD"/>
    <w:rsid w:val="004C3D6E"/>
    <w:rsid w:val="004C4BEB"/>
    <w:rsid w:val="004C61AD"/>
    <w:rsid w:val="004C67F2"/>
    <w:rsid w:val="004C71AD"/>
    <w:rsid w:val="004C7BE0"/>
    <w:rsid w:val="004D0544"/>
    <w:rsid w:val="004D097D"/>
    <w:rsid w:val="004D0E70"/>
    <w:rsid w:val="004D0F84"/>
    <w:rsid w:val="004D180D"/>
    <w:rsid w:val="004D26BC"/>
    <w:rsid w:val="004D35C6"/>
    <w:rsid w:val="004D50F4"/>
    <w:rsid w:val="004D76C5"/>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41C"/>
    <w:rsid w:val="00532B24"/>
    <w:rsid w:val="00534DD2"/>
    <w:rsid w:val="00535071"/>
    <w:rsid w:val="00536329"/>
    <w:rsid w:val="0053635F"/>
    <w:rsid w:val="00536EDC"/>
    <w:rsid w:val="005418A1"/>
    <w:rsid w:val="00541A64"/>
    <w:rsid w:val="00542359"/>
    <w:rsid w:val="00543560"/>
    <w:rsid w:val="0054447B"/>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5A"/>
    <w:rsid w:val="005737DB"/>
    <w:rsid w:val="0057399B"/>
    <w:rsid w:val="00574E51"/>
    <w:rsid w:val="00575F63"/>
    <w:rsid w:val="00576D10"/>
    <w:rsid w:val="0057723F"/>
    <w:rsid w:val="00582421"/>
    <w:rsid w:val="00582DF9"/>
    <w:rsid w:val="005837EB"/>
    <w:rsid w:val="00585519"/>
    <w:rsid w:val="00586292"/>
    <w:rsid w:val="00591814"/>
    <w:rsid w:val="00592BAA"/>
    <w:rsid w:val="00593374"/>
    <w:rsid w:val="00594159"/>
    <w:rsid w:val="005954E9"/>
    <w:rsid w:val="00595A1D"/>
    <w:rsid w:val="00596C02"/>
    <w:rsid w:val="0059707F"/>
    <w:rsid w:val="005976E9"/>
    <w:rsid w:val="00597DC5"/>
    <w:rsid w:val="005A0419"/>
    <w:rsid w:val="005A2F30"/>
    <w:rsid w:val="005A3346"/>
    <w:rsid w:val="005A511F"/>
    <w:rsid w:val="005A6677"/>
    <w:rsid w:val="005A6FBC"/>
    <w:rsid w:val="005A7433"/>
    <w:rsid w:val="005B36EE"/>
    <w:rsid w:val="005B4D5B"/>
    <w:rsid w:val="005B5D30"/>
    <w:rsid w:val="005B658D"/>
    <w:rsid w:val="005B70D8"/>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826"/>
    <w:rsid w:val="0060539C"/>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3EE5"/>
    <w:rsid w:val="006348C3"/>
    <w:rsid w:val="00635928"/>
    <w:rsid w:val="006372D6"/>
    <w:rsid w:val="006406B2"/>
    <w:rsid w:val="00640A75"/>
    <w:rsid w:val="00641C4D"/>
    <w:rsid w:val="006421CD"/>
    <w:rsid w:val="00643918"/>
    <w:rsid w:val="0064430A"/>
    <w:rsid w:val="006445DE"/>
    <w:rsid w:val="00644BA9"/>
    <w:rsid w:val="00645174"/>
    <w:rsid w:val="00646AC5"/>
    <w:rsid w:val="006477E5"/>
    <w:rsid w:val="00652141"/>
    <w:rsid w:val="006567CB"/>
    <w:rsid w:val="00656DB3"/>
    <w:rsid w:val="00661CB4"/>
    <w:rsid w:val="00661E46"/>
    <w:rsid w:val="00663383"/>
    <w:rsid w:val="0066377D"/>
    <w:rsid w:val="00663C2C"/>
    <w:rsid w:val="0066400C"/>
    <w:rsid w:val="006648C5"/>
    <w:rsid w:val="00665E4C"/>
    <w:rsid w:val="00666104"/>
    <w:rsid w:val="00670074"/>
    <w:rsid w:val="006713EE"/>
    <w:rsid w:val="006731A3"/>
    <w:rsid w:val="00673777"/>
    <w:rsid w:val="00675061"/>
    <w:rsid w:val="00676AD1"/>
    <w:rsid w:val="00682013"/>
    <w:rsid w:val="0068213B"/>
    <w:rsid w:val="006827C3"/>
    <w:rsid w:val="00684FDE"/>
    <w:rsid w:val="006850E5"/>
    <w:rsid w:val="00685B93"/>
    <w:rsid w:val="00685E56"/>
    <w:rsid w:val="00686B3C"/>
    <w:rsid w:val="006901E4"/>
    <w:rsid w:val="00690694"/>
    <w:rsid w:val="00692E4C"/>
    <w:rsid w:val="00693CD7"/>
    <w:rsid w:val="00693DF8"/>
    <w:rsid w:val="006955B4"/>
    <w:rsid w:val="006960B6"/>
    <w:rsid w:val="00696658"/>
    <w:rsid w:val="00696C86"/>
    <w:rsid w:val="00696E15"/>
    <w:rsid w:val="006A098C"/>
    <w:rsid w:val="006A1816"/>
    <w:rsid w:val="006A290A"/>
    <w:rsid w:val="006A2C22"/>
    <w:rsid w:val="006A32E9"/>
    <w:rsid w:val="006A3DB8"/>
    <w:rsid w:val="006A3F23"/>
    <w:rsid w:val="006A447C"/>
    <w:rsid w:val="006A467D"/>
    <w:rsid w:val="006A4D24"/>
    <w:rsid w:val="006A512B"/>
    <w:rsid w:val="006A68A8"/>
    <w:rsid w:val="006A6D4E"/>
    <w:rsid w:val="006B0946"/>
    <w:rsid w:val="006B2728"/>
    <w:rsid w:val="006B3F23"/>
    <w:rsid w:val="006B56EC"/>
    <w:rsid w:val="006B6539"/>
    <w:rsid w:val="006C137A"/>
    <w:rsid w:val="006C1956"/>
    <w:rsid w:val="006C3F4A"/>
    <w:rsid w:val="006C4089"/>
    <w:rsid w:val="006C44E3"/>
    <w:rsid w:val="006D2A00"/>
    <w:rsid w:val="006D4732"/>
    <w:rsid w:val="006D4F9A"/>
    <w:rsid w:val="006D6A7E"/>
    <w:rsid w:val="006D78BE"/>
    <w:rsid w:val="006E12A0"/>
    <w:rsid w:val="006E23A9"/>
    <w:rsid w:val="006E24F5"/>
    <w:rsid w:val="006E32B3"/>
    <w:rsid w:val="006E3744"/>
    <w:rsid w:val="006E3F28"/>
    <w:rsid w:val="006F02A9"/>
    <w:rsid w:val="006F2F05"/>
    <w:rsid w:val="006F3175"/>
    <w:rsid w:val="006F3FFF"/>
    <w:rsid w:val="006F5C5E"/>
    <w:rsid w:val="006F73B9"/>
    <w:rsid w:val="006F7650"/>
    <w:rsid w:val="006F7D3E"/>
    <w:rsid w:val="006F7F66"/>
    <w:rsid w:val="00701EC2"/>
    <w:rsid w:val="007040E7"/>
    <w:rsid w:val="007045F4"/>
    <w:rsid w:val="007059A6"/>
    <w:rsid w:val="00706702"/>
    <w:rsid w:val="007158C5"/>
    <w:rsid w:val="00715A92"/>
    <w:rsid w:val="007176A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488"/>
    <w:rsid w:val="00755A1C"/>
    <w:rsid w:val="00755AD6"/>
    <w:rsid w:val="00755E09"/>
    <w:rsid w:val="007611F3"/>
    <w:rsid w:val="0076192C"/>
    <w:rsid w:val="00762BB0"/>
    <w:rsid w:val="007648B3"/>
    <w:rsid w:val="0076599E"/>
    <w:rsid w:val="00770CBB"/>
    <w:rsid w:val="00770DF1"/>
    <w:rsid w:val="007726B0"/>
    <w:rsid w:val="0077314B"/>
    <w:rsid w:val="007757F3"/>
    <w:rsid w:val="00776545"/>
    <w:rsid w:val="007801C9"/>
    <w:rsid w:val="0078066E"/>
    <w:rsid w:val="007838D5"/>
    <w:rsid w:val="00785606"/>
    <w:rsid w:val="00785A76"/>
    <w:rsid w:val="00787012"/>
    <w:rsid w:val="0078740B"/>
    <w:rsid w:val="007970DC"/>
    <w:rsid w:val="007A0568"/>
    <w:rsid w:val="007A097E"/>
    <w:rsid w:val="007A2ACF"/>
    <w:rsid w:val="007A3995"/>
    <w:rsid w:val="007A53BC"/>
    <w:rsid w:val="007A5A94"/>
    <w:rsid w:val="007A5B02"/>
    <w:rsid w:val="007A61ED"/>
    <w:rsid w:val="007A696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4F5B"/>
    <w:rsid w:val="007E502A"/>
    <w:rsid w:val="007E558C"/>
    <w:rsid w:val="007E7059"/>
    <w:rsid w:val="007F0646"/>
    <w:rsid w:val="007F082E"/>
    <w:rsid w:val="007F226B"/>
    <w:rsid w:val="007F2E45"/>
    <w:rsid w:val="007F3711"/>
    <w:rsid w:val="007F72FF"/>
    <w:rsid w:val="00800B05"/>
    <w:rsid w:val="008027AF"/>
    <w:rsid w:val="00804371"/>
    <w:rsid w:val="0080483A"/>
    <w:rsid w:val="00804930"/>
    <w:rsid w:val="00805309"/>
    <w:rsid w:val="008064CD"/>
    <w:rsid w:val="008121B4"/>
    <w:rsid w:val="00813F75"/>
    <w:rsid w:val="008149B2"/>
    <w:rsid w:val="00814E63"/>
    <w:rsid w:val="00816271"/>
    <w:rsid w:val="00817FAC"/>
    <w:rsid w:val="008214B1"/>
    <w:rsid w:val="00824BB6"/>
    <w:rsid w:val="00826215"/>
    <w:rsid w:val="0082706A"/>
    <w:rsid w:val="00831341"/>
    <w:rsid w:val="00832CB7"/>
    <w:rsid w:val="00833F92"/>
    <w:rsid w:val="00834B39"/>
    <w:rsid w:val="00835C12"/>
    <w:rsid w:val="00836803"/>
    <w:rsid w:val="00840902"/>
    <w:rsid w:val="0084152D"/>
    <w:rsid w:val="00842991"/>
    <w:rsid w:val="008465EF"/>
    <w:rsid w:val="008471C6"/>
    <w:rsid w:val="00847548"/>
    <w:rsid w:val="00850108"/>
    <w:rsid w:val="008502BF"/>
    <w:rsid w:val="00852FD7"/>
    <w:rsid w:val="008548B5"/>
    <w:rsid w:val="00854C58"/>
    <w:rsid w:val="00856F8A"/>
    <w:rsid w:val="0085702E"/>
    <w:rsid w:val="00860E2C"/>
    <w:rsid w:val="0086201F"/>
    <w:rsid w:val="00864322"/>
    <w:rsid w:val="0086535A"/>
    <w:rsid w:val="00865745"/>
    <w:rsid w:val="008701E2"/>
    <w:rsid w:val="00870524"/>
    <w:rsid w:val="00870DC1"/>
    <w:rsid w:val="00871EA4"/>
    <w:rsid w:val="008720AF"/>
    <w:rsid w:val="00876032"/>
    <w:rsid w:val="00880040"/>
    <w:rsid w:val="00883BD2"/>
    <w:rsid w:val="00884D21"/>
    <w:rsid w:val="0088575D"/>
    <w:rsid w:val="008859C4"/>
    <w:rsid w:val="0088634F"/>
    <w:rsid w:val="00886A58"/>
    <w:rsid w:val="00887F7D"/>
    <w:rsid w:val="0089283D"/>
    <w:rsid w:val="008947EA"/>
    <w:rsid w:val="00895D09"/>
    <w:rsid w:val="00897EBE"/>
    <w:rsid w:val="008A10B5"/>
    <w:rsid w:val="008A30F7"/>
    <w:rsid w:val="008A6080"/>
    <w:rsid w:val="008A676F"/>
    <w:rsid w:val="008A7C9B"/>
    <w:rsid w:val="008B0221"/>
    <w:rsid w:val="008B15C0"/>
    <w:rsid w:val="008B2AC6"/>
    <w:rsid w:val="008B2F41"/>
    <w:rsid w:val="008B3020"/>
    <w:rsid w:val="008B3414"/>
    <w:rsid w:val="008B3AB4"/>
    <w:rsid w:val="008B6A93"/>
    <w:rsid w:val="008C00DF"/>
    <w:rsid w:val="008C0514"/>
    <w:rsid w:val="008C0EC0"/>
    <w:rsid w:val="008C2153"/>
    <w:rsid w:val="008C25AE"/>
    <w:rsid w:val="008C404B"/>
    <w:rsid w:val="008D2198"/>
    <w:rsid w:val="008D22EC"/>
    <w:rsid w:val="008E02DD"/>
    <w:rsid w:val="008E11BE"/>
    <w:rsid w:val="008E5D37"/>
    <w:rsid w:val="008E7229"/>
    <w:rsid w:val="008E7FB5"/>
    <w:rsid w:val="008F1443"/>
    <w:rsid w:val="008F361C"/>
    <w:rsid w:val="008F5020"/>
    <w:rsid w:val="008F58EC"/>
    <w:rsid w:val="008F6936"/>
    <w:rsid w:val="008F7CAF"/>
    <w:rsid w:val="00900662"/>
    <w:rsid w:val="00901D77"/>
    <w:rsid w:val="00901E8F"/>
    <w:rsid w:val="0090295F"/>
    <w:rsid w:val="0090400A"/>
    <w:rsid w:val="00904068"/>
    <w:rsid w:val="00905B72"/>
    <w:rsid w:val="00907094"/>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21F5"/>
    <w:rsid w:val="009442E8"/>
    <w:rsid w:val="009445DC"/>
    <w:rsid w:val="00945A68"/>
    <w:rsid w:val="00946D45"/>
    <w:rsid w:val="0094764D"/>
    <w:rsid w:val="00950A5F"/>
    <w:rsid w:val="00952AA9"/>
    <w:rsid w:val="00953D2A"/>
    <w:rsid w:val="0095590B"/>
    <w:rsid w:val="009608A6"/>
    <w:rsid w:val="00960BEA"/>
    <w:rsid w:val="00961EB7"/>
    <w:rsid w:val="00962DC2"/>
    <w:rsid w:val="009631E0"/>
    <w:rsid w:val="0096564B"/>
    <w:rsid w:val="009656A4"/>
    <w:rsid w:val="009659E2"/>
    <w:rsid w:val="00965B55"/>
    <w:rsid w:val="009666FC"/>
    <w:rsid w:val="00966DBB"/>
    <w:rsid w:val="0097096F"/>
    <w:rsid w:val="00973AAF"/>
    <w:rsid w:val="009740E1"/>
    <w:rsid w:val="00976063"/>
    <w:rsid w:val="0097688E"/>
    <w:rsid w:val="009768CD"/>
    <w:rsid w:val="0097712B"/>
    <w:rsid w:val="00980AEC"/>
    <w:rsid w:val="00981FD0"/>
    <w:rsid w:val="00982319"/>
    <w:rsid w:val="00984148"/>
    <w:rsid w:val="0098416C"/>
    <w:rsid w:val="0098591F"/>
    <w:rsid w:val="00986DBE"/>
    <w:rsid w:val="00986DE1"/>
    <w:rsid w:val="00990B87"/>
    <w:rsid w:val="009911D5"/>
    <w:rsid w:val="00992EE6"/>
    <w:rsid w:val="009938FC"/>
    <w:rsid w:val="00993B8C"/>
    <w:rsid w:val="009949A1"/>
    <w:rsid w:val="009958CC"/>
    <w:rsid w:val="00995D83"/>
    <w:rsid w:val="0099675D"/>
    <w:rsid w:val="009A1A74"/>
    <w:rsid w:val="009A32CF"/>
    <w:rsid w:val="009A478B"/>
    <w:rsid w:val="009A4EDC"/>
    <w:rsid w:val="009A6A26"/>
    <w:rsid w:val="009A76D4"/>
    <w:rsid w:val="009A79D4"/>
    <w:rsid w:val="009A7DDA"/>
    <w:rsid w:val="009B0162"/>
    <w:rsid w:val="009B1131"/>
    <w:rsid w:val="009B12BF"/>
    <w:rsid w:val="009B17FA"/>
    <w:rsid w:val="009B5096"/>
    <w:rsid w:val="009B67CD"/>
    <w:rsid w:val="009B67F1"/>
    <w:rsid w:val="009B7DB5"/>
    <w:rsid w:val="009C0B59"/>
    <w:rsid w:val="009C0E81"/>
    <w:rsid w:val="009C109D"/>
    <w:rsid w:val="009C1AE0"/>
    <w:rsid w:val="009C4F11"/>
    <w:rsid w:val="009C515C"/>
    <w:rsid w:val="009C5358"/>
    <w:rsid w:val="009C5B61"/>
    <w:rsid w:val="009C642A"/>
    <w:rsid w:val="009C64C9"/>
    <w:rsid w:val="009C729A"/>
    <w:rsid w:val="009D02A5"/>
    <w:rsid w:val="009D0D4A"/>
    <w:rsid w:val="009D0EA6"/>
    <w:rsid w:val="009D2090"/>
    <w:rsid w:val="009D24B9"/>
    <w:rsid w:val="009D299A"/>
    <w:rsid w:val="009D35C4"/>
    <w:rsid w:val="009D3FEF"/>
    <w:rsid w:val="009D50A9"/>
    <w:rsid w:val="009E031F"/>
    <w:rsid w:val="009E07CE"/>
    <w:rsid w:val="009E083A"/>
    <w:rsid w:val="009E0BDB"/>
    <w:rsid w:val="009E0D9B"/>
    <w:rsid w:val="009E117E"/>
    <w:rsid w:val="009E1D9F"/>
    <w:rsid w:val="009E355B"/>
    <w:rsid w:val="009E35B8"/>
    <w:rsid w:val="009E469B"/>
    <w:rsid w:val="009F1246"/>
    <w:rsid w:val="009F13E3"/>
    <w:rsid w:val="009F1C1B"/>
    <w:rsid w:val="009F4121"/>
    <w:rsid w:val="009F4B69"/>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17B39"/>
    <w:rsid w:val="00A21830"/>
    <w:rsid w:val="00A2289E"/>
    <w:rsid w:val="00A24F53"/>
    <w:rsid w:val="00A25081"/>
    <w:rsid w:val="00A25233"/>
    <w:rsid w:val="00A25DEA"/>
    <w:rsid w:val="00A2641A"/>
    <w:rsid w:val="00A26688"/>
    <w:rsid w:val="00A30419"/>
    <w:rsid w:val="00A30D26"/>
    <w:rsid w:val="00A32438"/>
    <w:rsid w:val="00A32EE9"/>
    <w:rsid w:val="00A3344F"/>
    <w:rsid w:val="00A334EB"/>
    <w:rsid w:val="00A34074"/>
    <w:rsid w:val="00A360C7"/>
    <w:rsid w:val="00A37D48"/>
    <w:rsid w:val="00A42F73"/>
    <w:rsid w:val="00A43707"/>
    <w:rsid w:val="00A459A5"/>
    <w:rsid w:val="00A46C84"/>
    <w:rsid w:val="00A47993"/>
    <w:rsid w:val="00A507BE"/>
    <w:rsid w:val="00A54A88"/>
    <w:rsid w:val="00A54FBF"/>
    <w:rsid w:val="00A555EA"/>
    <w:rsid w:val="00A56606"/>
    <w:rsid w:val="00A60F27"/>
    <w:rsid w:val="00A62282"/>
    <w:rsid w:val="00A63B2D"/>
    <w:rsid w:val="00A63F1D"/>
    <w:rsid w:val="00A65134"/>
    <w:rsid w:val="00A652FF"/>
    <w:rsid w:val="00A74B2C"/>
    <w:rsid w:val="00A758E7"/>
    <w:rsid w:val="00A76E23"/>
    <w:rsid w:val="00A77A6A"/>
    <w:rsid w:val="00A8155C"/>
    <w:rsid w:val="00A8166C"/>
    <w:rsid w:val="00A82410"/>
    <w:rsid w:val="00A851D9"/>
    <w:rsid w:val="00A85CBB"/>
    <w:rsid w:val="00A937C7"/>
    <w:rsid w:val="00A968A7"/>
    <w:rsid w:val="00AA3205"/>
    <w:rsid w:val="00AA53C8"/>
    <w:rsid w:val="00AA620F"/>
    <w:rsid w:val="00AB28C5"/>
    <w:rsid w:val="00AB3320"/>
    <w:rsid w:val="00AB4012"/>
    <w:rsid w:val="00AB44D8"/>
    <w:rsid w:val="00AB4E5C"/>
    <w:rsid w:val="00AB53A2"/>
    <w:rsid w:val="00AB7B32"/>
    <w:rsid w:val="00AC0C94"/>
    <w:rsid w:val="00AC2B05"/>
    <w:rsid w:val="00AC37D7"/>
    <w:rsid w:val="00AC3FD2"/>
    <w:rsid w:val="00AC4807"/>
    <w:rsid w:val="00AC5503"/>
    <w:rsid w:val="00AC6F42"/>
    <w:rsid w:val="00AC714E"/>
    <w:rsid w:val="00AC7879"/>
    <w:rsid w:val="00AC7A47"/>
    <w:rsid w:val="00AD05E2"/>
    <w:rsid w:val="00AD0A12"/>
    <w:rsid w:val="00AD17E9"/>
    <w:rsid w:val="00AD1982"/>
    <w:rsid w:val="00AD27AC"/>
    <w:rsid w:val="00AD2D73"/>
    <w:rsid w:val="00AD5B70"/>
    <w:rsid w:val="00AD7AE1"/>
    <w:rsid w:val="00AD7E40"/>
    <w:rsid w:val="00AE169A"/>
    <w:rsid w:val="00AE3803"/>
    <w:rsid w:val="00AE411E"/>
    <w:rsid w:val="00AE6F6D"/>
    <w:rsid w:val="00AF11F1"/>
    <w:rsid w:val="00AF38A3"/>
    <w:rsid w:val="00AF48EA"/>
    <w:rsid w:val="00AF5D6F"/>
    <w:rsid w:val="00AF6445"/>
    <w:rsid w:val="00AF78E8"/>
    <w:rsid w:val="00B00D22"/>
    <w:rsid w:val="00B01B7B"/>
    <w:rsid w:val="00B01BC0"/>
    <w:rsid w:val="00B01F6A"/>
    <w:rsid w:val="00B02036"/>
    <w:rsid w:val="00B02E2E"/>
    <w:rsid w:val="00B03DA5"/>
    <w:rsid w:val="00B0458E"/>
    <w:rsid w:val="00B05397"/>
    <w:rsid w:val="00B06EFB"/>
    <w:rsid w:val="00B07635"/>
    <w:rsid w:val="00B11CE1"/>
    <w:rsid w:val="00B13333"/>
    <w:rsid w:val="00B13B3B"/>
    <w:rsid w:val="00B142EC"/>
    <w:rsid w:val="00B14EA4"/>
    <w:rsid w:val="00B166B4"/>
    <w:rsid w:val="00B16A67"/>
    <w:rsid w:val="00B21831"/>
    <w:rsid w:val="00B23CC5"/>
    <w:rsid w:val="00B23D3A"/>
    <w:rsid w:val="00B23E70"/>
    <w:rsid w:val="00B249F7"/>
    <w:rsid w:val="00B26454"/>
    <w:rsid w:val="00B26C6F"/>
    <w:rsid w:val="00B316DA"/>
    <w:rsid w:val="00B31F5E"/>
    <w:rsid w:val="00B33016"/>
    <w:rsid w:val="00B33C45"/>
    <w:rsid w:val="00B33DD6"/>
    <w:rsid w:val="00B33F36"/>
    <w:rsid w:val="00B34DF2"/>
    <w:rsid w:val="00B35680"/>
    <w:rsid w:val="00B40BE0"/>
    <w:rsid w:val="00B4148C"/>
    <w:rsid w:val="00B41732"/>
    <w:rsid w:val="00B41AB4"/>
    <w:rsid w:val="00B5384D"/>
    <w:rsid w:val="00B55049"/>
    <w:rsid w:val="00B56870"/>
    <w:rsid w:val="00B60D8B"/>
    <w:rsid w:val="00B62EB6"/>
    <w:rsid w:val="00B64F79"/>
    <w:rsid w:val="00B66727"/>
    <w:rsid w:val="00B70429"/>
    <w:rsid w:val="00B718F6"/>
    <w:rsid w:val="00B71DCD"/>
    <w:rsid w:val="00B72836"/>
    <w:rsid w:val="00B7412E"/>
    <w:rsid w:val="00B74307"/>
    <w:rsid w:val="00B74B71"/>
    <w:rsid w:val="00B75CE7"/>
    <w:rsid w:val="00B768F1"/>
    <w:rsid w:val="00B76BF7"/>
    <w:rsid w:val="00B803A5"/>
    <w:rsid w:val="00B80A5F"/>
    <w:rsid w:val="00B80EBC"/>
    <w:rsid w:val="00B81CAC"/>
    <w:rsid w:val="00B8280B"/>
    <w:rsid w:val="00B828AC"/>
    <w:rsid w:val="00B84E95"/>
    <w:rsid w:val="00B86AB4"/>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C00FA"/>
    <w:rsid w:val="00BC042D"/>
    <w:rsid w:val="00BC0C3A"/>
    <w:rsid w:val="00BC17A5"/>
    <w:rsid w:val="00BC262E"/>
    <w:rsid w:val="00BC26C3"/>
    <w:rsid w:val="00BC7E8A"/>
    <w:rsid w:val="00BD1E65"/>
    <w:rsid w:val="00BD39F3"/>
    <w:rsid w:val="00BD4ED3"/>
    <w:rsid w:val="00BD5317"/>
    <w:rsid w:val="00BD64D5"/>
    <w:rsid w:val="00BD7A7E"/>
    <w:rsid w:val="00BD7DD6"/>
    <w:rsid w:val="00BD7E11"/>
    <w:rsid w:val="00BD7FD5"/>
    <w:rsid w:val="00BE087F"/>
    <w:rsid w:val="00BE2524"/>
    <w:rsid w:val="00BE25CC"/>
    <w:rsid w:val="00BE28B9"/>
    <w:rsid w:val="00BE4C41"/>
    <w:rsid w:val="00BE5415"/>
    <w:rsid w:val="00BE61E6"/>
    <w:rsid w:val="00BE633E"/>
    <w:rsid w:val="00BE6B64"/>
    <w:rsid w:val="00BE6B93"/>
    <w:rsid w:val="00BF0178"/>
    <w:rsid w:val="00BF0404"/>
    <w:rsid w:val="00BF07FF"/>
    <w:rsid w:val="00BF578A"/>
    <w:rsid w:val="00BF7675"/>
    <w:rsid w:val="00BF784A"/>
    <w:rsid w:val="00C01254"/>
    <w:rsid w:val="00C02289"/>
    <w:rsid w:val="00C077F0"/>
    <w:rsid w:val="00C07801"/>
    <w:rsid w:val="00C10358"/>
    <w:rsid w:val="00C11747"/>
    <w:rsid w:val="00C11F4E"/>
    <w:rsid w:val="00C137DB"/>
    <w:rsid w:val="00C13834"/>
    <w:rsid w:val="00C161FA"/>
    <w:rsid w:val="00C2120D"/>
    <w:rsid w:val="00C21F35"/>
    <w:rsid w:val="00C22303"/>
    <w:rsid w:val="00C226B3"/>
    <w:rsid w:val="00C22B84"/>
    <w:rsid w:val="00C24C74"/>
    <w:rsid w:val="00C25A7C"/>
    <w:rsid w:val="00C3353C"/>
    <w:rsid w:val="00C33BE2"/>
    <w:rsid w:val="00C348B1"/>
    <w:rsid w:val="00C35A2C"/>
    <w:rsid w:val="00C35AAC"/>
    <w:rsid w:val="00C36100"/>
    <w:rsid w:val="00C36F4C"/>
    <w:rsid w:val="00C40F80"/>
    <w:rsid w:val="00C415D7"/>
    <w:rsid w:val="00C4277F"/>
    <w:rsid w:val="00C4328F"/>
    <w:rsid w:val="00C44900"/>
    <w:rsid w:val="00C457DF"/>
    <w:rsid w:val="00C464C5"/>
    <w:rsid w:val="00C46546"/>
    <w:rsid w:val="00C4675B"/>
    <w:rsid w:val="00C4750D"/>
    <w:rsid w:val="00C478CB"/>
    <w:rsid w:val="00C47E50"/>
    <w:rsid w:val="00C5132D"/>
    <w:rsid w:val="00C51637"/>
    <w:rsid w:val="00C562D1"/>
    <w:rsid w:val="00C60768"/>
    <w:rsid w:val="00C60867"/>
    <w:rsid w:val="00C63550"/>
    <w:rsid w:val="00C635EE"/>
    <w:rsid w:val="00C65623"/>
    <w:rsid w:val="00C6575C"/>
    <w:rsid w:val="00C718D9"/>
    <w:rsid w:val="00C720B0"/>
    <w:rsid w:val="00C72916"/>
    <w:rsid w:val="00C72B77"/>
    <w:rsid w:val="00C72F6A"/>
    <w:rsid w:val="00C74CC5"/>
    <w:rsid w:val="00C74E2E"/>
    <w:rsid w:val="00C76D2E"/>
    <w:rsid w:val="00C76E43"/>
    <w:rsid w:val="00C776D7"/>
    <w:rsid w:val="00C80FA5"/>
    <w:rsid w:val="00C82D28"/>
    <w:rsid w:val="00C8338B"/>
    <w:rsid w:val="00C83C47"/>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8E3"/>
    <w:rsid w:val="00CE6A95"/>
    <w:rsid w:val="00CF1E83"/>
    <w:rsid w:val="00CF271D"/>
    <w:rsid w:val="00CF29FE"/>
    <w:rsid w:val="00CF3FAA"/>
    <w:rsid w:val="00CF4B74"/>
    <w:rsid w:val="00CF57A3"/>
    <w:rsid w:val="00CF5EAC"/>
    <w:rsid w:val="00CF73E1"/>
    <w:rsid w:val="00D02F40"/>
    <w:rsid w:val="00D04EF3"/>
    <w:rsid w:val="00D052AE"/>
    <w:rsid w:val="00D05D2E"/>
    <w:rsid w:val="00D05ED5"/>
    <w:rsid w:val="00D06801"/>
    <w:rsid w:val="00D0724E"/>
    <w:rsid w:val="00D11851"/>
    <w:rsid w:val="00D13014"/>
    <w:rsid w:val="00D131F3"/>
    <w:rsid w:val="00D15015"/>
    <w:rsid w:val="00D17C57"/>
    <w:rsid w:val="00D17F1B"/>
    <w:rsid w:val="00D207B5"/>
    <w:rsid w:val="00D237E0"/>
    <w:rsid w:val="00D243E6"/>
    <w:rsid w:val="00D25189"/>
    <w:rsid w:val="00D2608E"/>
    <w:rsid w:val="00D26189"/>
    <w:rsid w:val="00D267FD"/>
    <w:rsid w:val="00D268F1"/>
    <w:rsid w:val="00D30386"/>
    <w:rsid w:val="00D31340"/>
    <w:rsid w:val="00D319BD"/>
    <w:rsid w:val="00D31E89"/>
    <w:rsid w:val="00D31FDE"/>
    <w:rsid w:val="00D3293E"/>
    <w:rsid w:val="00D3375A"/>
    <w:rsid w:val="00D33830"/>
    <w:rsid w:val="00D3431D"/>
    <w:rsid w:val="00D34C08"/>
    <w:rsid w:val="00D37282"/>
    <w:rsid w:val="00D37412"/>
    <w:rsid w:val="00D46ED6"/>
    <w:rsid w:val="00D47581"/>
    <w:rsid w:val="00D50364"/>
    <w:rsid w:val="00D50CFE"/>
    <w:rsid w:val="00D517A1"/>
    <w:rsid w:val="00D5453D"/>
    <w:rsid w:val="00D5550D"/>
    <w:rsid w:val="00D55DC2"/>
    <w:rsid w:val="00D579F7"/>
    <w:rsid w:val="00D60100"/>
    <w:rsid w:val="00D615AB"/>
    <w:rsid w:val="00D62199"/>
    <w:rsid w:val="00D622FF"/>
    <w:rsid w:val="00D63C11"/>
    <w:rsid w:val="00D6546A"/>
    <w:rsid w:val="00D65490"/>
    <w:rsid w:val="00D65D49"/>
    <w:rsid w:val="00D66189"/>
    <w:rsid w:val="00D67134"/>
    <w:rsid w:val="00D67DA9"/>
    <w:rsid w:val="00D7012B"/>
    <w:rsid w:val="00D717EB"/>
    <w:rsid w:val="00D727B8"/>
    <w:rsid w:val="00D74E45"/>
    <w:rsid w:val="00D752F3"/>
    <w:rsid w:val="00D76864"/>
    <w:rsid w:val="00D76C0B"/>
    <w:rsid w:val="00D774C1"/>
    <w:rsid w:val="00D81936"/>
    <w:rsid w:val="00D82722"/>
    <w:rsid w:val="00D835A8"/>
    <w:rsid w:val="00D864E9"/>
    <w:rsid w:val="00D86677"/>
    <w:rsid w:val="00D86AAC"/>
    <w:rsid w:val="00D90175"/>
    <w:rsid w:val="00D91B48"/>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09CD"/>
    <w:rsid w:val="00DC203B"/>
    <w:rsid w:val="00DC2320"/>
    <w:rsid w:val="00DC44E8"/>
    <w:rsid w:val="00DC54AD"/>
    <w:rsid w:val="00DC557B"/>
    <w:rsid w:val="00DC59DF"/>
    <w:rsid w:val="00DC5BA9"/>
    <w:rsid w:val="00DC63A2"/>
    <w:rsid w:val="00DC6CC5"/>
    <w:rsid w:val="00DC702C"/>
    <w:rsid w:val="00DD0B3E"/>
    <w:rsid w:val="00DD0ECF"/>
    <w:rsid w:val="00DD31A9"/>
    <w:rsid w:val="00DD3380"/>
    <w:rsid w:val="00DD3C84"/>
    <w:rsid w:val="00DD4869"/>
    <w:rsid w:val="00DD5D50"/>
    <w:rsid w:val="00DE0E23"/>
    <w:rsid w:val="00DE14C9"/>
    <w:rsid w:val="00DE203B"/>
    <w:rsid w:val="00DE333A"/>
    <w:rsid w:val="00DE37ED"/>
    <w:rsid w:val="00DE3F5A"/>
    <w:rsid w:val="00DE5CC8"/>
    <w:rsid w:val="00DE7487"/>
    <w:rsid w:val="00DE7491"/>
    <w:rsid w:val="00DF0B70"/>
    <w:rsid w:val="00DF0FDA"/>
    <w:rsid w:val="00DF1A9B"/>
    <w:rsid w:val="00DF1C37"/>
    <w:rsid w:val="00DF3598"/>
    <w:rsid w:val="00DF3700"/>
    <w:rsid w:val="00DF3B39"/>
    <w:rsid w:val="00DF401E"/>
    <w:rsid w:val="00DF52D8"/>
    <w:rsid w:val="00DF7970"/>
    <w:rsid w:val="00DF7B86"/>
    <w:rsid w:val="00E00392"/>
    <w:rsid w:val="00E010A7"/>
    <w:rsid w:val="00E03233"/>
    <w:rsid w:val="00E03C75"/>
    <w:rsid w:val="00E048D2"/>
    <w:rsid w:val="00E0513E"/>
    <w:rsid w:val="00E0529A"/>
    <w:rsid w:val="00E05E42"/>
    <w:rsid w:val="00E06C96"/>
    <w:rsid w:val="00E06FC6"/>
    <w:rsid w:val="00E10FF6"/>
    <w:rsid w:val="00E13390"/>
    <w:rsid w:val="00E1388E"/>
    <w:rsid w:val="00E14C2B"/>
    <w:rsid w:val="00E1514C"/>
    <w:rsid w:val="00E16822"/>
    <w:rsid w:val="00E16F69"/>
    <w:rsid w:val="00E21073"/>
    <w:rsid w:val="00E21934"/>
    <w:rsid w:val="00E23F39"/>
    <w:rsid w:val="00E23F86"/>
    <w:rsid w:val="00E27B31"/>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67D7B"/>
    <w:rsid w:val="00E700F6"/>
    <w:rsid w:val="00E72DFB"/>
    <w:rsid w:val="00E736EE"/>
    <w:rsid w:val="00E73717"/>
    <w:rsid w:val="00E75FF3"/>
    <w:rsid w:val="00E76F5E"/>
    <w:rsid w:val="00E81F10"/>
    <w:rsid w:val="00E81F8B"/>
    <w:rsid w:val="00E86779"/>
    <w:rsid w:val="00E92190"/>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5A7"/>
    <w:rsid w:val="00EB3671"/>
    <w:rsid w:val="00EB47BC"/>
    <w:rsid w:val="00EB6633"/>
    <w:rsid w:val="00EB6929"/>
    <w:rsid w:val="00EB6F77"/>
    <w:rsid w:val="00EB79AB"/>
    <w:rsid w:val="00EC1EE6"/>
    <w:rsid w:val="00EC2EA6"/>
    <w:rsid w:val="00EC4CFF"/>
    <w:rsid w:val="00EC5A0F"/>
    <w:rsid w:val="00EC5C47"/>
    <w:rsid w:val="00EC7AC0"/>
    <w:rsid w:val="00ED17E4"/>
    <w:rsid w:val="00ED18C1"/>
    <w:rsid w:val="00ED2435"/>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321"/>
    <w:rsid w:val="00F0678F"/>
    <w:rsid w:val="00F06FA4"/>
    <w:rsid w:val="00F10C2D"/>
    <w:rsid w:val="00F11A41"/>
    <w:rsid w:val="00F11C7E"/>
    <w:rsid w:val="00F127C1"/>
    <w:rsid w:val="00F15691"/>
    <w:rsid w:val="00F177D4"/>
    <w:rsid w:val="00F17FC8"/>
    <w:rsid w:val="00F269A3"/>
    <w:rsid w:val="00F30183"/>
    <w:rsid w:val="00F334B7"/>
    <w:rsid w:val="00F338FD"/>
    <w:rsid w:val="00F3687E"/>
    <w:rsid w:val="00F36A75"/>
    <w:rsid w:val="00F40286"/>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07F5"/>
    <w:rsid w:val="00F71F86"/>
    <w:rsid w:val="00F72290"/>
    <w:rsid w:val="00F752D3"/>
    <w:rsid w:val="00F7553A"/>
    <w:rsid w:val="00F76081"/>
    <w:rsid w:val="00F7637C"/>
    <w:rsid w:val="00F77C05"/>
    <w:rsid w:val="00F80F12"/>
    <w:rsid w:val="00F81D3B"/>
    <w:rsid w:val="00F822F8"/>
    <w:rsid w:val="00F82675"/>
    <w:rsid w:val="00F82B90"/>
    <w:rsid w:val="00F8431A"/>
    <w:rsid w:val="00F8442B"/>
    <w:rsid w:val="00F8632B"/>
    <w:rsid w:val="00F86E02"/>
    <w:rsid w:val="00F86F41"/>
    <w:rsid w:val="00F8722A"/>
    <w:rsid w:val="00F875F5"/>
    <w:rsid w:val="00F87E9D"/>
    <w:rsid w:val="00F901C7"/>
    <w:rsid w:val="00F916B9"/>
    <w:rsid w:val="00F92132"/>
    <w:rsid w:val="00F92595"/>
    <w:rsid w:val="00F92891"/>
    <w:rsid w:val="00F92DA0"/>
    <w:rsid w:val="00F93237"/>
    <w:rsid w:val="00F9765A"/>
    <w:rsid w:val="00FA051B"/>
    <w:rsid w:val="00FA282A"/>
    <w:rsid w:val="00FA3A47"/>
    <w:rsid w:val="00FA49C2"/>
    <w:rsid w:val="00FA5E0A"/>
    <w:rsid w:val="00FA5E6E"/>
    <w:rsid w:val="00FA6CDF"/>
    <w:rsid w:val="00FB0C87"/>
    <w:rsid w:val="00FB230C"/>
    <w:rsid w:val="00FB3AF4"/>
    <w:rsid w:val="00FB4B79"/>
    <w:rsid w:val="00FB6296"/>
    <w:rsid w:val="00FB69C9"/>
    <w:rsid w:val="00FB6A48"/>
    <w:rsid w:val="00FC3C55"/>
    <w:rsid w:val="00FC4FC4"/>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1CF5"/>
    <w:rsid w:val="00FE22D7"/>
    <w:rsid w:val="00FE2A76"/>
    <w:rsid w:val="00FE2ED7"/>
    <w:rsid w:val="00FE40E6"/>
    <w:rsid w:val="00FE6105"/>
    <w:rsid w:val="00FF0444"/>
    <w:rsid w:val="00FF0D94"/>
    <w:rsid w:val="00FF1701"/>
    <w:rsid w:val="00FF2032"/>
    <w:rsid w:val="00FF4AAC"/>
    <w:rsid w:val="00FF4E46"/>
    <w:rsid w:val="00FF5839"/>
    <w:rsid w:val="00FF6CEF"/>
    <w:rsid w:val="00FF7447"/>
    <w:rsid w:val="00FF7BCA"/>
    <w:rsid w:val="02284855"/>
    <w:rsid w:val="038918E1"/>
    <w:rsid w:val="07777F84"/>
    <w:rsid w:val="08EE9FD4"/>
    <w:rsid w:val="1003D37A"/>
    <w:rsid w:val="1534D8B5"/>
    <w:rsid w:val="26457D7F"/>
    <w:rsid w:val="27308674"/>
    <w:rsid w:val="3558CE78"/>
    <w:rsid w:val="36CD21FF"/>
    <w:rsid w:val="402193B3"/>
    <w:rsid w:val="5634C0AC"/>
    <w:rsid w:val="5A22CC74"/>
    <w:rsid w:val="6BA8398F"/>
    <w:rsid w:val="6C6E8D1B"/>
    <w:rsid w:val="6DD10EC6"/>
    <w:rsid w:val="72D4D926"/>
    <w:rsid w:val="7335A0AF"/>
    <w:rsid w:val="773AE9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fill="f" fillcolor="window">
      <v:fill on="f" color="window"/>
    </o:shapedefaults>
    <o:shapelayout v:ext="edit">
      <o:idmap v:ext="edit" data="1"/>
    </o:shapelayout>
  </w:shapeDefaults>
  <w:decimalSymbol w:val="."/>
  <w:listSeparator w:val=","/>
  <w14:docId w14:val="2627C521"/>
  <w15:docId w15:val="{6B9EE676-9A9B-448A-85EA-A22CD7A6061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uiPriority="0" w:semiHidden="1" w:unhideWhenUsed="1"/>
    <w:lsdException w:name="caption" w:uiPriority="35"/>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uiPriority="0"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93572D"/>
    <w:pPr>
      <w:numPr>
        <w:numId w:val="19"/>
      </w:numPr>
      <w:pBdr>
        <w:top w:val="dotted" w:color="auto" w:sz="4" w:space="3"/>
        <w:left w:val="dotted" w:color="auto" w:sz="4" w:space="4"/>
        <w:bottom w:val="dotted" w:color="auto" w:sz="4" w:space="2"/>
        <w:right w:val="dotted" w:color="auto" w:sz="4" w:space="4"/>
      </w:pBdr>
      <w:shd w:val="clear" w:color="auto" w:fill="F2F2F2" w:themeFill="background1" w:themeFillShade="F2"/>
      <w:spacing w:before="480" w:after="0"/>
      <w:contextualSpacing/>
      <w:outlineLvl w:val="0"/>
    </w:pPr>
    <w:rPr>
      <w:rFonts w:asciiTheme="majorHAnsi" w:hAnsiTheme="majorHAnsi" w:eastAsiaTheme="majorEastAsia" w:cstheme="majorBidi"/>
      <w:b/>
      <w:bCs/>
      <w:color w:val="365F91" w:themeColor="accent1" w:themeShade="BF"/>
      <w:sz w:val="24"/>
      <w:szCs w:val="24"/>
    </w:rPr>
  </w:style>
  <w:style w:type="paragraph" w:styleId="Titre2">
    <w:name w:val="heading 2"/>
    <w:basedOn w:val="Normal"/>
    <w:next w:val="Normal"/>
    <w:link w:val="Titre2Car"/>
    <w:uiPriority w:val="9"/>
    <w:unhideWhenUsed/>
    <w:qFormat/>
    <w:rsid w:val="00E51F56"/>
    <w:pPr>
      <w:numPr>
        <w:ilvl w:val="1"/>
        <w:numId w:val="19"/>
      </w:numPr>
      <w:pBdr>
        <w:bottom w:val="single" w:color="auto" w:sz="4" w:space="1"/>
      </w:pBdr>
      <w:spacing w:before="200" w:after="0"/>
      <w:outlineLvl w:val="1"/>
    </w:pPr>
    <w:rPr>
      <w:rFonts w:ascii="Tw Cen MT Condensed" w:hAnsi="Tw Cen MT Condensed" w:cs="Times New Roman" w:eastAsiaTheme="majorEastAsia"/>
      <w:b/>
      <w:bCs/>
      <w:color w:val="000000" w:themeColor="text1"/>
      <w:sz w:val="28"/>
      <w:szCs w:val="28"/>
    </w:rPr>
  </w:style>
  <w:style w:type="paragraph" w:styleId="Titre3">
    <w:name w:val="heading 3"/>
    <w:basedOn w:val="Normal"/>
    <w:next w:val="Normal"/>
    <w:link w:val="Titre3Car"/>
    <w:uiPriority w:val="9"/>
    <w:unhideWhenUsed/>
    <w:qFormat/>
    <w:rsid w:val="00F11A41"/>
    <w:pPr>
      <w:numPr>
        <w:ilvl w:val="2"/>
        <w:numId w:val="19"/>
      </w:numPr>
      <w:pBdr>
        <w:bottom w:val="dotted" w:color="auto" w:sz="4" w:space="1"/>
      </w:pBdr>
      <w:spacing w:before="200" w:after="0" w:line="271" w:lineRule="auto"/>
      <w:outlineLvl w:val="2"/>
    </w:pPr>
    <w:rPr>
      <w:rFonts w:ascii="Trebuchet MS" w:hAnsi="Trebuchet MS" w:eastAsiaTheme="majorEastAsia" w:cstheme="majorBidi"/>
      <w:b/>
      <w:bCs/>
      <w:i/>
      <w:color w:val="595959" w:themeColor="text1" w:themeTint="A6"/>
      <w:sz w:val="20"/>
      <w:szCs w:val="20"/>
    </w:rPr>
  </w:style>
  <w:style w:type="paragraph" w:styleId="Titre4">
    <w:name w:val="heading 4"/>
    <w:basedOn w:val="Normal"/>
    <w:next w:val="Normal"/>
    <w:link w:val="Titre4Car"/>
    <w:uiPriority w:val="9"/>
    <w:unhideWhenUsed/>
    <w:qFormat/>
    <w:rsid w:val="00FD259B"/>
    <w:pPr>
      <w:spacing w:before="200" w:after="0"/>
      <w:outlineLvl w:val="3"/>
    </w:pPr>
    <w:rPr>
      <w:rFonts w:asciiTheme="majorHAnsi" w:hAnsiTheme="majorHAnsi" w:eastAsiaTheme="majorEastAsia" w:cstheme="majorBidi"/>
      <w:b/>
      <w:bCs/>
      <w:i/>
      <w:iCs/>
    </w:rPr>
  </w:style>
  <w:style w:type="paragraph" w:styleId="Titre5">
    <w:name w:val="heading 5"/>
    <w:basedOn w:val="Normal"/>
    <w:next w:val="Normal"/>
    <w:link w:val="Titre5Car"/>
    <w:uiPriority w:val="9"/>
    <w:unhideWhenUsed/>
    <w:qFormat/>
    <w:rsid w:val="00E21073"/>
    <w:pPr>
      <w:spacing w:before="200" w:after="0"/>
      <w:outlineLvl w:val="4"/>
    </w:pPr>
    <w:rPr>
      <w:rFonts w:asciiTheme="majorHAnsi" w:hAnsiTheme="majorHAnsi" w:eastAsiaTheme="majorEastAsia" w:cstheme="majorBidi"/>
      <w:b/>
      <w:bCs/>
      <w:color w:val="548DD4" w:themeColor="text2" w:themeTint="99"/>
      <w:sz w:val="28"/>
      <w:szCs w:val="28"/>
    </w:rPr>
  </w:style>
  <w:style w:type="paragraph" w:styleId="Titre6">
    <w:name w:val="heading 6"/>
    <w:basedOn w:val="Normal"/>
    <w:next w:val="Normal"/>
    <w:link w:val="Titre6Car"/>
    <w:uiPriority w:val="9"/>
    <w:semiHidden/>
    <w:unhideWhenUsed/>
    <w:qFormat/>
    <w:rsid w:val="00FD259B"/>
    <w:pPr>
      <w:spacing w:after="0" w:line="271" w:lineRule="auto"/>
      <w:outlineLvl w:val="5"/>
    </w:pPr>
    <w:rPr>
      <w:rFonts w:asciiTheme="majorHAnsi" w:hAnsiTheme="majorHAnsi" w:eastAsiaTheme="majorEastAsia" w:cstheme="majorBidi"/>
      <w:b/>
      <w:bCs/>
      <w:i/>
      <w:iCs/>
      <w:color w:val="7F7F7F" w:themeColor="text1" w:themeTint="80"/>
    </w:rPr>
  </w:style>
  <w:style w:type="paragraph" w:styleId="Titre7">
    <w:name w:val="heading 7"/>
    <w:basedOn w:val="Normal"/>
    <w:next w:val="Normal"/>
    <w:link w:val="Titre7Car"/>
    <w:uiPriority w:val="9"/>
    <w:semiHidden/>
    <w:unhideWhenUsed/>
    <w:qFormat/>
    <w:rsid w:val="00FD259B"/>
    <w:pPr>
      <w:spacing w:after="0"/>
      <w:outlineLvl w:val="6"/>
    </w:pPr>
    <w:rPr>
      <w:rFonts w:asciiTheme="majorHAnsi" w:hAnsiTheme="majorHAnsi" w:eastAsiaTheme="majorEastAsia" w:cstheme="majorBidi"/>
      <w:i/>
      <w:iCs/>
    </w:rPr>
  </w:style>
  <w:style w:type="paragraph" w:styleId="Titre8">
    <w:name w:val="heading 8"/>
    <w:basedOn w:val="Normal"/>
    <w:next w:val="Normal"/>
    <w:link w:val="Titre8Car"/>
    <w:uiPriority w:val="9"/>
    <w:semiHidden/>
    <w:unhideWhenUsed/>
    <w:qFormat/>
    <w:rsid w:val="00FD259B"/>
    <w:pPr>
      <w:spacing w:after="0"/>
      <w:outlineLvl w:val="7"/>
    </w:pPr>
    <w:rPr>
      <w:rFonts w:asciiTheme="majorHAnsi" w:hAnsiTheme="majorHAnsi" w:eastAsiaTheme="majorEastAsia" w:cstheme="majorBidi"/>
      <w:sz w:val="20"/>
      <w:szCs w:val="20"/>
    </w:rPr>
  </w:style>
  <w:style w:type="paragraph" w:styleId="Titre9">
    <w:name w:val="heading 9"/>
    <w:basedOn w:val="Normal"/>
    <w:next w:val="Normal"/>
    <w:link w:val="Titre9Car"/>
    <w:uiPriority w:val="9"/>
    <w:semiHidden/>
    <w:unhideWhenUsed/>
    <w:qFormat/>
    <w:rsid w:val="00FD259B"/>
    <w:pPr>
      <w:spacing w:after="0"/>
      <w:outlineLvl w:val="8"/>
    </w:pPr>
    <w:rPr>
      <w:rFonts w:asciiTheme="majorHAnsi" w:hAnsiTheme="majorHAnsi" w:eastAsiaTheme="majorEastAsia" w:cstheme="majorBidi"/>
      <w:i/>
      <w:iCs/>
      <w:spacing w:val="5"/>
      <w:sz w:val="20"/>
      <w:szCs w:val="20"/>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link w:val="En-tteCar"/>
    <w:uiPriority w:val="99"/>
    <w:semiHidden/>
    <w:rsid w:val="000E372F"/>
    <w:pPr>
      <w:tabs>
        <w:tab w:val="center" w:pos="4536"/>
        <w:tab w:val="right" w:pos="9072"/>
      </w:tabs>
    </w:pPr>
  </w:style>
  <w:style w:type="paragraph" w:styleId="dmcFlietext" w:customStyle="1">
    <w:name w:val="dmc Fließtext"/>
    <w:basedOn w:val="Normal"/>
    <w:link w:val="dmcFlietextChar"/>
    <w:rsid w:val="000E372F"/>
    <w:pPr>
      <w:spacing w:after="120"/>
      <w:ind w:left="851"/>
    </w:pPr>
  </w:style>
  <w:style w:type="paragraph" w:styleId="dmcHeadline1" w:customStyl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styleId="dmcHeadline2" w:customStyle="1">
    <w:name w:val="dmc Headline 2"/>
    <w:basedOn w:val="dmcHeadline1"/>
    <w:next w:val="dmcFlietext"/>
    <w:rsid w:val="00A652FF"/>
    <w:pPr>
      <w:numPr>
        <w:ilvl w:val="1"/>
      </w:numPr>
      <w:ind w:left="851" w:hanging="360"/>
      <w:outlineLvl w:val="1"/>
    </w:pPr>
    <w:rPr>
      <w:sz w:val="26"/>
      <w:szCs w:val="26"/>
    </w:rPr>
  </w:style>
  <w:style w:type="paragraph" w:styleId="dmcHeadline3" w:customStyle="1">
    <w:name w:val="dmc Headline 3"/>
    <w:basedOn w:val="dmcHeadline2"/>
    <w:next w:val="dmcFlietext"/>
    <w:rsid w:val="003F5069"/>
    <w:pPr>
      <w:numPr>
        <w:ilvl w:val="2"/>
      </w:numPr>
      <w:ind w:left="851" w:hanging="360"/>
      <w:outlineLvl w:val="2"/>
    </w:pPr>
    <w:rPr>
      <w:sz w:val="22"/>
      <w:szCs w:val="22"/>
    </w:rPr>
  </w:style>
  <w:style w:type="paragraph" w:styleId="Pieddepage">
    <w:name w:val="footer"/>
    <w:basedOn w:val="Normal"/>
    <w:link w:val="PieddepageCar"/>
    <w:uiPriority w:val="99"/>
    <w:semiHidden/>
    <w:rsid w:val="000E372F"/>
    <w:pPr>
      <w:tabs>
        <w:tab w:val="center" w:pos="4536"/>
        <w:tab w:val="right" w:pos="9072"/>
      </w:tabs>
    </w:pPr>
    <w:rPr>
      <w:sz w:val="14"/>
    </w:rPr>
  </w:style>
  <w:style w:type="paragraph" w:styleId="dmcd" w:customStyle="1">
    <w:name w:val="dmc d"/>
    <w:basedOn w:val="dmcBildausgeblendet"/>
    <w:rsid w:val="000E372F"/>
    <w:pPr>
      <w:framePr w:vSpace="142" w:hSpace="142" w:wrap="around" w:hAnchor="page" w:vAnchor="page" w:xAlign="right" w:yAlign="bottom" w:anchorLock="1"/>
      <w:tabs>
        <w:tab w:val="center" w:pos="4536"/>
        <w:tab w:val="right" w:pos="9072"/>
      </w:tabs>
    </w:pPr>
    <w:rPr>
      <w:vanish w:val="0"/>
    </w:rPr>
  </w:style>
  <w:style w:type="paragraph" w:styleId="dmcBildausgeblendet" w:customStyle="1">
    <w:name w:val="dmc Bild ausgeblendet"/>
    <w:basedOn w:val="dmcBild"/>
    <w:rsid w:val="000E372F"/>
    <w:rPr>
      <w:vanish/>
    </w:rPr>
  </w:style>
  <w:style w:type="paragraph" w:styleId="dmcBild" w:customStyle="1">
    <w:name w:val="dmc Bild"/>
    <w:basedOn w:val="dmcFlietext"/>
    <w:rsid w:val="000E372F"/>
    <w:pPr>
      <w:spacing w:after="0" w:line="240" w:lineRule="auto"/>
    </w:pPr>
    <w:rPr>
      <w:noProof/>
    </w:rPr>
  </w:style>
  <w:style w:type="paragraph" w:styleId="dmcFlietextbold" w:customStyle="1">
    <w:name w:val="dmc Fließtext bold"/>
    <w:basedOn w:val="dmcFlietext"/>
    <w:rsid w:val="000E372F"/>
    <w:rPr>
      <w:b/>
    </w:rPr>
  </w:style>
  <w:style w:type="paragraph" w:styleId="dmcAdressfeld" w:customStyle="1">
    <w:name w:val="dmc Adressfeld"/>
    <w:basedOn w:val="dmcBrieftext"/>
    <w:rsid w:val="000E372F"/>
    <w:pPr>
      <w:framePr w:w="5670" w:h="1985" w:vSpace="142" w:hSpace="142" w:wrap="notBeside" w:hAnchor="margin" w:vAnchor="page" w:y="3176" w:hRule="exact" w:anchorLock="1"/>
    </w:pPr>
  </w:style>
  <w:style w:type="paragraph" w:styleId="dmcBrieftext" w:customStyle="1">
    <w:name w:val="dmc Brieftext"/>
    <w:basedOn w:val="Normal"/>
    <w:rsid w:val="000E372F"/>
    <w:pPr>
      <w:spacing w:after="120"/>
    </w:pPr>
  </w:style>
  <w:style w:type="paragraph" w:styleId="dmcNummerierung" w:customStyle="1">
    <w:name w:val="dmc Nummerierung"/>
    <w:basedOn w:val="dmcAufzhlung"/>
    <w:rsid w:val="000E372F"/>
    <w:pPr>
      <w:numPr>
        <w:numId w:val="7"/>
      </w:numPr>
    </w:pPr>
  </w:style>
  <w:style w:type="paragraph" w:styleId="dmcAufzhlung" w:customStyle="1">
    <w:name w:val="dmc Aufzählung"/>
    <w:basedOn w:val="dmcFlietext"/>
    <w:rsid w:val="000E372F"/>
    <w:pPr>
      <w:numPr>
        <w:numId w:val="8"/>
      </w:numPr>
    </w:pPr>
  </w:style>
  <w:style w:type="paragraph" w:styleId="dmcSeitenzahl" w:customStyle="1">
    <w:name w:val="dmc Seitenzahl"/>
    <w:basedOn w:val="En-tte"/>
    <w:next w:val="dmcFlietextohneEinzug"/>
    <w:rsid w:val="000E372F"/>
    <w:pPr>
      <w:framePr w:w="1985" w:vSpace="142" w:hSpace="284" w:wrap="around" w:hAnchor="page" w:vAnchor="page" w:xAlign="right" w:y="15253" w:anchorLock="1"/>
      <w:tabs>
        <w:tab w:val="left" w:pos="426"/>
      </w:tabs>
    </w:pPr>
    <w:rPr>
      <w:color w:val="808080"/>
      <w:sz w:val="14"/>
    </w:rPr>
  </w:style>
  <w:style w:type="paragraph" w:styleId="dmcFlietextohneEinzug" w:customStyle="1">
    <w:name w:val="dmc Fließtext ohne Einzug"/>
    <w:basedOn w:val="dmcFlietext"/>
    <w:rsid w:val="000E372F"/>
    <w:pPr>
      <w:tabs>
        <w:tab w:val="left" w:pos="1304"/>
      </w:tabs>
      <w:ind w:left="0"/>
    </w:pPr>
  </w:style>
  <w:style w:type="paragraph" w:styleId="dmcCopyright" w:customStyle="1">
    <w:name w:val="dmc Copyright"/>
    <w:basedOn w:val="Pieddepage"/>
    <w:rsid w:val="000E372F"/>
  </w:style>
  <w:style w:type="paragraph" w:styleId="dmcMarginalie" w:customStyle="1">
    <w:name w:val="dmc Marginalie"/>
    <w:basedOn w:val="dmcFlietext"/>
    <w:rsid w:val="000E372F"/>
    <w:pPr>
      <w:framePr w:w="2268" w:vSpace="142" w:hSpace="284" w:wrap="around" w:hAnchor="page" w:vAnchor="text" w:xAlign="right" w:y="1"/>
      <w:pBdr>
        <w:top w:val="single" w:color="808080" w:sz="8" w:space="1"/>
        <w:bottom w:val="single" w:color="808080" w:sz="8" w:space="1"/>
      </w:pBdr>
      <w:spacing w:before="60" w:after="60" w:line="200" w:lineRule="exact"/>
      <w:ind w:left="0"/>
    </w:pPr>
    <w:rPr>
      <w:sz w:val="14"/>
    </w:rPr>
  </w:style>
  <w:style w:type="paragraph" w:styleId="dmcMarginalieHeadline" w:customStyle="1">
    <w:name w:val="dmc Marginalie Headline"/>
    <w:basedOn w:val="dmcMarginalie"/>
    <w:rsid w:val="000E372F"/>
    <w:pPr>
      <w:framePr w:wrap="around"/>
    </w:pPr>
    <w:rPr>
      <w:b/>
    </w:rPr>
  </w:style>
  <w:style w:type="paragraph" w:styleId="dmcAnsprechpartner" w:customStyle="1">
    <w:name w:val="dmc Ansprechpartner"/>
    <w:basedOn w:val="dmcSeitenzahl"/>
    <w:next w:val="dmcAnsprechpartnerHead"/>
    <w:rsid w:val="000E372F"/>
    <w:pPr>
      <w:framePr w:wrap="around" w:y="6051"/>
      <w:spacing w:after="240"/>
    </w:pPr>
  </w:style>
  <w:style w:type="paragraph" w:styleId="dmcAnsprechpartnerHead" w:customStyle="1">
    <w:name w:val="dmc Ansprechpartner Head"/>
    <w:basedOn w:val="dmcAnsprechpartner"/>
    <w:next w:val="dmcAnsprechpartner"/>
    <w:rsid w:val="000E372F"/>
    <w:pPr>
      <w:framePr w:wrap="around"/>
      <w:spacing w:after="0"/>
    </w:pPr>
    <w:rPr>
      <w:b/>
    </w:rPr>
  </w:style>
  <w:style w:type="paragraph" w:styleId="dmcTabellen" w:customStyle="1">
    <w:name w:val="dmc Tabellen"/>
    <w:basedOn w:val="dmcFlietextohneEinzug"/>
    <w:rsid w:val="000E372F"/>
    <w:pPr>
      <w:tabs>
        <w:tab w:val="clear" w:pos="1304"/>
        <w:tab w:val="left" w:pos="1134"/>
      </w:tabs>
      <w:spacing w:before="60" w:after="60"/>
    </w:pPr>
  </w:style>
  <w:style w:type="paragraph" w:styleId="dmcBild-Logo" w:customStyle="1">
    <w:name w:val="dmc Bild - Logo"/>
    <w:basedOn w:val="dmcBildausgeblendet"/>
    <w:rsid w:val="000E372F"/>
    <w:pPr>
      <w:framePr w:vSpace="142" w:hSpace="142" w:wrap="around" w:hAnchor="page" w:vAnchor="page" w:x="8223" w:y="965" w:anchorLock="1"/>
      <w:ind w:left="0"/>
    </w:pPr>
  </w:style>
  <w:style w:type="paragraph" w:styleId="Lgende">
    <w:name w:val="caption"/>
    <w:basedOn w:val="Normal"/>
    <w:next w:val="Normal"/>
    <w:uiPriority w:val="35"/>
    <w:unhideWhenUsed/>
    <w:rsid w:val="007A5A94"/>
    <w:rPr>
      <w:b/>
      <w:bCs/>
      <w:sz w:val="18"/>
      <w:szCs w:val="18"/>
    </w:rPr>
  </w:style>
  <w:style w:type="paragraph" w:styleId="dmcBildunterschrift" w:customStyle="1">
    <w:name w:val="dmc Bildunterschrift"/>
    <w:basedOn w:val="dmcFlietext"/>
    <w:next w:val="dmcFlietext"/>
    <w:rsid w:val="000E372F"/>
    <w:pPr>
      <w:tabs>
        <w:tab w:val="left" w:pos="1985"/>
      </w:tabs>
      <w:ind w:left="1985" w:hanging="851"/>
    </w:pPr>
    <w:rPr>
      <w:sz w:val="14"/>
    </w:rPr>
  </w:style>
  <w:style w:type="paragraph" w:styleId="Tabledesillustration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styleId="dmcTabellenrechtsbndig" w:customStyle="1">
    <w:name w:val="dmc Tabellen rechtsbündig"/>
    <w:basedOn w:val="dmcTabellen"/>
    <w:rsid w:val="000E372F"/>
    <w:pPr>
      <w:jc w:val="right"/>
    </w:pPr>
  </w:style>
  <w:style w:type="paragraph" w:styleId="dmcTabellen7pt" w:customStyle="1">
    <w:name w:val="dmc Tabellen 7pt"/>
    <w:basedOn w:val="dmcTabellen"/>
    <w:rsid w:val="000E372F"/>
    <w:rPr>
      <w:sz w:val="14"/>
    </w:rPr>
  </w:style>
  <w:style w:type="paragraph" w:styleId="dmcTabellenHead" w:customStyle="1">
    <w:name w:val="dmc Tabellen Head"/>
    <w:basedOn w:val="dmcTabellen"/>
    <w:rsid w:val="000E372F"/>
    <w:rPr>
      <w:b/>
    </w:rPr>
  </w:style>
  <w:style w:type="paragraph" w:styleId="dmcTabellen7ptHead" w:customStyle="1">
    <w:name w:val="dmc Tabellen 7pt Head"/>
    <w:basedOn w:val="dmcTabellen7pt"/>
    <w:rsid w:val="000E372F"/>
    <w:rPr>
      <w:rFonts w:ascii="Frutiger 55 Roman" w:hAnsi="Frutiger 55 Roman"/>
    </w:rPr>
  </w:style>
  <w:style w:type="paragraph" w:styleId="TM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Titreindex">
    <w:name w:val="index heading"/>
    <w:basedOn w:val="Normal"/>
    <w:next w:val="Index1"/>
    <w:semiHidden/>
    <w:rsid w:val="000E372F"/>
    <w:pPr>
      <w:pBdr>
        <w:top w:val="single" w:color="808080" w:sz="8" w:space="1"/>
      </w:pBdr>
      <w:spacing w:before="120" w:after="120"/>
    </w:pPr>
    <w:rPr>
      <w:b/>
    </w:rPr>
  </w:style>
  <w:style w:type="character" w:styleId="Lienhypertextesuivivisit">
    <w:name w:val="FollowedHyperlink"/>
    <w:basedOn w:val="Policepardfaut"/>
    <w:semiHidden/>
    <w:rsid w:val="000E372F"/>
    <w:rPr>
      <w:color w:val="800080"/>
      <w:u w:val="single"/>
    </w:rPr>
  </w:style>
  <w:style w:type="paragraph" w:styleId="dmcIndexHead" w:customStyle="1">
    <w:name w:val="dmc IndexHead"/>
    <w:basedOn w:val="dmcHeadline1"/>
    <w:rsid w:val="000E372F"/>
    <w:pPr>
      <w:tabs>
        <w:tab w:val="left" w:pos="1134"/>
        <w:tab w:val="right" w:pos="7655"/>
      </w:tabs>
      <w:ind w:firstLine="0"/>
      <w:outlineLvl w:val="9"/>
    </w:pPr>
  </w:style>
  <w:style w:type="paragraph" w:styleId="-SEITE-" w:customStyle="1">
    <w:name w:val="- SEITE -"/>
    <w:rsid w:val="000E372F"/>
    <w:rPr>
      <w:lang w:val="de-DE" w:eastAsia="de-DE"/>
    </w:rPr>
  </w:style>
  <w:style w:type="paragraph" w:styleId="dmcBildZweispaltig" w:customStyle="1">
    <w:name w:val="dmc Bild Zweispaltig"/>
    <w:basedOn w:val="dmcBild"/>
    <w:rsid w:val="000E372F"/>
    <w:pPr>
      <w:ind w:left="0"/>
    </w:pPr>
  </w:style>
  <w:style w:type="paragraph" w:styleId="dmcBildunterschrift2" w:customStyle="1">
    <w:name w:val="dmc Bildunterschrift 2"/>
    <w:basedOn w:val="dmcBildunterschrift"/>
    <w:rsid w:val="000E372F"/>
    <w:pPr>
      <w:tabs>
        <w:tab w:val="clear" w:pos="1985"/>
        <w:tab w:val="left" w:pos="936"/>
      </w:tabs>
      <w:ind w:left="936" w:hanging="936"/>
    </w:pPr>
  </w:style>
  <w:style w:type="paragraph" w:styleId="dmcBriefUnterschrift" w:customStyle="1">
    <w:name w:val="dmc Brief Unterschrift"/>
    <w:basedOn w:val="Normal"/>
    <w:rsid w:val="000E372F"/>
    <w:pPr>
      <w:tabs>
        <w:tab w:val="left" w:pos="3969"/>
      </w:tabs>
      <w:spacing w:after="120"/>
    </w:pPr>
  </w:style>
  <w:style w:type="paragraph" w:styleId="dmcBriefHead" w:customStyle="1">
    <w:name w:val="dmc BriefHead"/>
    <w:basedOn w:val="dmcBrieftext"/>
    <w:rsid w:val="000E372F"/>
    <w:rPr>
      <w:b/>
    </w:rPr>
  </w:style>
  <w:style w:type="paragraph" w:styleId="dmcFunote" w:customStyle="1">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styleId="Fliesstext" w:customStyle="1">
    <w:name w:val="Fliesstext"/>
    <w:rsid w:val="000E372F"/>
    <w:pPr>
      <w:keepLines/>
      <w:widowControl w:val="0"/>
      <w:spacing w:after="140" w:line="280" w:lineRule="exact"/>
      <w:ind w:firstLine="340"/>
    </w:pPr>
    <w:rPr>
      <w:rFonts w:ascii="FragmontOneRegular" w:hAnsi="FragmontOneRegular"/>
      <w:lang w:val="de-DE" w:eastAsia="de-DE"/>
    </w:rPr>
  </w:style>
  <w:style w:type="character" w:styleId="Lienhypertexte">
    <w:name w:val="Hyperlink"/>
    <w:basedOn w:val="Policepardfaut"/>
    <w:uiPriority w:val="99"/>
    <w:rsid w:val="000E372F"/>
    <w:rPr>
      <w:color w:val="0000FF"/>
      <w:u w:val="single"/>
    </w:rPr>
  </w:style>
  <w:style w:type="paragraph" w:styleId="Corpsdetexte">
    <w:name w:val="Body Text"/>
    <w:basedOn w:val="Normal"/>
    <w:semiHidden/>
    <w:rsid w:val="000E372F"/>
    <w:pPr>
      <w:spacing w:line="240" w:lineRule="auto"/>
      <w:jc w:val="both"/>
    </w:pPr>
    <w:rPr>
      <w:rFonts w:ascii="Times New Roman" w:hAnsi="Times New Roman"/>
    </w:rPr>
  </w:style>
  <w:style w:type="paragraph" w:styleId="dmcBriefTab" w:customStyle="1">
    <w:name w:val="dmc Brief Tab"/>
    <w:basedOn w:val="dmcBrieftext"/>
    <w:rsid w:val="000E372F"/>
    <w:pPr>
      <w:tabs>
        <w:tab w:val="left" w:pos="3969"/>
      </w:tabs>
    </w:pPr>
  </w:style>
  <w:style w:type="paragraph" w:styleId="dmcFaxkopf" w:customStyle="1">
    <w:name w:val="dmc Faxkopf"/>
    <w:basedOn w:val="dmcAdressfeld"/>
    <w:rsid w:val="000E372F"/>
    <w:pPr>
      <w:framePr w:w="6237" w:wrap="notBeside" w:y="1730" w:hRule="auto"/>
      <w:spacing w:before="60" w:after="60" w:line="180" w:lineRule="exact"/>
    </w:pPr>
    <w:rPr>
      <w:noProof/>
      <w:sz w:val="16"/>
    </w:rPr>
  </w:style>
  <w:style w:type="paragraph" w:styleId="dmcAngebotTitelHead" w:customStyle="1">
    <w:name w:val="dmc Angebot Titel Head"/>
    <w:basedOn w:val="Normal"/>
    <w:next w:val="dmcAngebotTitel"/>
    <w:rsid w:val="000E372F"/>
    <w:pPr>
      <w:framePr w:w="7326" w:vSpace="142" w:hSpace="142" w:wrap="notBeside" w:hAnchor="margin" w:vAnchor="page" w:y="4180" w:anchorLock="1"/>
      <w:tabs>
        <w:tab w:val="center" w:pos="4536"/>
        <w:tab w:val="right" w:pos="9072"/>
      </w:tabs>
      <w:ind w:left="851"/>
    </w:pPr>
    <w:rPr>
      <w:b/>
    </w:rPr>
  </w:style>
  <w:style w:type="paragraph" w:styleId="dmcAngebotTitel" w:customStyle="1">
    <w:name w:val="dmc Angebot Titel"/>
    <w:basedOn w:val="Normal"/>
    <w:next w:val="Normal"/>
    <w:rsid w:val="000E372F"/>
    <w:pPr>
      <w:framePr w:w="7326" w:vSpace="142" w:hSpace="142" w:wrap="notBeside" w:hAnchor="margin" w:vAnchor="page" w:y="4180" w:anchorLock="1"/>
      <w:tabs>
        <w:tab w:val="center" w:pos="4536"/>
        <w:tab w:val="right" w:pos="9072"/>
      </w:tabs>
      <w:spacing w:after="240"/>
      <w:ind w:left="851"/>
    </w:pPr>
  </w:style>
  <w:style w:type="paragraph" w:styleId="dmcAngebotHeadline" w:customStyle="1">
    <w:name w:val="dmc Angebot Headline"/>
    <w:basedOn w:val="dmcFaxkopf"/>
    <w:next w:val="dmcAngebotSubline"/>
    <w:rsid w:val="000E372F"/>
    <w:pPr>
      <w:framePr w:w="7326" w:wrap="notBeside" w:y="4180"/>
      <w:spacing w:line="540" w:lineRule="exact"/>
    </w:pPr>
    <w:rPr>
      <w:b/>
      <w:color w:val="808080"/>
      <w:sz w:val="32"/>
    </w:rPr>
  </w:style>
  <w:style w:type="paragraph" w:styleId="dmcAngebotSubline" w:customStyle="1">
    <w:name w:val="dmc Angebot Subline"/>
    <w:basedOn w:val="dmcAngebotHeadline"/>
    <w:rsid w:val="000E372F"/>
    <w:pPr>
      <w:framePr w:wrap="notBeside"/>
      <w:spacing w:after="840" w:line="240" w:lineRule="exact"/>
    </w:pPr>
    <w:rPr>
      <w:color w:val="000000"/>
      <w:sz w:val="24"/>
    </w:rPr>
  </w:style>
  <w:style w:type="paragraph" w:styleId="dmcFlietextRoman" w:customStyle="1">
    <w:name w:val="dmc Fließtext Roman"/>
    <w:basedOn w:val="dmcFlietext"/>
    <w:rsid w:val="000E372F"/>
    <w:rPr>
      <w:rFonts w:ascii="Frutiger 55 Roman" w:hAnsi="Frutiger 55 Roman"/>
    </w:rPr>
  </w:style>
  <w:style w:type="paragraph" w:styleId="dmcHeadline4" w:customStyle="1">
    <w:name w:val="dmc Headline 4"/>
    <w:basedOn w:val="dmcHeadline3"/>
    <w:next w:val="dmcFlietext"/>
    <w:rsid w:val="000E372F"/>
    <w:pPr>
      <w:numPr>
        <w:ilvl w:val="3"/>
      </w:numPr>
      <w:ind w:left="851" w:hanging="360"/>
      <w:outlineLvl w:val="3"/>
    </w:pPr>
    <w:rPr>
      <w:sz w:val="20"/>
    </w:rPr>
  </w:style>
  <w:style w:type="paragraph" w:styleId="Notedebasdepage">
    <w:name w:val="footnote text"/>
    <w:basedOn w:val="dmcFunote"/>
    <w:link w:val="NotedebasdepageCar"/>
    <w:uiPriority w:val="99"/>
    <w:semiHidden/>
    <w:rsid w:val="000E372F"/>
    <w:pPr>
      <w:framePr w:wrap="around"/>
    </w:pPr>
  </w:style>
  <w:style w:type="character" w:styleId="Appelnotedebasdep">
    <w:name w:val="footnote reference"/>
    <w:basedOn w:val="Policepardfaut"/>
    <w:uiPriority w:val="99"/>
    <w:semiHidden/>
    <w:rsid w:val="000E372F"/>
    <w:rPr>
      <w:vertAlign w:val="superscript"/>
    </w:rPr>
  </w:style>
  <w:style w:type="paragraph" w:styleId="dmcAngebotUnterschrift" w:customStyle="1">
    <w:name w:val="dmc Angebot Unterschrift"/>
    <w:basedOn w:val="dmcFlietext"/>
    <w:rsid w:val="000E372F"/>
    <w:pPr>
      <w:tabs>
        <w:tab w:val="left" w:pos="3969"/>
      </w:tabs>
    </w:pPr>
  </w:style>
  <w:style w:type="paragraph" w:styleId="dmcUnterschrift" w:customStyle="1">
    <w:name w:val="dmc Unterschrift"/>
    <w:basedOn w:val="dmcFlietext"/>
    <w:rsid w:val="000E372F"/>
    <w:pPr>
      <w:pBdr>
        <w:top w:val="single" w:color="000000" w:sz="4" w:space="1"/>
      </w:pBdr>
    </w:pPr>
    <w:rPr>
      <w:sz w:val="14"/>
    </w:rPr>
  </w:style>
  <w:style w:type="paragraph" w:styleId="dmcBriefRoman" w:customStyle="1">
    <w:name w:val="dmc Brief Roman"/>
    <w:basedOn w:val="dmcBrieftext"/>
    <w:rsid w:val="000E372F"/>
    <w:rPr>
      <w:rFonts w:ascii="Frutiger 55 Roman" w:hAnsi="Frutiger 55 Roman"/>
    </w:rPr>
  </w:style>
  <w:style w:type="paragraph" w:styleId="PDFSeite1" w:customStyle="1">
    <w:name w:val="PDF Seite 1"/>
    <w:rsid w:val="000E372F"/>
    <w:pPr>
      <w:ind w:left="1134"/>
    </w:pPr>
    <w:rPr>
      <w:rFonts w:ascii="Frutiger 45 Light" w:hAnsi="Frutiger 45 Light"/>
      <w:noProof/>
      <w:color w:val="000000"/>
      <w:sz w:val="19"/>
      <w:lang w:val="de-DE" w:eastAsia="de-DE"/>
    </w:rPr>
  </w:style>
  <w:style w:type="paragraph" w:styleId="duntenrechts" w:customStyle="1">
    <w:name w:val="d unten rechts"/>
    <w:rsid w:val="000E372F"/>
    <w:pPr>
      <w:ind w:left="1134"/>
    </w:pPr>
    <w:rPr>
      <w:rFonts w:ascii="Frutiger 45 Light" w:hAnsi="Frutiger 45 Light"/>
      <w:noProof/>
      <w:color w:val="000000"/>
      <w:sz w:val="19"/>
      <w:lang w:val="de-DE" w:eastAsia="de-DE"/>
    </w:rPr>
  </w:style>
  <w:style w:type="paragraph" w:styleId="PDFFolgeseiten" w:customStyle="1">
    <w:name w:val="PDF Folgeseiten"/>
    <w:rsid w:val="000E372F"/>
    <w:pPr>
      <w:ind w:left="1134"/>
    </w:pPr>
    <w:rPr>
      <w:rFonts w:ascii="Frutiger 45 Light" w:hAnsi="Frutiger 45 Light"/>
      <w:noProof/>
      <w:color w:val="000000"/>
      <w:sz w:val="19"/>
      <w:lang w:val="de-DE" w:eastAsia="de-DE"/>
    </w:rPr>
  </w:style>
  <w:style w:type="paragraph" w:styleId="Copyright" w:customStyle="1">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styleId="PunkteOben" w:customStyle="1">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styleId="Punkteunten" w:customStyle="1">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styleId="Briefvorlage" w:customStyle="1">
    <w:name w:val="Briefvorlage"/>
    <w:rsid w:val="000E372F"/>
    <w:pPr>
      <w:spacing w:line="240" w:lineRule="exact"/>
    </w:pPr>
    <w:rPr>
      <w:rFonts w:ascii="Frutiger 45 Light" w:hAnsi="Frutiger 45 Light"/>
      <w:color w:val="000000"/>
      <w:sz w:val="19"/>
      <w:lang w:val="de-DE" w:eastAsia="de-DE"/>
    </w:rPr>
  </w:style>
  <w:style w:type="paragraph" w:styleId="Auftragsbesttigung" w:customStyle="1">
    <w:name w:val="Auftragsbestätigung"/>
    <w:rsid w:val="000E372F"/>
    <w:pPr>
      <w:spacing w:after="120" w:line="240" w:lineRule="exact"/>
    </w:pPr>
    <w:rPr>
      <w:rFonts w:ascii="Frutiger 45 Light" w:hAnsi="Frutiger 45 Light"/>
      <w:color w:val="000000"/>
      <w:sz w:val="19"/>
      <w:lang w:val="de-DE" w:eastAsia="de-DE"/>
    </w:rPr>
  </w:style>
  <w:style w:type="paragraph" w:styleId="Grafikabnahme" w:customStyle="1">
    <w:name w:val="Grafikabnahme"/>
    <w:rsid w:val="000E372F"/>
    <w:pPr>
      <w:spacing w:after="120" w:line="240" w:lineRule="exact"/>
    </w:pPr>
    <w:rPr>
      <w:rFonts w:ascii="Frutiger 45 Light" w:hAnsi="Frutiger 45 Light"/>
      <w:color w:val="000000"/>
      <w:sz w:val="19"/>
      <w:lang w:val="de-DE" w:eastAsia="de-DE"/>
    </w:rPr>
  </w:style>
  <w:style w:type="paragraph" w:styleId="Konzeptabnahme" w:customStyle="1">
    <w:name w:val="Konzeptabnahme"/>
    <w:rsid w:val="000E372F"/>
    <w:pPr>
      <w:spacing w:after="120" w:line="240" w:lineRule="exact"/>
    </w:pPr>
    <w:rPr>
      <w:rFonts w:ascii="Frutiger 45 Light" w:hAnsi="Frutiger 45 Light"/>
      <w:color w:val="000000"/>
      <w:sz w:val="19"/>
      <w:lang w:val="de-DE" w:eastAsia="de-DE"/>
    </w:rPr>
  </w:style>
  <w:style w:type="paragraph" w:styleId="dmcHeadline5" w:customStyle="1">
    <w:name w:val="dmc Headline 5"/>
    <w:basedOn w:val="dmcHeadline4"/>
    <w:next w:val="dmcFlietext"/>
    <w:rsid w:val="000E372F"/>
    <w:pPr>
      <w:numPr>
        <w:ilvl w:val="0"/>
      </w:numPr>
      <w:tabs>
        <w:tab w:val="num" w:pos="643"/>
        <w:tab w:val="num" w:pos="1491"/>
      </w:tabs>
      <w:ind w:left="1491" w:hanging="357"/>
      <w:outlineLvl w:val="4"/>
    </w:pPr>
  </w:style>
  <w:style w:type="paragraph" w:styleId="dmcFirmierungrechtsunten" w:customStyle="1">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styleId="dmcAnlage" w:customStyle="1">
    <w:name w:val="dmc Anlage"/>
    <w:basedOn w:val="dmcAdressfeld"/>
    <w:rsid w:val="000E372F"/>
    <w:pPr>
      <w:framePr w:w="7371" w:wrap="notBeside" w:hAnchor="text" w:vAnchor="margin" w:y="14545" w:hRule="auto"/>
    </w:pPr>
  </w:style>
  <w:style w:type="paragraph" w:styleId="dmcAngebotTitel2" w:customStyle="1">
    <w:name w:val="dmc Angebot Titel 2"/>
    <w:basedOn w:val="dmcAngebotTitel"/>
    <w:rsid w:val="000E372F"/>
    <w:pPr>
      <w:framePr w:wrap="notBeside"/>
      <w:tabs>
        <w:tab w:val="clear" w:pos="4536"/>
        <w:tab w:val="left" w:pos="1701"/>
        <w:tab w:val="left" w:pos="1985"/>
      </w:tabs>
      <w:spacing w:after="120"/>
    </w:pPr>
  </w:style>
  <w:style w:type="paragraph" w:styleId="dmcBriefBetreff" w:customStyle="1">
    <w:name w:val="dmc Brief Betreff"/>
    <w:basedOn w:val="dmcBrieftext"/>
    <w:next w:val="dmcBrieftext"/>
    <w:rsid w:val="000E372F"/>
    <w:rPr>
      <w:b/>
    </w:rPr>
  </w:style>
  <w:style w:type="paragraph" w:styleId="dmcTabellenNummerierung" w:customStyle="1">
    <w:name w:val="dmc Tabellen Nummerierung"/>
    <w:basedOn w:val="dmcTabellen"/>
    <w:rsid w:val="000E372F"/>
    <w:pPr>
      <w:numPr>
        <w:numId w:val="9"/>
      </w:numPr>
    </w:pPr>
  </w:style>
  <w:style w:type="paragraph" w:styleId="TM6">
    <w:name w:val="toc 6"/>
    <w:basedOn w:val="Normal"/>
    <w:next w:val="Normal"/>
    <w:autoRedefine/>
    <w:uiPriority w:val="39"/>
    <w:rsid w:val="000E372F"/>
    <w:pPr>
      <w:ind w:left="1000"/>
    </w:pPr>
  </w:style>
  <w:style w:type="paragraph" w:styleId="TM2">
    <w:name w:val="toc 2"/>
    <w:basedOn w:val="TM1"/>
    <w:next w:val="Normal"/>
    <w:uiPriority w:val="39"/>
    <w:rsid w:val="000E372F"/>
    <w:pPr>
      <w:spacing w:before="0"/>
    </w:pPr>
  </w:style>
  <w:style w:type="paragraph" w:styleId="TM3">
    <w:name w:val="toc 3"/>
    <w:basedOn w:val="TM2"/>
    <w:next w:val="Normal"/>
    <w:uiPriority w:val="39"/>
    <w:rsid w:val="000E372F"/>
    <w:pPr>
      <w:tabs>
        <w:tab w:val="left" w:pos="1985"/>
      </w:tabs>
    </w:pPr>
  </w:style>
  <w:style w:type="paragraph" w:styleId="TM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M5">
    <w:name w:val="toc 5"/>
    <w:basedOn w:val="TM4"/>
    <w:next w:val="Normal"/>
    <w:uiPriority w:val="39"/>
    <w:rsid w:val="000E372F"/>
  </w:style>
  <w:style w:type="paragraph" w:styleId="TM7">
    <w:name w:val="toc 7"/>
    <w:basedOn w:val="Normal"/>
    <w:next w:val="Normal"/>
    <w:autoRedefine/>
    <w:uiPriority w:val="39"/>
    <w:rsid w:val="000E372F"/>
    <w:pPr>
      <w:ind w:left="1200"/>
    </w:pPr>
  </w:style>
  <w:style w:type="paragraph" w:styleId="TM8">
    <w:name w:val="toc 8"/>
    <w:basedOn w:val="Normal"/>
    <w:next w:val="Normal"/>
    <w:autoRedefine/>
    <w:uiPriority w:val="39"/>
    <w:rsid w:val="000E372F"/>
    <w:pPr>
      <w:ind w:left="1400"/>
    </w:pPr>
  </w:style>
  <w:style w:type="paragraph" w:styleId="TM9">
    <w:name w:val="toc 9"/>
    <w:basedOn w:val="Normal"/>
    <w:next w:val="Normal"/>
    <w:autoRedefine/>
    <w:uiPriority w:val="39"/>
    <w:rsid w:val="000E372F"/>
    <w:pPr>
      <w:ind w:left="1600"/>
    </w:pPr>
  </w:style>
  <w:style w:type="paragraph" w:styleId="dmcIndexHead2" w:customStyle="1">
    <w:name w:val="dmc IndexHead2"/>
    <w:basedOn w:val="dmcIndexHead"/>
    <w:rsid w:val="000E372F"/>
    <w:pPr>
      <w:tabs>
        <w:tab w:val="clear" w:pos="1134"/>
      </w:tabs>
      <w:ind w:left="0"/>
    </w:pPr>
  </w:style>
  <w:style w:type="paragraph" w:styleId="dmcTabellenNummerierung7pt" w:customStyle="1">
    <w:name w:val="dmc Tabellen Nummerierung 7pt"/>
    <w:basedOn w:val="dmcTabellenNummerierung"/>
    <w:rsid w:val="000E372F"/>
    <w:pPr>
      <w:numPr>
        <w:numId w:val="10"/>
      </w:numPr>
    </w:pPr>
    <w:rPr>
      <w:sz w:val="14"/>
    </w:rPr>
  </w:style>
  <w:style w:type="paragraph" w:styleId="dmcAuzhlung2" w:customStyle="1">
    <w:name w:val="dmc Auzählung 2"/>
    <w:basedOn w:val="dmcAufzhlung"/>
    <w:rsid w:val="000E372F"/>
    <w:pPr>
      <w:numPr>
        <w:numId w:val="17"/>
      </w:numPr>
    </w:pPr>
  </w:style>
  <w:style w:type="paragraph" w:styleId="dmcAdresskopf" w:customStyle="1">
    <w:name w:val="dmc Adresskopf"/>
    <w:basedOn w:val="dmcAdressfeld"/>
    <w:rsid w:val="000E372F"/>
    <w:pPr>
      <w:framePr w:h="284" w:wrap="notBeside" w:y="2779" w:hRule="exact"/>
    </w:pPr>
    <w:rPr>
      <w:vanish/>
      <w:color w:val="808080"/>
      <w:sz w:val="12"/>
    </w:rPr>
  </w:style>
  <w:style w:type="paragraph" w:styleId="dmcFirmierungunten" w:customStyle="1">
    <w:name w:val="dmc Firmierung unten"/>
    <w:basedOn w:val="Normal"/>
    <w:rsid w:val="000E372F"/>
    <w:pPr>
      <w:framePr w:w="9639" w:vSpace="142" w:hSpace="142" w:wrap="notBeside" w:hAnchor="margin" w:vAnchor="page" w:y="15310" w:anchorLock="1"/>
      <w:tabs>
        <w:tab w:val="left" w:pos="284"/>
        <w:tab w:val="left" w:pos="426"/>
      </w:tabs>
      <w:spacing w:after="60" w:line="180" w:lineRule="exact"/>
    </w:pPr>
    <w:rPr>
      <w:vanish/>
      <w:sz w:val="14"/>
    </w:rPr>
  </w:style>
  <w:style w:type="paragraph" w:styleId="dmcBriefkopf" w:customStyle="1">
    <w:name w:val="dmc Briefkopf"/>
    <w:basedOn w:val="dmcSeitenzahl"/>
    <w:rsid w:val="000E372F"/>
    <w:pPr>
      <w:framePr w:wrap="around" w:y="1929"/>
      <w:tabs>
        <w:tab w:val="clear" w:pos="426"/>
        <w:tab w:val="left" w:pos="567"/>
      </w:tabs>
      <w:spacing w:after="120" w:line="180" w:lineRule="exact"/>
    </w:pPr>
    <w:rPr>
      <w:vanish/>
      <w:color w:val="000000"/>
    </w:rPr>
  </w:style>
  <w:style w:type="paragraph" w:styleId="dmcBulletList" w:customStyle="1">
    <w:name w:val="dmc BulletList"/>
    <w:basedOn w:val="dmcAufzhlung"/>
    <w:rsid w:val="000E372F"/>
    <w:pPr>
      <w:numPr>
        <w:numId w:val="0"/>
      </w:numPr>
      <w:tabs>
        <w:tab w:val="num" w:pos="927"/>
      </w:tabs>
      <w:ind w:left="1491" w:hanging="357"/>
    </w:pPr>
    <w:rPr>
      <w:sz w:val="19"/>
    </w:rPr>
  </w:style>
  <w:style w:type="paragraph" w:styleId="AbnahmeTestsystem" w:customStyle="1">
    <w:name w:val="Abnahme Testsystem"/>
    <w:rsid w:val="000E372F"/>
    <w:pPr>
      <w:spacing w:line="240" w:lineRule="exact"/>
    </w:pPr>
    <w:rPr>
      <w:rFonts w:ascii="Frutiger 45 Light" w:hAnsi="Frutiger 45 Light"/>
      <w:color w:val="000000"/>
      <w:lang w:val="de-DE" w:eastAsia="de-DE"/>
    </w:rPr>
  </w:style>
  <w:style w:type="paragraph" w:styleId="TabelleInhalt" w:customStyle="1">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Numrodepage">
    <w:name w:val="page number"/>
    <w:basedOn w:val="Policepardfaut"/>
    <w:semiHidden/>
    <w:rsid w:val="000E372F"/>
  </w:style>
  <w:style w:type="paragraph" w:styleId="dmcFaxkopfRoman" w:customStyle="1">
    <w:name w:val="dmc Faxkopf Roman"/>
    <w:basedOn w:val="dmcFaxkopf"/>
    <w:rsid w:val="000E372F"/>
    <w:pPr>
      <w:framePr w:wrap="notBeside"/>
    </w:pPr>
    <w:rPr>
      <w:rFonts w:ascii="Frutiger 55 Roman" w:hAnsi="Frutiger 55 Roman"/>
    </w:rPr>
  </w:style>
  <w:style w:type="paragraph" w:styleId="dmcFax" w:customStyle="1">
    <w:name w:val="dmc Fax"/>
    <w:basedOn w:val="dmcAdressfeld"/>
    <w:rsid w:val="000E372F"/>
    <w:pPr>
      <w:framePr w:w="7655" w:h="856" w:wrap="notBeside" w:y="4032"/>
      <w:spacing w:after="240" w:line="240" w:lineRule="auto"/>
    </w:pPr>
    <w:rPr>
      <w:b/>
      <w:noProof/>
      <w:sz w:val="32"/>
    </w:rPr>
  </w:style>
  <w:style w:type="paragraph" w:styleId="dmcfirmierunguntenFax" w:customStyle="1">
    <w:name w:val="dmc firmierung unten Fax"/>
    <w:basedOn w:val="dmcFirmierungunten"/>
    <w:rsid w:val="000E372F"/>
    <w:pPr>
      <w:framePr w:wrap="notBeside"/>
    </w:pPr>
    <w:rPr>
      <w:vanish w:val="0"/>
    </w:rPr>
  </w:style>
  <w:style w:type="paragraph" w:styleId="dmcBriefkopfFax" w:customStyle="1">
    <w:name w:val="dmc Briefkopf Fax"/>
    <w:basedOn w:val="dmcBriefkopf"/>
    <w:rsid w:val="000E372F"/>
    <w:pPr>
      <w:framePr w:wrap="around"/>
    </w:pPr>
    <w:rPr>
      <w:vanish w:val="0"/>
    </w:rPr>
  </w:style>
  <w:style w:type="paragraph" w:styleId="dmcBild-LogoFax" w:customStyle="1">
    <w:name w:val="dmc Bild - Logo Fax"/>
    <w:basedOn w:val="dmcBild-Logo"/>
    <w:rsid w:val="000E372F"/>
    <w:pPr>
      <w:framePr w:wrap="around"/>
    </w:pPr>
    <w:rPr>
      <w:vanish w:val="0"/>
    </w:rPr>
  </w:style>
  <w:style w:type="paragraph" w:styleId="dmcFirmierunguntenFax0" w:customStyle="1">
    <w:name w:val="dmc Firmierung unten Fax"/>
    <w:basedOn w:val="dmcFirmierungunten"/>
    <w:rsid w:val="000E372F"/>
    <w:pPr>
      <w:framePr w:wrap="notBeside"/>
    </w:pPr>
    <w:rPr>
      <w:vanish w:val="0"/>
    </w:rPr>
  </w:style>
  <w:style w:type="paragraph" w:styleId="dmcTabellenNummerierung0" w:customStyle="1">
    <w:name w:val="dmc TabellenNummerierung"/>
    <w:basedOn w:val="dmcNummerierung"/>
    <w:rsid w:val="000E372F"/>
    <w:pPr>
      <w:numPr>
        <w:numId w:val="0"/>
      </w:numPr>
      <w:tabs>
        <w:tab w:val="num" w:pos="0"/>
      </w:tabs>
      <w:ind w:left="1208" w:hanging="358"/>
    </w:pPr>
  </w:style>
  <w:style w:type="paragraph" w:styleId="Formatvorlage1" w:customStyle="1">
    <w:name w:val="Formatvorlage1"/>
    <w:basedOn w:val="Normal"/>
    <w:rsid w:val="000E372F"/>
    <w:pPr>
      <w:numPr>
        <w:numId w:val="11"/>
      </w:numPr>
      <w:tabs>
        <w:tab w:val="left" w:pos="6804"/>
        <w:tab w:val="decimal" w:pos="8505"/>
      </w:tabs>
      <w:spacing w:line="300" w:lineRule="exact"/>
    </w:pPr>
    <w:rPr>
      <w:rFonts w:ascii="Times New Roman" w:hAnsi="Times New Roman"/>
      <w:b/>
      <w:sz w:val="28"/>
    </w:rPr>
  </w:style>
  <w:style w:type="paragraph" w:styleId="test" w:customStyle="1">
    <w:name w:val="test"/>
    <w:basedOn w:val="Normal"/>
    <w:rsid w:val="000E372F"/>
    <w:pPr>
      <w:numPr>
        <w:numId w:val="12"/>
      </w:numPr>
      <w:tabs>
        <w:tab w:val="left" w:pos="6804"/>
        <w:tab w:val="decimal" w:pos="8505"/>
      </w:tabs>
      <w:spacing w:line="300" w:lineRule="exact"/>
    </w:pPr>
    <w:rPr>
      <w:rFonts w:ascii="Times New Roman" w:hAnsi="Times New Roman"/>
      <w:sz w:val="24"/>
    </w:rPr>
  </w:style>
  <w:style w:type="paragraph" w:styleId="test2" w:customStyle="1">
    <w:name w:val="test2"/>
    <w:basedOn w:val="Normal"/>
    <w:rsid w:val="000E372F"/>
    <w:pPr>
      <w:numPr>
        <w:numId w:val="13"/>
      </w:numPr>
      <w:tabs>
        <w:tab w:val="left" w:pos="6804"/>
        <w:tab w:val="decimal" w:pos="8505"/>
      </w:tabs>
      <w:spacing w:line="300" w:lineRule="exact"/>
    </w:pPr>
    <w:rPr>
      <w:rFonts w:ascii="Times New Roman" w:hAnsi="Times New Roman"/>
      <w:sz w:val="24"/>
    </w:rPr>
  </w:style>
  <w:style w:type="paragraph" w:styleId="test3" w:customStyle="1">
    <w:name w:val="test3"/>
    <w:basedOn w:val="Normal"/>
    <w:autoRedefine/>
    <w:rsid w:val="000E372F"/>
    <w:pPr>
      <w:numPr>
        <w:numId w:val="14"/>
      </w:numPr>
      <w:tabs>
        <w:tab w:val="left" w:pos="6804"/>
        <w:tab w:val="decimal" w:pos="8505"/>
      </w:tabs>
      <w:spacing w:line="300" w:lineRule="exact"/>
    </w:pPr>
    <w:rPr>
      <w:rFonts w:ascii="Times New Roman" w:hAnsi="Times New Roman"/>
      <w:sz w:val="24"/>
    </w:rPr>
  </w:style>
  <w:style w:type="paragraph" w:styleId="vertrag" w:customStyle="1">
    <w:name w:val="vertrag"/>
    <w:basedOn w:val="Normal"/>
    <w:rsid w:val="000E372F"/>
    <w:pPr>
      <w:numPr>
        <w:numId w:val="15"/>
      </w:numPr>
      <w:tabs>
        <w:tab w:val="left" w:pos="6804"/>
        <w:tab w:val="decimal" w:pos="8505"/>
      </w:tabs>
      <w:spacing w:line="300" w:lineRule="exact"/>
    </w:pPr>
    <w:rPr>
      <w:rFonts w:ascii="Times New Roman" w:hAnsi="Times New Roman"/>
      <w:sz w:val="24"/>
    </w:rPr>
  </w:style>
  <w:style w:type="paragraph" w:styleId="Absatz43" w:customStyle="1">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styleId="Absatz04" w:customStyle="1">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styleId="Auto2" w:customStyle="1">
    <w:name w:val="Auto2"/>
    <w:basedOn w:val="Titre2"/>
    <w:rsid w:val="000E372F"/>
    <w:pPr>
      <w:tabs>
        <w:tab w:val="num" w:pos="567"/>
        <w:tab w:val="num" w:pos="1664"/>
      </w:tabs>
      <w:spacing w:line="360" w:lineRule="auto"/>
      <w:ind w:left="567" w:hanging="567"/>
      <w:jc w:val="both"/>
    </w:pPr>
    <w:rPr>
      <w:rFonts w:ascii="Times New Roman" w:hAnsi="Times New Roman"/>
      <w:b w:val="0"/>
    </w:rPr>
  </w:style>
  <w:style w:type="paragraph" w:styleId="Absatz63" w:customStyle="1">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styleId="Auto3" w:customStyle="1">
    <w:name w:val="Auto3"/>
    <w:basedOn w:val="Titre3"/>
    <w:rsid w:val="000E372F"/>
    <w:pPr>
      <w:tabs>
        <w:tab w:val="num" w:pos="2024"/>
      </w:tabs>
      <w:spacing w:before="120" w:line="360" w:lineRule="auto"/>
      <w:ind w:left="1661" w:hanging="357"/>
      <w:jc w:val="both"/>
    </w:pPr>
    <w:rPr>
      <w:rFonts w:ascii="Times New Roman" w:hAnsi="Times New Roman"/>
    </w:rPr>
  </w:style>
  <w:style w:type="character" w:styleId="Marquedecommentaire">
    <w:name w:val="annotation reference"/>
    <w:basedOn w:val="Policepardfaut"/>
    <w:semiHidden/>
    <w:rsid w:val="000E372F"/>
    <w:rPr>
      <w:sz w:val="16"/>
    </w:rPr>
  </w:style>
  <w:style w:type="paragraph" w:styleId="Commentaire">
    <w:name w:val="annotation text"/>
    <w:basedOn w:val="Normal"/>
    <w:link w:val="CommentaireCar"/>
    <w:semiHidden/>
    <w:rsid w:val="000E372F"/>
  </w:style>
  <w:style w:type="paragraph" w:styleId="Auto1" w:customStyle="1">
    <w:name w:val="Auto1"/>
    <w:basedOn w:val="Titre1"/>
    <w:next w:val="Auto2"/>
    <w:autoRedefine/>
    <w:rsid w:val="000E372F"/>
    <w:pPr>
      <w:keepLines/>
      <w:tabs>
        <w:tab w:val="num" w:pos="1664"/>
      </w:tabs>
      <w:spacing w:before="720" w:line="360" w:lineRule="auto"/>
      <w:jc w:val="center"/>
    </w:pPr>
    <w:rPr>
      <w:rFonts w:ascii="Times New Roman" w:hAnsi="Times New Roman"/>
    </w:rPr>
  </w:style>
  <w:style w:type="paragraph" w:styleId="Aufzhlung" w:customStyle="1">
    <w:name w:val="Aufzählung"/>
    <w:basedOn w:val="Normal"/>
    <w:rsid w:val="000E372F"/>
    <w:pPr>
      <w:numPr>
        <w:ilvl w:val="1"/>
        <w:numId w:val="16"/>
      </w:numPr>
    </w:pPr>
  </w:style>
  <w:style w:type="paragraph" w:styleId="Retraitcorpsdetexte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Retraitcorpsdetexte">
    <w:name w:val="Body Text Indent"/>
    <w:basedOn w:val="Normal"/>
    <w:semiHidden/>
    <w:rsid w:val="000E372F"/>
    <w:pPr>
      <w:ind w:left="1416"/>
    </w:pPr>
    <w:rPr>
      <w:rFonts w:ascii="Courier New" w:hAnsi="Courier New"/>
    </w:rPr>
  </w:style>
  <w:style w:type="paragraph" w:styleId="PrformatHTML">
    <w:name w:val="HTML Preformatted"/>
    <w:basedOn w:val="Normal"/>
    <w:link w:val="PrformatHTMLC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hAnsi="Courier New" w:eastAsia="Arial Unicode MS" w:cs="Courier New"/>
      <w:sz w:val="18"/>
      <w:szCs w:val="18"/>
    </w:rPr>
  </w:style>
  <w:style w:type="character" w:styleId="lev">
    <w:name w:val="Strong"/>
    <w:uiPriority w:val="22"/>
    <w:qFormat/>
    <w:rsid w:val="00FD259B"/>
    <w:rPr>
      <w:b/>
      <w:bCs/>
    </w:rPr>
  </w:style>
  <w:style w:type="paragraph" w:styleId="Explorateurdedocuments">
    <w:name w:val="Document Map"/>
    <w:basedOn w:val="Normal"/>
    <w:semiHidden/>
    <w:rsid w:val="000E372F"/>
    <w:pPr>
      <w:shd w:val="clear" w:color="auto" w:fill="000080"/>
    </w:pPr>
    <w:rPr>
      <w:rFonts w:ascii="Tahoma" w:hAnsi="Tahoma" w:cs="Tahoma"/>
    </w:rPr>
  </w:style>
  <w:style w:type="character" w:styleId="footercopy" w:customStyle="1">
    <w:name w:val="footercopy"/>
    <w:basedOn w:val="Policepardfaut"/>
    <w:rsid w:val="000E372F"/>
    <w:rPr>
      <w:rFonts w:hint="default" w:ascii="Arial" w:hAnsi="Arial" w:cs="Arial"/>
      <w:sz w:val="18"/>
      <w:szCs w:val="18"/>
    </w:rPr>
  </w:style>
  <w:style w:type="paragraph" w:styleId="code" w:customStyle="1">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styleId="ToDo" w:customStyle="1">
    <w:name w:val="To Do"/>
    <w:basedOn w:val="dmcFlietext"/>
    <w:rsid w:val="00276903"/>
    <w:rPr>
      <w:rFonts w:ascii="Times New Roman" w:hAnsi="Times New Roman"/>
      <w:b/>
      <w:color w:val="FF0000"/>
      <w:sz w:val="24"/>
    </w:rPr>
  </w:style>
  <w:style w:type="paragraph" w:styleId="Rvision">
    <w:name w:val="Revision"/>
    <w:hidden/>
    <w:uiPriority w:val="99"/>
    <w:semiHidden/>
    <w:rsid w:val="00A60F27"/>
    <w:rPr>
      <w:rFonts w:ascii="Frutiger 45 Light" w:hAnsi="Frutiger 45 Light"/>
      <w:color w:val="000000"/>
      <w:lang w:val="de-DE" w:eastAsia="de-DE"/>
    </w:rPr>
  </w:style>
  <w:style w:type="paragraph" w:styleId="Textedebulles">
    <w:name w:val="Balloon Text"/>
    <w:basedOn w:val="Normal"/>
    <w:link w:val="TextedebullesCar"/>
    <w:uiPriority w:val="99"/>
    <w:semiHidden/>
    <w:unhideWhenUsed/>
    <w:rsid w:val="00A60F27"/>
    <w:pPr>
      <w:spacing w:line="240" w:lineRule="auto"/>
    </w:pPr>
    <w:rPr>
      <w:rFonts w:ascii="Tahoma" w:hAnsi="Tahoma" w:cs="Tahoma"/>
      <w:sz w:val="16"/>
      <w:szCs w:val="16"/>
    </w:rPr>
  </w:style>
  <w:style w:type="character" w:styleId="TextedebullesCar" w:customStyle="1">
    <w:name w:val="Texte de bulles Car"/>
    <w:basedOn w:val="Policepardfaut"/>
    <w:link w:val="Textedebulles"/>
    <w:uiPriority w:val="99"/>
    <w:semiHidden/>
    <w:rsid w:val="00A60F27"/>
    <w:rPr>
      <w:rFonts w:ascii="Tahoma" w:hAnsi="Tahoma" w:cs="Tahoma"/>
      <w:color w:val="000000"/>
      <w:sz w:val="16"/>
      <w:szCs w:val="16"/>
    </w:rPr>
  </w:style>
  <w:style w:type="paragraph" w:styleId="Objetducommentaire">
    <w:name w:val="annotation subject"/>
    <w:basedOn w:val="Commentaire"/>
    <w:next w:val="Commentaire"/>
    <w:link w:val="ObjetducommentaireCar"/>
    <w:uiPriority w:val="99"/>
    <w:semiHidden/>
    <w:unhideWhenUsed/>
    <w:rsid w:val="004221BF"/>
    <w:rPr>
      <w:b/>
      <w:bCs/>
    </w:rPr>
  </w:style>
  <w:style w:type="character" w:styleId="CommentaireCar" w:customStyle="1">
    <w:name w:val="Commentaire Car"/>
    <w:basedOn w:val="Policepardfaut"/>
    <w:link w:val="Commentaire"/>
    <w:semiHidden/>
    <w:rsid w:val="004221BF"/>
    <w:rPr>
      <w:rFonts w:ascii="Frutiger 45 Light" w:hAnsi="Frutiger 45 Light"/>
      <w:color w:val="000000"/>
    </w:rPr>
  </w:style>
  <w:style w:type="character" w:styleId="ObjetducommentaireCar" w:customStyle="1">
    <w:name w:val="Objet du commentaire Car"/>
    <w:basedOn w:val="CommentaireCar"/>
    <w:link w:val="Objetducommentaire"/>
    <w:rsid w:val="004221BF"/>
    <w:rPr>
      <w:rFonts w:ascii="Frutiger 45 Light" w:hAnsi="Frutiger 45 Light"/>
      <w:color w:val="000000"/>
    </w:rPr>
  </w:style>
  <w:style w:type="character" w:styleId="PieddepageCar" w:customStyle="1">
    <w:name w:val="Pied de page Car"/>
    <w:basedOn w:val="Policepardfaut"/>
    <w:link w:val="Pieddepage"/>
    <w:uiPriority w:val="99"/>
    <w:semiHidden/>
    <w:rsid w:val="003A546F"/>
    <w:rPr>
      <w:rFonts w:ascii="Frutiger 45 Light" w:hAnsi="Frutiger 45 Light"/>
      <w:color w:val="000000"/>
      <w:sz w:val="14"/>
      <w:lang w:val="de-DE" w:eastAsia="de-DE"/>
    </w:rPr>
  </w:style>
  <w:style w:type="character" w:styleId="En-tteCar" w:customStyle="1">
    <w:name w:val="En-tête Car"/>
    <w:basedOn w:val="Policepardfaut"/>
    <w:link w:val="En-tte"/>
    <w:uiPriority w:val="99"/>
    <w:semiHidden/>
    <w:rsid w:val="003A546F"/>
    <w:rPr>
      <w:rFonts w:ascii="Frutiger 45 Light" w:hAnsi="Frutiger 45 Light"/>
      <w:color w:val="000000"/>
      <w:lang w:val="de-DE" w:eastAsia="de-DE"/>
    </w:rPr>
  </w:style>
  <w:style w:type="paragraph" w:styleId="Standard1" w:customStyle="1">
    <w:name w:val="Standard1"/>
    <w:basedOn w:val="dmcFlietext"/>
    <w:link w:val="StandardChar"/>
    <w:qFormat/>
    <w:rsid w:val="00E95CCD"/>
    <w:pPr>
      <w:spacing w:line="360" w:lineRule="auto"/>
      <w:ind w:left="0"/>
    </w:pPr>
    <w:rPr>
      <w:rFonts w:ascii="Trebuchet MS" w:hAnsi="Trebuchet MS"/>
      <w:sz w:val="20"/>
      <w:szCs w:val="20"/>
    </w:rPr>
  </w:style>
  <w:style w:type="character" w:styleId="dmcFlietextChar" w:customStyle="1">
    <w:name w:val="dmc Fließtext Char"/>
    <w:basedOn w:val="Policepardfaut"/>
    <w:link w:val="dmcFlietext"/>
    <w:rsid w:val="000E60EE"/>
    <w:rPr>
      <w:rFonts w:ascii="Frutiger 45 Light" w:hAnsi="Frutiger 45 Light"/>
      <w:color w:val="000000"/>
      <w:lang w:val="de-DE" w:eastAsia="de-DE"/>
    </w:rPr>
  </w:style>
  <w:style w:type="character" w:styleId="StandardChar" w:customStyle="1">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styleId="Titre1Car" w:customStyle="1">
    <w:name w:val="Titre 1 Car"/>
    <w:basedOn w:val="Policepardfaut"/>
    <w:link w:val="Titre1"/>
    <w:uiPriority w:val="9"/>
    <w:rsid w:val="0093572D"/>
    <w:rPr>
      <w:rFonts w:asciiTheme="majorHAnsi" w:hAnsiTheme="majorHAnsi" w:eastAsiaTheme="majorEastAsia" w:cstheme="majorBidi"/>
      <w:b/>
      <w:bCs/>
      <w:color w:val="365F91" w:themeColor="accent1" w:themeShade="BF"/>
      <w:sz w:val="24"/>
      <w:szCs w:val="24"/>
      <w:shd w:val="clear" w:color="auto" w:fill="F2F2F2" w:themeFill="background1" w:themeFillShade="F2"/>
    </w:rPr>
  </w:style>
  <w:style w:type="character" w:styleId="Titre2Car" w:customStyle="1">
    <w:name w:val="Titre 2 Car"/>
    <w:basedOn w:val="Policepardfaut"/>
    <w:link w:val="Titre2"/>
    <w:uiPriority w:val="9"/>
    <w:rsid w:val="00E51F56"/>
    <w:rPr>
      <w:rFonts w:ascii="Tw Cen MT Condensed" w:hAnsi="Tw Cen MT Condensed" w:cs="Times New Roman" w:eastAsiaTheme="majorEastAsia"/>
      <w:b/>
      <w:bCs/>
      <w:color w:val="000000" w:themeColor="text1"/>
      <w:sz w:val="28"/>
      <w:szCs w:val="28"/>
    </w:rPr>
  </w:style>
  <w:style w:type="character" w:styleId="Titre3Car" w:customStyle="1">
    <w:name w:val="Titre 3 Car"/>
    <w:basedOn w:val="Policepardfaut"/>
    <w:link w:val="Titre3"/>
    <w:uiPriority w:val="9"/>
    <w:rsid w:val="00F11A41"/>
    <w:rPr>
      <w:rFonts w:ascii="Trebuchet MS" w:hAnsi="Trebuchet MS" w:eastAsiaTheme="majorEastAsia" w:cstheme="majorBidi"/>
      <w:b/>
      <w:bCs/>
      <w:i/>
      <w:color w:val="595959" w:themeColor="text1" w:themeTint="A6"/>
      <w:sz w:val="20"/>
      <w:szCs w:val="20"/>
    </w:rPr>
  </w:style>
  <w:style w:type="character" w:styleId="Titre4Car" w:customStyle="1">
    <w:name w:val="Titre 4 Car"/>
    <w:basedOn w:val="Policepardfaut"/>
    <w:link w:val="Titre4"/>
    <w:uiPriority w:val="9"/>
    <w:rsid w:val="00FD259B"/>
    <w:rPr>
      <w:rFonts w:asciiTheme="majorHAnsi" w:hAnsiTheme="majorHAnsi" w:eastAsiaTheme="majorEastAsia" w:cstheme="majorBidi"/>
      <w:b/>
      <w:bCs/>
      <w:i/>
      <w:iCs/>
    </w:rPr>
  </w:style>
  <w:style w:type="character" w:styleId="Titre5Car" w:customStyle="1">
    <w:name w:val="Titre 5 Car"/>
    <w:basedOn w:val="Policepardfaut"/>
    <w:link w:val="Titre5"/>
    <w:uiPriority w:val="9"/>
    <w:rsid w:val="00E21073"/>
    <w:rPr>
      <w:rFonts w:asciiTheme="majorHAnsi" w:hAnsiTheme="majorHAnsi" w:eastAsiaTheme="majorEastAsia" w:cstheme="majorBidi"/>
      <w:b/>
      <w:bCs/>
      <w:color w:val="548DD4" w:themeColor="text2" w:themeTint="99"/>
      <w:sz w:val="28"/>
      <w:szCs w:val="28"/>
    </w:rPr>
  </w:style>
  <w:style w:type="character" w:styleId="Titre6Car" w:customStyle="1">
    <w:name w:val="Titre 6 Car"/>
    <w:basedOn w:val="Policepardfaut"/>
    <w:link w:val="Titre6"/>
    <w:uiPriority w:val="9"/>
    <w:semiHidden/>
    <w:rsid w:val="00FD259B"/>
    <w:rPr>
      <w:rFonts w:asciiTheme="majorHAnsi" w:hAnsiTheme="majorHAnsi" w:eastAsiaTheme="majorEastAsia" w:cstheme="majorBidi"/>
      <w:b/>
      <w:bCs/>
      <w:i/>
      <w:iCs/>
      <w:color w:val="7F7F7F" w:themeColor="text1" w:themeTint="80"/>
    </w:rPr>
  </w:style>
  <w:style w:type="character" w:styleId="Titre7Car" w:customStyle="1">
    <w:name w:val="Titre 7 Car"/>
    <w:basedOn w:val="Policepardfaut"/>
    <w:link w:val="Titre7"/>
    <w:uiPriority w:val="9"/>
    <w:semiHidden/>
    <w:rsid w:val="00FD259B"/>
    <w:rPr>
      <w:rFonts w:asciiTheme="majorHAnsi" w:hAnsiTheme="majorHAnsi" w:eastAsiaTheme="majorEastAsia" w:cstheme="majorBidi"/>
      <w:i/>
      <w:iCs/>
    </w:rPr>
  </w:style>
  <w:style w:type="character" w:styleId="Titre8Car" w:customStyle="1">
    <w:name w:val="Titre 8 Car"/>
    <w:basedOn w:val="Policepardfaut"/>
    <w:link w:val="Titre8"/>
    <w:uiPriority w:val="9"/>
    <w:semiHidden/>
    <w:rsid w:val="00FD259B"/>
    <w:rPr>
      <w:rFonts w:asciiTheme="majorHAnsi" w:hAnsiTheme="majorHAnsi" w:eastAsiaTheme="majorEastAsia" w:cstheme="majorBidi"/>
      <w:sz w:val="20"/>
      <w:szCs w:val="20"/>
    </w:rPr>
  </w:style>
  <w:style w:type="character" w:styleId="Titre9Car" w:customStyle="1">
    <w:name w:val="Titre 9 Car"/>
    <w:basedOn w:val="Policepardfaut"/>
    <w:link w:val="Titre9"/>
    <w:uiPriority w:val="9"/>
    <w:semiHidden/>
    <w:rsid w:val="00FD259B"/>
    <w:rPr>
      <w:rFonts w:asciiTheme="majorHAnsi" w:hAnsiTheme="majorHAnsi" w:eastAsiaTheme="majorEastAsia" w:cstheme="majorBidi"/>
      <w:i/>
      <w:iCs/>
      <w:spacing w:val="5"/>
      <w:sz w:val="20"/>
      <w:szCs w:val="20"/>
    </w:rPr>
  </w:style>
  <w:style w:type="paragraph" w:styleId="Titre">
    <w:name w:val="Title"/>
    <w:basedOn w:val="Normal"/>
    <w:next w:val="Normal"/>
    <w:link w:val="TitreCar"/>
    <w:uiPriority w:val="10"/>
    <w:qFormat/>
    <w:rsid w:val="00FD259B"/>
    <w:pPr>
      <w:pBdr>
        <w:bottom w:val="single" w:color="auto" w:sz="4" w:space="1"/>
      </w:pBdr>
      <w:spacing w:line="240" w:lineRule="auto"/>
      <w:contextualSpacing/>
    </w:pPr>
    <w:rPr>
      <w:rFonts w:asciiTheme="majorHAnsi" w:hAnsiTheme="majorHAnsi" w:eastAsiaTheme="majorEastAsia" w:cstheme="majorBidi"/>
      <w:spacing w:val="5"/>
      <w:sz w:val="52"/>
      <w:szCs w:val="52"/>
    </w:rPr>
  </w:style>
  <w:style w:type="character" w:styleId="TitreCar" w:customStyle="1">
    <w:name w:val="Titre Car"/>
    <w:basedOn w:val="Policepardfaut"/>
    <w:link w:val="Titre"/>
    <w:uiPriority w:val="10"/>
    <w:rsid w:val="00FD259B"/>
    <w:rPr>
      <w:rFonts w:asciiTheme="majorHAnsi" w:hAnsiTheme="majorHAnsi" w:eastAsiaTheme="majorEastAsia" w:cstheme="majorBidi"/>
      <w:spacing w:val="5"/>
      <w:sz w:val="52"/>
      <w:szCs w:val="52"/>
    </w:rPr>
  </w:style>
  <w:style w:type="paragraph" w:styleId="Sous-titre">
    <w:name w:val="Subtitle"/>
    <w:basedOn w:val="Normal"/>
    <w:next w:val="Normal"/>
    <w:link w:val="Sous-titreCar"/>
    <w:uiPriority w:val="11"/>
    <w:qFormat/>
    <w:rsid w:val="00FD259B"/>
    <w:pPr>
      <w:spacing w:after="600"/>
    </w:pPr>
    <w:rPr>
      <w:rFonts w:asciiTheme="majorHAnsi" w:hAnsiTheme="majorHAnsi" w:eastAsiaTheme="majorEastAsia" w:cstheme="majorBidi"/>
      <w:i/>
      <w:iCs/>
      <w:spacing w:val="13"/>
      <w:sz w:val="24"/>
      <w:szCs w:val="24"/>
    </w:rPr>
  </w:style>
  <w:style w:type="character" w:styleId="Sous-titreCar" w:customStyle="1">
    <w:name w:val="Sous-titre Car"/>
    <w:basedOn w:val="Policepardfaut"/>
    <w:link w:val="Sous-titre"/>
    <w:uiPriority w:val="11"/>
    <w:rsid w:val="00FD259B"/>
    <w:rPr>
      <w:rFonts w:asciiTheme="majorHAnsi" w:hAnsiTheme="majorHAnsi" w:eastAsiaTheme="majorEastAsia" w:cstheme="majorBidi"/>
      <w:i/>
      <w:iCs/>
      <w:spacing w:val="13"/>
      <w:sz w:val="24"/>
      <w:szCs w:val="24"/>
    </w:rPr>
  </w:style>
  <w:style w:type="character" w:styleId="Accentuation">
    <w:name w:val="Emphasis"/>
    <w:uiPriority w:val="20"/>
    <w:qFormat/>
    <w:rsid w:val="00FD259B"/>
    <w:rPr>
      <w:b/>
      <w:bCs/>
      <w:i/>
      <w:iCs/>
      <w:spacing w:val="10"/>
      <w:bdr w:val="none" w:color="auto" w:sz="0" w:space="0"/>
      <w:shd w:val="clear" w:color="auto" w:fill="auto"/>
    </w:rPr>
  </w:style>
  <w:style w:type="paragraph" w:styleId="Sansinterligne">
    <w:name w:val="No Spacing"/>
    <w:basedOn w:val="Normal"/>
    <w:link w:val="SansinterligneCar"/>
    <w:uiPriority w:val="1"/>
    <w:qFormat/>
    <w:rsid w:val="00FD259B"/>
    <w:pPr>
      <w:spacing w:after="0" w:line="240" w:lineRule="auto"/>
    </w:pPr>
  </w:style>
  <w:style w:type="character" w:styleId="SansinterligneCar" w:customStyle="1">
    <w:name w:val="Sans interligne Car"/>
    <w:basedOn w:val="Policepardfaut"/>
    <w:link w:val="Sansinterligne"/>
    <w:uiPriority w:val="1"/>
    <w:rsid w:val="007A5A94"/>
  </w:style>
  <w:style w:type="paragraph" w:styleId="Paragraphedeliste">
    <w:name w:val="List Paragraph"/>
    <w:basedOn w:val="Normal"/>
    <w:link w:val="ParagraphedelisteCar"/>
    <w:uiPriority w:val="34"/>
    <w:qFormat/>
    <w:rsid w:val="00FD259B"/>
    <w:pPr>
      <w:ind w:left="720"/>
      <w:contextualSpacing/>
    </w:pPr>
  </w:style>
  <w:style w:type="paragraph" w:styleId="Citation">
    <w:name w:val="Quote"/>
    <w:basedOn w:val="Normal"/>
    <w:next w:val="Normal"/>
    <w:link w:val="CitationCar"/>
    <w:uiPriority w:val="29"/>
    <w:qFormat/>
    <w:rsid w:val="00FD259B"/>
    <w:pPr>
      <w:spacing w:before="200" w:after="0"/>
      <w:ind w:left="360" w:right="360"/>
    </w:pPr>
    <w:rPr>
      <w:i/>
      <w:iCs/>
    </w:rPr>
  </w:style>
  <w:style w:type="character" w:styleId="CitationCar" w:customStyle="1">
    <w:name w:val="Citation Car"/>
    <w:basedOn w:val="Policepardfaut"/>
    <w:link w:val="Citation"/>
    <w:uiPriority w:val="29"/>
    <w:rsid w:val="00FD259B"/>
    <w:rPr>
      <w:i/>
      <w:iCs/>
    </w:rPr>
  </w:style>
  <w:style w:type="paragraph" w:styleId="Citationintense">
    <w:name w:val="Intense Quote"/>
    <w:basedOn w:val="Normal"/>
    <w:next w:val="Normal"/>
    <w:link w:val="CitationintenseCar"/>
    <w:uiPriority w:val="30"/>
    <w:qFormat/>
    <w:rsid w:val="00FD259B"/>
    <w:pPr>
      <w:pBdr>
        <w:bottom w:val="single" w:color="auto" w:sz="4" w:space="1"/>
      </w:pBdr>
      <w:spacing w:before="200" w:after="280"/>
      <w:ind w:left="1008" w:right="1152"/>
      <w:jc w:val="both"/>
    </w:pPr>
    <w:rPr>
      <w:b/>
      <w:bCs/>
      <w:i/>
      <w:iCs/>
    </w:rPr>
  </w:style>
  <w:style w:type="character" w:styleId="CitationintenseCar" w:customStyle="1">
    <w:name w:val="Citation intense Car"/>
    <w:basedOn w:val="Policepardfaut"/>
    <w:link w:val="Citationintense"/>
    <w:uiPriority w:val="30"/>
    <w:rsid w:val="00FD259B"/>
    <w:rPr>
      <w:b/>
      <w:bCs/>
      <w:i/>
      <w:iCs/>
    </w:rPr>
  </w:style>
  <w:style w:type="character" w:styleId="Accentuationlgre">
    <w:name w:val="Subtle Emphasis"/>
    <w:uiPriority w:val="19"/>
    <w:qFormat/>
    <w:rsid w:val="00FD259B"/>
    <w:rPr>
      <w:i/>
      <w:iCs/>
    </w:rPr>
  </w:style>
  <w:style w:type="character" w:styleId="Accentuationintense">
    <w:name w:val="Intense Emphasis"/>
    <w:uiPriority w:val="21"/>
    <w:qFormat/>
    <w:rsid w:val="00FD259B"/>
    <w:rPr>
      <w:b/>
      <w:bCs/>
    </w:rPr>
  </w:style>
  <w:style w:type="character" w:styleId="Rfrencelgre">
    <w:name w:val="Subtle Reference"/>
    <w:uiPriority w:val="31"/>
    <w:qFormat/>
    <w:rsid w:val="00FD259B"/>
    <w:rPr>
      <w:smallCaps/>
    </w:rPr>
  </w:style>
  <w:style w:type="character" w:styleId="Rfrenceintense">
    <w:name w:val="Intense Reference"/>
    <w:uiPriority w:val="32"/>
    <w:qFormat/>
    <w:rsid w:val="00FD259B"/>
    <w:rPr>
      <w:smallCaps/>
      <w:spacing w:val="5"/>
      <w:u w:val="single"/>
    </w:rPr>
  </w:style>
  <w:style w:type="character" w:styleId="Titredulivre">
    <w:name w:val="Book Title"/>
    <w:uiPriority w:val="33"/>
    <w:qFormat/>
    <w:rsid w:val="00FD259B"/>
    <w:rPr>
      <w:i/>
      <w:iCs/>
      <w:smallCaps/>
      <w:spacing w:val="5"/>
    </w:rPr>
  </w:style>
  <w:style w:type="paragraph" w:styleId="En-ttedetabledesmatires">
    <w:name w:val="TOC Heading"/>
    <w:basedOn w:val="Titre1"/>
    <w:next w:val="Normal"/>
    <w:uiPriority w:val="39"/>
    <w:unhideWhenUsed/>
    <w:qFormat/>
    <w:rsid w:val="00FD259B"/>
    <w:pPr>
      <w:outlineLvl w:val="9"/>
    </w:pPr>
  </w:style>
  <w:style w:type="paragraph" w:styleId="SuperTitle" w:customStyle="1">
    <w:name w:val="SuperTitle"/>
    <w:basedOn w:val="Titre"/>
    <w:rsid w:val="007A5A94"/>
    <w:pPr>
      <w:keepNext/>
      <w:pBdr>
        <w:top w:val="single" w:color="auto" w:sz="48" w:space="1"/>
        <w:bottom w:val="none" w:color="auto" w:sz="0" w:space="0"/>
      </w:pBdr>
      <w:spacing w:before="2400"/>
      <w:jc w:val="right"/>
    </w:pPr>
    <w:rPr>
      <w:rFonts w:ascii="Arial Narrow" w:hAnsi="Arial Narrow" w:eastAsia="Times New Roman" w:cs="Times New Roman"/>
      <w:b/>
      <w:i/>
      <w:iCs/>
      <w:sz w:val="28"/>
      <w:szCs w:val="20"/>
    </w:rPr>
  </w:style>
  <w:style w:type="paragraph" w:styleId="Version" w:customStyle="1">
    <w:name w:val="Version"/>
    <w:basedOn w:val="Titre"/>
    <w:rsid w:val="007A5A94"/>
    <w:pPr>
      <w:keepNext/>
      <w:pBdr>
        <w:bottom w:val="none" w:color="auto" w:sz="0" w:space="0"/>
      </w:pBdr>
      <w:spacing w:before="480" w:after="240"/>
      <w:jc w:val="right"/>
    </w:pPr>
    <w:rPr>
      <w:rFonts w:ascii="Arial Narrow" w:hAnsi="Arial Narrow" w:eastAsia="Times New Roman" w:cs="Times New Roman"/>
      <w:b/>
      <w:i/>
      <w:iCs/>
      <w:sz w:val="24"/>
      <w:szCs w:val="20"/>
    </w:rPr>
  </w:style>
  <w:style w:type="paragraph" w:styleId="Listepuces4">
    <w:name w:val="List Bullet 4"/>
    <w:basedOn w:val="Liste4"/>
    <w:rsid w:val="007A5A94"/>
    <w:pPr>
      <w:widowControl w:val="0"/>
      <w:numPr>
        <w:numId w:val="18"/>
      </w:numPr>
      <w:tabs>
        <w:tab w:val="left" w:pos="1361"/>
      </w:tabs>
      <w:spacing w:before="60" w:after="60"/>
      <w:contextualSpacing w:val="0"/>
    </w:pPr>
    <w:rPr>
      <w:rFonts w:eastAsiaTheme="minorHAnsi"/>
    </w:rPr>
  </w:style>
  <w:style w:type="character" w:styleId="NotedebasdepageCar" w:customStyle="1">
    <w:name w:val="Note de bas de page Car"/>
    <w:basedOn w:val="Policepardfaut"/>
    <w:link w:val="Notedebasdepage"/>
    <w:uiPriority w:val="99"/>
    <w:semiHidden/>
    <w:rsid w:val="007A5A94"/>
    <w:rPr>
      <w:sz w:val="14"/>
    </w:rPr>
  </w:style>
  <w:style w:type="paragraph" w:styleId="Liste4">
    <w:name w:val="List 4"/>
    <w:basedOn w:val="Normal"/>
    <w:uiPriority w:val="99"/>
    <w:semiHidden/>
    <w:unhideWhenUsed/>
    <w:rsid w:val="007A5A94"/>
    <w:pPr>
      <w:ind w:left="1440" w:hanging="360"/>
      <w:contextualSpacing/>
    </w:pPr>
  </w:style>
  <w:style w:type="table" w:styleId="Grilledutableau">
    <w:name w:val="Table Grid"/>
    <w:basedOn w:val="TableauNormal"/>
    <w:uiPriority w:val="59"/>
    <w:rsid w:val="00A652FF"/>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itternetztabelle1hell1" w:customStyle="1">
    <w:name w:val="Gitternetztabelle 1 hell1"/>
    <w:basedOn w:val="TableauNormal"/>
    <w:uiPriority w:val="46"/>
    <w:rsid w:val="00385C15"/>
    <w:pPr>
      <w:spacing w:after="0" w:line="240" w:lineRule="auto"/>
    </w:pPr>
    <w:rPr>
      <w:lang w:bidi="en-US"/>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tooltipstered" w:customStyle="1">
    <w:name w:val="tooltipstered"/>
    <w:basedOn w:val="Policepardfaut"/>
    <w:rsid w:val="00230D89"/>
  </w:style>
  <w:style w:type="paragraph" w:styleId="paragraph" w:customStyle="1">
    <w:name w:val="paragraph"/>
    <w:basedOn w:val="Normal"/>
    <w:rsid w:val="003C1B15"/>
    <w:pPr>
      <w:spacing w:after="0" w:line="240" w:lineRule="auto"/>
    </w:pPr>
    <w:rPr>
      <w:rFonts w:ascii="Times New Roman" w:hAnsi="Times New Roman" w:eastAsia="Times New Roman" w:cs="Times New Roman"/>
      <w:sz w:val="24"/>
      <w:szCs w:val="24"/>
      <w:lang w:val="de-DE" w:eastAsia="de-DE"/>
    </w:rPr>
  </w:style>
  <w:style w:type="character" w:styleId="spellingerror" w:customStyle="1">
    <w:name w:val="spellingerror"/>
    <w:basedOn w:val="Policepardfaut"/>
    <w:rsid w:val="003C1B15"/>
  </w:style>
  <w:style w:type="character" w:styleId="normaltextrun" w:customStyle="1">
    <w:name w:val="normaltextrun"/>
    <w:basedOn w:val="Policepardfaut"/>
    <w:rsid w:val="003C1B15"/>
  </w:style>
  <w:style w:type="character" w:styleId="eop" w:customStyle="1">
    <w:name w:val="eop"/>
    <w:basedOn w:val="Policepardfaut"/>
    <w:rsid w:val="003C1B15"/>
  </w:style>
  <w:style w:type="character" w:styleId="scx12542631" w:customStyle="1">
    <w:name w:val="scx12542631"/>
    <w:basedOn w:val="Policepardfaut"/>
    <w:rsid w:val="003C1B15"/>
  </w:style>
  <w:style w:type="character" w:styleId="PrformatHTMLCar" w:customStyle="1">
    <w:name w:val="Préformaté HTML Car"/>
    <w:basedOn w:val="Policepardfaut"/>
    <w:link w:val="PrformatHTML"/>
    <w:uiPriority w:val="99"/>
    <w:semiHidden/>
    <w:rsid w:val="00095CE6"/>
    <w:rPr>
      <w:rFonts w:ascii="Courier New" w:hAnsi="Courier New" w:eastAsia="Arial Unicode MS" w:cs="Courier New"/>
      <w:sz w:val="18"/>
      <w:szCs w:val="18"/>
    </w:rPr>
  </w:style>
  <w:style w:type="paragraph" w:styleId="StyleCOde" w:customStyle="1">
    <w:name w:val="StyleCOde"/>
    <w:basedOn w:val="Paragraphedeliste"/>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hAnsi="Courier New" w:eastAsia="Times New Roman" w:cs="Courier New"/>
      <w:color w:val="31849B" w:themeColor="accent5" w:themeShade="BF"/>
      <w:sz w:val="20"/>
      <w:szCs w:val="20"/>
      <w:lang w:val="ro-RO" w:eastAsia="ro-RO"/>
    </w:rPr>
  </w:style>
  <w:style w:type="character" w:styleId="StyleCOdeChar" w:customStyle="1">
    <w:name w:val="StyleCOde Char"/>
    <w:basedOn w:val="Policepardfaut"/>
    <w:link w:val="StyleCOde"/>
    <w:rsid w:val="001B60FA"/>
    <w:rPr>
      <w:rFonts w:ascii="Courier New" w:hAnsi="Courier New" w:eastAsia="Times New Roman" w:cs="Courier New"/>
      <w:color w:val="31849B" w:themeColor="accent5" w:themeShade="BF"/>
      <w:sz w:val="20"/>
      <w:szCs w:val="20"/>
      <w:lang w:val="ro-RO" w:eastAsia="ro-RO"/>
    </w:rPr>
  </w:style>
  <w:style w:type="character" w:styleId="ParagraphedelisteCar" w:customStyle="1">
    <w:name w:val="Paragraphe de liste Car"/>
    <w:basedOn w:val="Policepardfaut"/>
    <w:link w:val="Paragraphedeliste"/>
    <w:uiPriority w:val="34"/>
    <w:rsid w:val="00E42DD4"/>
  </w:style>
  <w:style w:type="character" w:styleId="sc51" w:customStyle="1">
    <w:name w:val="sc51"/>
    <w:basedOn w:val="Policepardfaut"/>
    <w:rsid w:val="00D17F1B"/>
    <w:rPr>
      <w:rFonts w:hint="default" w:ascii="Courier New" w:hAnsi="Courier New" w:cs="Courier New"/>
      <w:b/>
      <w:bCs/>
      <w:color w:val="0000FF"/>
      <w:sz w:val="20"/>
      <w:szCs w:val="20"/>
    </w:rPr>
  </w:style>
  <w:style w:type="character" w:styleId="sc0" w:customStyle="1">
    <w:name w:val="sc0"/>
    <w:basedOn w:val="Policepardfaut"/>
    <w:rsid w:val="00D17F1B"/>
    <w:rPr>
      <w:rFonts w:hint="default" w:ascii="Courier New" w:hAnsi="Courier New" w:cs="Courier New"/>
      <w:color w:val="000000"/>
      <w:sz w:val="20"/>
      <w:szCs w:val="20"/>
    </w:rPr>
  </w:style>
  <w:style w:type="character" w:styleId="sc101" w:customStyle="1">
    <w:name w:val="sc101"/>
    <w:basedOn w:val="Policepardfaut"/>
    <w:rsid w:val="00D17F1B"/>
    <w:rPr>
      <w:rFonts w:hint="default" w:ascii="Courier New" w:hAnsi="Courier New" w:cs="Courier New"/>
      <w:b/>
      <w:bCs/>
      <w:color w:val="000080"/>
      <w:sz w:val="20"/>
      <w:szCs w:val="20"/>
    </w:rPr>
  </w:style>
  <w:style w:type="character" w:styleId="sc11" w:customStyle="1">
    <w:name w:val="sc11"/>
    <w:basedOn w:val="Policepardfaut"/>
    <w:rsid w:val="00D17F1B"/>
    <w:rPr>
      <w:rFonts w:hint="default" w:ascii="Courier New" w:hAnsi="Courier New" w:cs="Courier New"/>
      <w:color w:val="000000"/>
      <w:sz w:val="20"/>
      <w:szCs w:val="20"/>
    </w:rPr>
  </w:style>
  <w:style w:type="character" w:styleId="sc61" w:customStyle="1">
    <w:name w:val="sc61"/>
    <w:basedOn w:val="Policepardfaut"/>
    <w:rsid w:val="00D17F1B"/>
    <w:rPr>
      <w:rFonts w:hint="default" w:ascii="Courier New" w:hAnsi="Courier New" w:cs="Courier New"/>
      <w:color w:val="808080"/>
      <w:sz w:val="20"/>
      <w:szCs w:val="20"/>
    </w:rPr>
  </w:style>
  <w:style w:type="character" w:styleId="sc71" w:customStyle="1">
    <w:name w:val="sc71"/>
    <w:basedOn w:val="Policepardfaut"/>
    <w:rsid w:val="00D17F1B"/>
    <w:rPr>
      <w:rFonts w:hint="default" w:ascii="Courier New" w:hAnsi="Courier New" w:cs="Courier New"/>
      <w:color w:val="808080"/>
      <w:sz w:val="20"/>
      <w:szCs w:val="20"/>
    </w:rPr>
  </w:style>
  <w:style w:type="character" w:styleId="sc12" w:customStyle="1">
    <w:name w:val="sc12"/>
    <w:basedOn w:val="Policepardfaut"/>
    <w:rsid w:val="006F3175"/>
    <w:rPr>
      <w:rFonts w:hint="default" w:ascii="Courier New" w:hAnsi="Courier New" w:cs="Courier New"/>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1289968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1959951633">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1.jpeg" Id="rId26" /><Relationship Type="http://schemas.openxmlformats.org/officeDocument/2006/relationships/image" Target="media/image6.png" Id="rId21" /><Relationship Type="http://schemas.openxmlformats.org/officeDocument/2006/relationships/image" Target="media/image27.jpeg" Id="rId42" /><Relationship Type="http://schemas.openxmlformats.org/officeDocument/2006/relationships/image" Target="media/image32.png" Id="rId47" /><Relationship Type="http://schemas.openxmlformats.org/officeDocument/2006/relationships/image" Target="media/image47.png" Id="rId63" /><Relationship Type="http://schemas.openxmlformats.org/officeDocument/2006/relationships/image" Target="media/image52.png" Id="rId68" /><Relationship Type="http://schemas.openxmlformats.org/officeDocument/2006/relationships/footer" Target="footer1.xml" Id="rId84" /><Relationship Type="http://schemas.openxmlformats.org/officeDocument/2006/relationships/image" Target="media/image3.png" Id="rId16" /><Relationship Type="http://schemas.openxmlformats.org/officeDocument/2006/relationships/webSettings" Target="webSettings.xml" Id="rId11" /><Relationship Type="http://schemas.openxmlformats.org/officeDocument/2006/relationships/image" Target="media/image17.jpeg" Id="rId32" /><Relationship Type="http://schemas.openxmlformats.org/officeDocument/2006/relationships/image" Target="media/image22.jpeg" Id="rId37" /><Relationship Type="http://schemas.openxmlformats.org/officeDocument/2006/relationships/image" Target="media/image38.jpeg" Id="rId53" /><Relationship Type="http://schemas.openxmlformats.org/officeDocument/2006/relationships/image" Target="media/image43.png" Id="rId58" /><Relationship Type="http://schemas.openxmlformats.org/officeDocument/2006/relationships/image" Target="media/image58.png" Id="rId74" /><Relationship Type="http://schemas.openxmlformats.org/officeDocument/2006/relationships/image" Target="media/image63.png" Id="rId79" /><Relationship Type="http://schemas.openxmlformats.org/officeDocument/2006/relationships/customXml" Target="../customXml/item5.xml" Id="rId5" /><Relationship Type="http://schemas.openxmlformats.org/officeDocument/2006/relationships/hyperlink" Target="https://developer.hipay.com/doc-api/enterprise/gateway/" TargetMode="External" Id="rId19" /><Relationship Type="http://schemas.openxmlformats.org/officeDocument/2006/relationships/image" Target="media/image1.jpeg" Id="rId14" /><Relationship Type="http://schemas.openxmlformats.org/officeDocument/2006/relationships/image" Target="media/image7.jpeg" Id="rId22" /><Relationship Type="http://schemas.openxmlformats.org/officeDocument/2006/relationships/image" Target="media/image12.jpeg" Id="rId27" /><Relationship Type="http://schemas.openxmlformats.org/officeDocument/2006/relationships/image" Target="media/image15.jpeg" Id="rId30" /><Relationship Type="http://schemas.openxmlformats.org/officeDocument/2006/relationships/image" Target="media/image20.jpeg" Id="rId35" /><Relationship Type="http://schemas.openxmlformats.org/officeDocument/2006/relationships/image" Target="media/image28.jpeg" Id="rId43" /><Relationship Type="http://schemas.openxmlformats.org/officeDocument/2006/relationships/image" Target="media/image33.png" Id="rId48" /><Relationship Type="http://schemas.openxmlformats.org/officeDocument/2006/relationships/image" Target="media/image41.png" Id="rId56" /><Relationship Type="http://schemas.openxmlformats.org/officeDocument/2006/relationships/image" Target="media/image48.png" Id="rId64" /><Relationship Type="http://schemas.openxmlformats.org/officeDocument/2006/relationships/image" Target="media/image53.png" Id="rId69" /><Relationship Type="http://schemas.openxmlformats.org/officeDocument/2006/relationships/image" Target="media/image61.png" Id="rId77" /><Relationship Type="http://schemas.openxmlformats.org/officeDocument/2006/relationships/numbering" Target="numbering.xml" Id="rId8" /><Relationship Type="http://schemas.openxmlformats.org/officeDocument/2006/relationships/image" Target="media/image36.png" Id="rId51" /><Relationship Type="http://schemas.openxmlformats.org/officeDocument/2006/relationships/image" Target="media/image56.png" Id="rId72" /><Relationship Type="http://schemas.openxmlformats.org/officeDocument/2006/relationships/image" Target="media/image64.png" Id="rId80" /><Relationship Type="http://schemas.openxmlformats.org/officeDocument/2006/relationships/header" Target="header3.xml" Id="rId85" /><Relationship Type="http://schemas.openxmlformats.org/officeDocument/2006/relationships/customXml" Target="../customXml/item3.xml" Id="rId3" /><Relationship Type="http://schemas.openxmlformats.org/officeDocument/2006/relationships/footnotes" Target="footnotes.xml" Id="rId12" /><Relationship Type="http://schemas.openxmlformats.org/officeDocument/2006/relationships/hyperlink" Target="https://support.hipay.com/hc/en-us/articles/360005968459-PSD2-and-Strong-Customer-Authentication-3-D-Secure-v2-compliance-and-guidance" TargetMode="External" Id="rId17" /><Relationship Type="http://schemas.openxmlformats.org/officeDocument/2006/relationships/image" Target="media/image10.jpeg" Id="rId25" /><Relationship Type="http://schemas.openxmlformats.org/officeDocument/2006/relationships/image" Target="media/image18.jpeg" Id="rId33" /><Relationship Type="http://schemas.openxmlformats.org/officeDocument/2006/relationships/image" Target="media/image23.jpeg" Id="rId38" /><Relationship Type="http://schemas.openxmlformats.org/officeDocument/2006/relationships/image" Target="media/image31.jpeg" Id="rId46" /><Relationship Type="http://schemas.openxmlformats.org/officeDocument/2006/relationships/hyperlink" Target="https://support.hipay.com" TargetMode="External" Id="rId59" /><Relationship Type="http://schemas.openxmlformats.org/officeDocument/2006/relationships/image" Target="media/image51.png" Id="rId67" /><Relationship Type="http://schemas.openxmlformats.org/officeDocument/2006/relationships/image" Target="media/image5.PNG" Id="rId20" /><Relationship Type="http://schemas.openxmlformats.org/officeDocument/2006/relationships/image" Target="media/image26.png" Id="rId41" /><Relationship Type="http://schemas.openxmlformats.org/officeDocument/2006/relationships/image" Target="media/image39.png" Id="rId54" /><Relationship Type="http://schemas.openxmlformats.org/officeDocument/2006/relationships/image" Target="media/image46.png" Id="rId62" /><Relationship Type="http://schemas.openxmlformats.org/officeDocument/2006/relationships/image" Target="media/image54.png" Id="rId70" /><Relationship Type="http://schemas.openxmlformats.org/officeDocument/2006/relationships/image" Target="media/image59.png" Id="rId75" /><Relationship Type="http://schemas.openxmlformats.org/officeDocument/2006/relationships/header" Target="header2.xml" Id="rId83" /><Relationship Type="http://schemas.openxmlformats.org/officeDocument/2006/relationships/theme" Target="theme/theme1.xml" Id="rId88"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image" Target="media/image2.png" Id="rId15" /><Relationship Type="http://schemas.openxmlformats.org/officeDocument/2006/relationships/image" Target="media/image8.jpeg" Id="rId23" /><Relationship Type="http://schemas.openxmlformats.org/officeDocument/2006/relationships/image" Target="media/image13.jpeg" Id="rId28" /><Relationship Type="http://schemas.openxmlformats.org/officeDocument/2006/relationships/image" Target="media/image21.jpeg" Id="rId36" /><Relationship Type="http://schemas.openxmlformats.org/officeDocument/2006/relationships/image" Target="media/image34.png" Id="rId49" /><Relationship Type="http://schemas.openxmlformats.org/officeDocument/2006/relationships/image" Target="media/image42.png" Id="rId57" /><Relationship Type="http://schemas.openxmlformats.org/officeDocument/2006/relationships/settings" Target="settings.xml" Id="rId10" /><Relationship Type="http://schemas.openxmlformats.org/officeDocument/2006/relationships/image" Target="media/image16.jpeg" Id="rId31" /><Relationship Type="http://schemas.openxmlformats.org/officeDocument/2006/relationships/image" Target="media/image29.png" Id="rId44" /><Relationship Type="http://schemas.openxmlformats.org/officeDocument/2006/relationships/image" Target="media/image37.png" Id="rId52" /><Relationship Type="http://schemas.openxmlformats.org/officeDocument/2006/relationships/image" Target="media/image44.png" Id="rId60" /><Relationship Type="http://schemas.openxmlformats.org/officeDocument/2006/relationships/image" Target="media/image49.png" Id="rId65" /><Relationship Type="http://schemas.openxmlformats.org/officeDocument/2006/relationships/image" Target="media/image57.png" Id="rId73" /><Relationship Type="http://schemas.openxmlformats.org/officeDocument/2006/relationships/image" Target="media/image62.png" Id="rId78" /><Relationship Type="http://schemas.openxmlformats.org/officeDocument/2006/relationships/image" Target="media/image65.png" Id="rId81" /><Relationship Type="http://schemas.openxmlformats.org/officeDocument/2006/relationships/footer" Target="footer2.xml" Id="rId86" /><Relationship Type="http://schemas.openxmlformats.org/officeDocument/2006/relationships/customXml" Target="../customXml/item4.xml" Id="rId4" /><Relationship Type="http://schemas.openxmlformats.org/officeDocument/2006/relationships/styles" Target="styles.xml" Id="rId9" /><Relationship Type="http://schemas.openxmlformats.org/officeDocument/2006/relationships/endnotes" Target="endnotes.xml" Id="rId13" /><Relationship Type="http://schemas.openxmlformats.org/officeDocument/2006/relationships/image" Target="media/image4.png" Id="rId18" /><Relationship Type="http://schemas.openxmlformats.org/officeDocument/2006/relationships/image" Target="media/image24.jpeg" Id="rId39" /><Relationship Type="http://schemas.openxmlformats.org/officeDocument/2006/relationships/image" Target="media/image19.png" Id="rId34" /><Relationship Type="http://schemas.openxmlformats.org/officeDocument/2006/relationships/image" Target="media/image35.jpeg" Id="rId50" /><Relationship Type="http://schemas.openxmlformats.org/officeDocument/2006/relationships/image" Target="media/image40.png" Id="rId55" /><Relationship Type="http://schemas.openxmlformats.org/officeDocument/2006/relationships/image" Target="media/image60.png" Id="rId76" /><Relationship Type="http://schemas.openxmlformats.org/officeDocument/2006/relationships/customXml" Target="../customXml/item7.xml" Id="rId7" /><Relationship Type="http://schemas.openxmlformats.org/officeDocument/2006/relationships/image" Target="media/image55.png" Id="rId71" /><Relationship Type="http://schemas.openxmlformats.org/officeDocument/2006/relationships/customXml" Target="../customXml/item2.xml" Id="rId2" /><Relationship Type="http://schemas.openxmlformats.org/officeDocument/2006/relationships/image" Target="media/image14.png" Id="rId29" /><Relationship Type="http://schemas.openxmlformats.org/officeDocument/2006/relationships/image" Target="media/image9.jpeg" Id="rId24" /><Relationship Type="http://schemas.openxmlformats.org/officeDocument/2006/relationships/image" Target="media/image25.jpeg" Id="rId40" /><Relationship Type="http://schemas.openxmlformats.org/officeDocument/2006/relationships/image" Target="media/image30.png" Id="rId45" /><Relationship Type="http://schemas.openxmlformats.org/officeDocument/2006/relationships/image" Target="media/image50.png" Id="rId66" /><Relationship Type="http://schemas.openxmlformats.org/officeDocument/2006/relationships/fontTable" Target="fontTable.xml" Id="rId87" /><Relationship Type="http://schemas.openxmlformats.org/officeDocument/2006/relationships/image" Target="media/image45.png" Id="rId61" /><Relationship Type="http://schemas.openxmlformats.org/officeDocument/2006/relationships/header" Target="header1.xml" Id="rId82" /><Relationship Type="http://schemas.openxmlformats.org/officeDocument/2006/relationships/glossaryDocument" Target="/word/glossary/document.xml" Id="Ree954913e081435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869c1d2-d0aa-4782-88ef-27dcf32d2072}"/>
      </w:docPartPr>
      <w:docPartBody>
        <w:p w14:paraId="28FFA3B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1054908BD4684A9C181FF6586B772D" ma:contentTypeVersion="10" ma:contentTypeDescription="Crée un document." ma:contentTypeScope="" ma:versionID="b640085600c75b87964671f966181ff3">
  <xsd:schema xmlns:xsd="http://www.w3.org/2001/XMLSchema" xmlns:xs="http://www.w3.org/2001/XMLSchema" xmlns:p="http://schemas.microsoft.com/office/2006/metadata/properties" xmlns:ns2="7596f682-6766-4eda-b6f5-441a214d5c29" xmlns:ns3="2d91b3c7-253f-46fe-a3f4-0647e1d207c9" targetNamespace="http://schemas.microsoft.com/office/2006/metadata/properties" ma:root="true" ma:fieldsID="658d8f16be9ec83c88c4869c61c35d1d" ns2:_="" ns3:_="">
    <xsd:import namespace="7596f682-6766-4eda-b6f5-441a214d5c29"/>
    <xsd:import namespace="2d91b3c7-253f-46fe-a3f4-0647e1d207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6f682-6766-4eda-b6f5-441a214d5c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91b3c7-253f-46fe-a3f4-0647e1d207c9"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2d91b3c7-253f-46fe-a3f4-0647e1d207c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6351665-0C8C-4576-9490-F47EAE4D0A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96f682-6766-4eda-b6f5-441a214d5c29"/>
    <ds:schemaRef ds:uri="2d91b3c7-253f-46fe-a3f4-0647e1d20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 ds:uri="2d91b3c7-253f-46fe-a3f4-0647e1d207c9"/>
  </ds:schemaRefs>
</ds:datastoreItem>
</file>

<file path=customXml/itemProps3.xml><?xml version="1.0" encoding="utf-8"?>
<ds:datastoreItem xmlns:ds="http://schemas.openxmlformats.org/officeDocument/2006/customXml" ds:itemID="{0B8D543E-C599-4CBE-B634-01CF3B371537}">
  <ds:schemaRefs>
    <ds:schemaRef ds:uri="http://schemas.openxmlformats.org/officeDocument/2006/bibliography"/>
  </ds:schemaRefs>
</ds:datastoreItem>
</file>

<file path=customXml/itemProps4.xml><?xml version="1.0" encoding="utf-8"?>
<ds:datastoreItem xmlns:ds="http://schemas.openxmlformats.org/officeDocument/2006/customXml" ds:itemID="{084D4319-65A7-45BA-A317-03B64D9BDFF6}">
  <ds:schemaRefs>
    <ds:schemaRef ds:uri="http://schemas.openxmlformats.org/officeDocument/2006/bibliography"/>
  </ds:schemaRefs>
</ds:datastoreItem>
</file>

<file path=customXml/itemProps5.xml><?xml version="1.0" encoding="utf-8"?>
<ds:datastoreItem xmlns:ds="http://schemas.openxmlformats.org/officeDocument/2006/customXml" ds:itemID="{F4DF409C-8653-4EAA-9715-2CACEE82D35F}">
  <ds:schemaRefs>
    <ds:schemaRef ds:uri="http://schemas.openxmlformats.org/officeDocument/2006/bibliography"/>
  </ds:schemaRefs>
</ds:datastoreItem>
</file>

<file path=customXml/itemProps6.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7.xml><?xml version="1.0" encoding="utf-8"?>
<ds:datastoreItem xmlns:ds="http://schemas.openxmlformats.org/officeDocument/2006/customXml" ds:itemID="{75612F47-BC76-454A-870F-508F7335367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büro für gestaltung</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kfranz</dc:creator>
  <lastModifiedBy>Florian GOUY</lastModifiedBy>
  <revision>321</revision>
  <lastPrinted>2016-01-04T09:30:00.0000000Z</lastPrinted>
  <dcterms:created xsi:type="dcterms:W3CDTF">2020-01-14T08:35:00.0000000Z</dcterms:created>
  <dcterms:modified xsi:type="dcterms:W3CDTF">2020-01-14T08:36:03.3568910Z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0x0101001E1054908BD4684A9C181FF6586B772D</vt:lpwstr>
  </property>
</Properties>
</file>