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00000" w:rsidRDefault="00365F49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0" w:name="page1"/>
      <w:bookmarkEnd w:id="0"/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6" type="#_x0000_t202" style="position:absolute;margin-left:18.55pt;margin-top:-45.75pt;width:449.4pt;height:19.85pt;z-index:251679744;mso-width-relative:margin;mso-height-relative:margin">
            <v:textbox>
              <w:txbxContent>
                <w:p w:rsidR="00E8198F" w:rsidRPr="00E8198F" w:rsidRDefault="00E8198F">
                  <w:pPr>
                    <w:rPr>
                      <w:sz w:val="22"/>
                    </w:rPr>
                  </w:pPr>
                  <w:r w:rsidRPr="00E8198F">
                    <w:rPr>
                      <w:sz w:val="22"/>
                    </w:rPr>
                    <w:t xml:space="preserve">TEC03 – Especificações </w:t>
                  </w:r>
                  <w:r w:rsidR="00365F49">
                    <w:rPr>
                      <w:sz w:val="22"/>
                    </w:rPr>
                    <w:t>técnicas e de design do equipamento</w:t>
                  </w:r>
                  <w:r w:rsidRPr="00E8198F">
                    <w:rPr>
                      <w:sz w:val="22"/>
                    </w:rPr>
                    <w:t xml:space="preserve"> </w:t>
                  </w:r>
                  <w:proofErr w:type="gramStart"/>
                  <w:r w:rsidRPr="00E8198F">
                    <w:rPr>
                      <w:sz w:val="22"/>
                    </w:rPr>
                    <w:t>OxyGen2</w:t>
                  </w:r>
                  <w:proofErr w:type="gramEnd"/>
                  <w:r w:rsidRPr="00E8198F">
                    <w:rPr>
                      <w:sz w:val="22"/>
                    </w:rPr>
                    <w:t xml:space="preserve"> #HOPE e pesquisa </w:t>
                  </w:r>
                  <w:r w:rsidR="00C77321">
                    <w:rPr>
                      <w:sz w:val="22"/>
                    </w:rPr>
                    <w:t>clinica</w:t>
                  </w:r>
                </w:p>
              </w:txbxContent>
            </v:textbox>
          </v:shape>
        </w:pict>
      </w:r>
      <w:r w:rsidR="00E8198F">
        <w:rPr>
          <w:noProof/>
          <w:lang w:eastAsia="en-US"/>
        </w:rPr>
        <w:pict>
          <v:shape id="_x0000_s1069" type="#_x0000_t202" style="position:absolute;margin-left:1.5pt;margin-top:203.25pt;width:454.5pt;height:246pt;z-index:251685888;mso-width-relative:margin;mso-height-relative:margin">
            <v:textbox>
              <w:txbxContent>
                <w:p w:rsidR="00E8198F" w:rsidRPr="00E8198F" w:rsidRDefault="00E8198F">
                  <w:pPr>
                    <w:rPr>
                      <w:sz w:val="44"/>
                    </w:rPr>
                  </w:pPr>
                  <w:r w:rsidRPr="00E8198F">
                    <w:rPr>
                      <w:sz w:val="44"/>
                    </w:rPr>
                    <w:t>1. Finalidade</w:t>
                  </w:r>
                  <w:proofErr w:type="gramStart"/>
                  <w:r w:rsidRPr="00E8198F">
                    <w:rPr>
                      <w:sz w:val="44"/>
                    </w:rPr>
                    <w:t>................................................</w:t>
                  </w:r>
                  <w:r>
                    <w:rPr>
                      <w:sz w:val="44"/>
                    </w:rPr>
                    <w:t>......</w:t>
                  </w:r>
                  <w:r w:rsidRPr="00E8198F">
                    <w:rPr>
                      <w:sz w:val="44"/>
                    </w:rPr>
                    <w:t>..</w:t>
                  </w:r>
                  <w:proofErr w:type="gramEnd"/>
                  <w:r w:rsidRPr="00E8198F">
                    <w:rPr>
                      <w:sz w:val="44"/>
                    </w:rPr>
                    <w:t>2</w:t>
                  </w:r>
                </w:p>
                <w:p w:rsidR="00E8198F" w:rsidRPr="00E8198F" w:rsidRDefault="00E8198F">
                  <w:pPr>
                    <w:rPr>
                      <w:sz w:val="44"/>
                    </w:rPr>
                  </w:pPr>
                  <w:r w:rsidRPr="00E8198F">
                    <w:rPr>
                      <w:sz w:val="44"/>
                    </w:rPr>
                    <w:t>2. Instruções de uso</w:t>
                  </w:r>
                  <w:proofErr w:type="gramStart"/>
                  <w:r w:rsidRPr="00E8198F">
                    <w:rPr>
                      <w:sz w:val="44"/>
                    </w:rPr>
                    <w:t>.....................................</w:t>
                  </w:r>
                  <w:r>
                    <w:rPr>
                      <w:sz w:val="44"/>
                    </w:rPr>
                    <w:t>......</w:t>
                  </w:r>
                  <w:r w:rsidRPr="00E8198F">
                    <w:rPr>
                      <w:sz w:val="44"/>
                    </w:rPr>
                    <w:t>.</w:t>
                  </w:r>
                  <w:proofErr w:type="gramEnd"/>
                  <w:r w:rsidRPr="00E8198F">
                    <w:rPr>
                      <w:sz w:val="44"/>
                    </w:rPr>
                    <w:t>2</w:t>
                  </w:r>
                </w:p>
                <w:p w:rsidR="00E8198F" w:rsidRPr="00E8198F" w:rsidRDefault="00E8198F">
                  <w:pPr>
                    <w:rPr>
                      <w:sz w:val="44"/>
                    </w:rPr>
                  </w:pPr>
                  <w:r w:rsidRPr="00E8198F">
                    <w:rPr>
                      <w:sz w:val="44"/>
                    </w:rPr>
                    <w:t>3. Configurações de uso</w:t>
                  </w:r>
                  <w:proofErr w:type="gramStart"/>
                  <w:r w:rsidRPr="00E8198F">
                    <w:rPr>
                      <w:sz w:val="44"/>
                    </w:rPr>
                    <w:t>...............................</w:t>
                  </w:r>
                  <w:r>
                    <w:rPr>
                      <w:sz w:val="44"/>
                    </w:rPr>
                    <w:t>......</w:t>
                  </w:r>
                  <w:r w:rsidRPr="00E8198F">
                    <w:rPr>
                      <w:sz w:val="44"/>
                    </w:rPr>
                    <w:t>.</w:t>
                  </w:r>
                  <w:proofErr w:type="gramEnd"/>
                  <w:r w:rsidRPr="00E8198F">
                    <w:rPr>
                      <w:sz w:val="44"/>
                    </w:rPr>
                    <w:t>2</w:t>
                  </w:r>
                </w:p>
                <w:p w:rsidR="00E8198F" w:rsidRPr="00E8198F" w:rsidRDefault="00E8198F">
                  <w:pPr>
                    <w:rPr>
                      <w:sz w:val="44"/>
                    </w:rPr>
                  </w:pPr>
                  <w:r w:rsidRPr="00E8198F">
                    <w:rPr>
                      <w:sz w:val="44"/>
                    </w:rPr>
                    <w:t>4. Elementos funcionais</w:t>
                  </w:r>
                  <w:proofErr w:type="gramStart"/>
                  <w:r w:rsidRPr="00E8198F">
                    <w:rPr>
                      <w:sz w:val="44"/>
                    </w:rPr>
                    <w:t>...............................</w:t>
                  </w:r>
                  <w:r>
                    <w:rPr>
                      <w:sz w:val="44"/>
                    </w:rPr>
                    <w:t>......</w:t>
                  </w:r>
                  <w:r w:rsidRPr="00E8198F">
                    <w:rPr>
                      <w:sz w:val="44"/>
                    </w:rPr>
                    <w:t>.</w:t>
                  </w:r>
                  <w:proofErr w:type="gramEnd"/>
                  <w:r w:rsidRPr="00E8198F">
                    <w:rPr>
                      <w:sz w:val="44"/>
                    </w:rPr>
                    <w:t>2</w:t>
                  </w:r>
                </w:p>
                <w:p w:rsidR="00E8198F" w:rsidRPr="00E8198F" w:rsidRDefault="00E8198F">
                  <w:pPr>
                    <w:rPr>
                      <w:sz w:val="44"/>
                    </w:rPr>
                  </w:pPr>
                  <w:r w:rsidRPr="00E8198F">
                    <w:rPr>
                      <w:sz w:val="44"/>
                    </w:rPr>
                    <w:t>5. Esquema elétrico</w:t>
                  </w:r>
                  <w:proofErr w:type="gramStart"/>
                  <w:r w:rsidRPr="00E8198F">
                    <w:rPr>
                      <w:sz w:val="44"/>
                    </w:rPr>
                    <w:t>......................................</w:t>
                  </w:r>
                  <w:r>
                    <w:rPr>
                      <w:sz w:val="44"/>
                    </w:rPr>
                    <w:t>......</w:t>
                  </w:r>
                  <w:r w:rsidRPr="00E8198F">
                    <w:rPr>
                      <w:sz w:val="44"/>
                    </w:rPr>
                    <w:t>.</w:t>
                  </w:r>
                  <w:proofErr w:type="gramEnd"/>
                  <w:r w:rsidRPr="00E8198F">
                    <w:rPr>
                      <w:sz w:val="44"/>
                    </w:rPr>
                    <w:t>3</w:t>
                  </w:r>
                </w:p>
                <w:p w:rsidR="00E8198F" w:rsidRPr="00E8198F" w:rsidRDefault="00E8198F">
                  <w:pPr>
                    <w:rPr>
                      <w:sz w:val="44"/>
                    </w:rPr>
                  </w:pPr>
                  <w:r w:rsidRPr="00E8198F">
                    <w:rPr>
                      <w:sz w:val="44"/>
                    </w:rPr>
                    <w:t>6. Características do motor</w:t>
                  </w:r>
                  <w:proofErr w:type="gramStart"/>
                  <w:r w:rsidRPr="00E8198F">
                    <w:rPr>
                      <w:sz w:val="44"/>
                    </w:rPr>
                    <w:t>..........................</w:t>
                  </w:r>
                  <w:r>
                    <w:rPr>
                      <w:sz w:val="44"/>
                    </w:rPr>
                    <w:t>......</w:t>
                  </w:r>
                  <w:r w:rsidRPr="00E8198F">
                    <w:rPr>
                      <w:sz w:val="44"/>
                    </w:rPr>
                    <w:t>.</w:t>
                  </w:r>
                  <w:proofErr w:type="gramEnd"/>
                  <w:r w:rsidRPr="00E8198F">
                    <w:rPr>
                      <w:sz w:val="44"/>
                    </w:rPr>
                    <w:t>3</w:t>
                  </w:r>
                </w:p>
                <w:p w:rsidR="00E8198F" w:rsidRPr="00E8198F" w:rsidRDefault="00E8198F">
                  <w:pPr>
                    <w:rPr>
                      <w:sz w:val="44"/>
                    </w:rPr>
                  </w:pPr>
                  <w:r w:rsidRPr="00E8198F">
                    <w:rPr>
                      <w:sz w:val="44"/>
                    </w:rPr>
                    <w:t>7. Materiais</w:t>
                  </w:r>
                  <w:proofErr w:type="gramStart"/>
                  <w:r w:rsidRPr="00E8198F">
                    <w:rPr>
                      <w:sz w:val="44"/>
                    </w:rPr>
                    <w:t>..................................................</w:t>
                  </w:r>
                  <w:r>
                    <w:rPr>
                      <w:sz w:val="44"/>
                    </w:rPr>
                    <w:t>......</w:t>
                  </w:r>
                  <w:r w:rsidRPr="00E8198F">
                    <w:rPr>
                      <w:sz w:val="44"/>
                    </w:rPr>
                    <w:t>.</w:t>
                  </w:r>
                  <w:proofErr w:type="gramEnd"/>
                  <w:r w:rsidRPr="00E8198F">
                    <w:rPr>
                      <w:sz w:val="44"/>
                    </w:rPr>
                    <w:t>3</w:t>
                  </w:r>
                </w:p>
                <w:p w:rsidR="00E8198F" w:rsidRPr="00E8198F" w:rsidRDefault="00E8198F">
                  <w:pPr>
                    <w:rPr>
                      <w:sz w:val="44"/>
                    </w:rPr>
                  </w:pPr>
                  <w:r w:rsidRPr="00E8198F">
                    <w:rPr>
                      <w:sz w:val="44"/>
                    </w:rPr>
                    <w:t>8. Medidas de proteção</w:t>
                  </w:r>
                  <w:proofErr w:type="gramStart"/>
                  <w:r w:rsidRPr="00E8198F">
                    <w:rPr>
                      <w:sz w:val="44"/>
                    </w:rPr>
                    <w:t>................................</w:t>
                  </w:r>
                  <w:r>
                    <w:rPr>
                      <w:sz w:val="44"/>
                    </w:rPr>
                    <w:t>......</w:t>
                  </w:r>
                  <w:proofErr w:type="gramEnd"/>
                  <w:r w:rsidRPr="00E8198F">
                    <w:rPr>
                      <w:sz w:val="44"/>
                    </w:rPr>
                    <w:t>4</w:t>
                  </w:r>
                </w:p>
                <w:p w:rsidR="00E8198F" w:rsidRPr="00E8198F" w:rsidRDefault="00E8198F">
                  <w:pPr>
                    <w:rPr>
                      <w:sz w:val="44"/>
                    </w:rPr>
                  </w:pPr>
                  <w:r w:rsidRPr="00E8198F">
                    <w:rPr>
                      <w:sz w:val="44"/>
                    </w:rPr>
                    <w:t>9. Marcação</w:t>
                  </w:r>
                  <w:proofErr w:type="gramStart"/>
                  <w:r w:rsidRPr="00E8198F">
                    <w:rPr>
                      <w:sz w:val="44"/>
                    </w:rPr>
                    <w:t>..................................................</w:t>
                  </w:r>
                  <w:r>
                    <w:rPr>
                      <w:sz w:val="44"/>
                    </w:rPr>
                    <w:t>......</w:t>
                  </w:r>
                  <w:r w:rsidRPr="00E8198F">
                    <w:rPr>
                      <w:sz w:val="44"/>
                    </w:rPr>
                    <w:t>.</w:t>
                  </w:r>
                  <w:proofErr w:type="gramEnd"/>
                  <w:r w:rsidRPr="00E8198F">
                    <w:rPr>
                      <w:sz w:val="44"/>
                    </w:rPr>
                    <w:t>4</w:t>
                  </w:r>
                </w:p>
              </w:txbxContent>
            </v:textbox>
          </v:shape>
        </w:pict>
      </w:r>
      <w:r w:rsidR="00E8198F">
        <w:rPr>
          <w:noProof/>
          <w:lang w:eastAsia="en-US"/>
        </w:rPr>
        <w:pict>
          <v:shape id="_x0000_s1068" type="#_x0000_t202" style="position:absolute;margin-left:361.1pt;margin-top:124.5pt;width:90.4pt;height:64.5pt;z-index:251683840;mso-width-relative:margin;mso-height-relative:margin">
            <v:textbox>
              <w:txbxContent>
                <w:p w:rsidR="00E8198F" w:rsidRPr="00E8198F" w:rsidRDefault="00E8198F">
                  <w:pPr>
                    <w:rPr>
                      <w:sz w:val="28"/>
                    </w:rPr>
                  </w:pPr>
                  <w:r w:rsidRPr="00E8198F">
                    <w:rPr>
                      <w:sz w:val="28"/>
                    </w:rPr>
                    <w:t>02/04/2020</w:t>
                  </w:r>
                </w:p>
                <w:p w:rsidR="00E8198F" w:rsidRPr="00E8198F" w:rsidRDefault="00E8198F">
                  <w:pPr>
                    <w:rPr>
                      <w:sz w:val="28"/>
                    </w:rPr>
                  </w:pPr>
                </w:p>
                <w:p w:rsidR="00E8198F" w:rsidRPr="00E8198F" w:rsidRDefault="00E8198F">
                  <w:pPr>
                    <w:rPr>
                      <w:sz w:val="28"/>
                    </w:rPr>
                  </w:pPr>
                  <w:r w:rsidRPr="00E8198F">
                    <w:rPr>
                      <w:sz w:val="28"/>
                    </w:rPr>
                    <w:t>Versão 2.0</w:t>
                  </w:r>
                </w:p>
              </w:txbxContent>
            </v:textbox>
          </v:shape>
        </w:pict>
      </w:r>
      <w:r w:rsidR="00E8198F">
        <w:rPr>
          <w:noProof/>
          <w:lang w:eastAsia="en-US"/>
        </w:rPr>
        <w:pict>
          <v:shape id="_x0000_s1067" type="#_x0000_t202" style="position:absolute;margin-left:1.1pt;margin-top:26.25pt;width:454.5pt;height:69pt;z-index:251681792;mso-height-percent:200;mso-height-percent:200;mso-width-relative:margin;mso-height-relative:margin">
            <v:textbox style="mso-fit-shape-to-text:t">
              <w:txbxContent>
                <w:p w:rsidR="00E8198F" w:rsidRPr="00E8198F" w:rsidRDefault="00E8198F" w:rsidP="00E8198F">
                  <w:pPr>
                    <w:jc w:val="center"/>
                    <w:rPr>
                      <w:sz w:val="40"/>
                    </w:rPr>
                  </w:pPr>
                  <w:r w:rsidRPr="00E8198F">
                    <w:rPr>
                      <w:sz w:val="40"/>
                    </w:rPr>
                    <w:t xml:space="preserve">TEC03 – Especificações </w:t>
                  </w:r>
                  <w:r w:rsidR="00365F49">
                    <w:rPr>
                      <w:sz w:val="40"/>
                    </w:rPr>
                    <w:t>técnicas e de design do</w:t>
                  </w:r>
                  <w:r w:rsidRPr="00E8198F">
                    <w:rPr>
                      <w:sz w:val="40"/>
                    </w:rPr>
                    <w:t xml:space="preserve"> e</w:t>
                  </w:r>
                  <w:r w:rsidR="00365F49">
                    <w:rPr>
                      <w:sz w:val="40"/>
                    </w:rPr>
                    <w:t>quipamento</w:t>
                  </w:r>
                  <w:r w:rsidR="00C77321">
                    <w:rPr>
                      <w:sz w:val="40"/>
                    </w:rPr>
                    <w:t xml:space="preserve"> </w:t>
                  </w:r>
                  <w:proofErr w:type="gramStart"/>
                  <w:r w:rsidR="00C77321">
                    <w:rPr>
                      <w:sz w:val="40"/>
                    </w:rPr>
                    <w:t>OxyGen2</w:t>
                  </w:r>
                  <w:proofErr w:type="gramEnd"/>
                  <w:r w:rsidR="00C77321">
                    <w:rPr>
                      <w:sz w:val="40"/>
                    </w:rPr>
                    <w:t xml:space="preserve"> #HOPE e pesquisa clínica</w:t>
                  </w:r>
                </w:p>
                <w:p w:rsidR="00E8198F" w:rsidRDefault="00E8198F"/>
              </w:txbxContent>
            </v:textbox>
          </v:shape>
        </w:pict>
      </w:r>
      <w:r w:rsidR="00E8198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85.65pt;margin-top:111.65pt;width:432.6pt;height:46.45pt;z-index:-251676672;mso-position-horizontal-relative:page;mso-position-vertical-relative:page">
            <v:imagedata r:id="rId4" o:title=""/>
            <w10:wrap anchorx="page" anchory="page"/>
          </v:shape>
        </w:pict>
      </w:r>
      <w:r>
        <w:pict>
          <v:shape id="_x0000_s1026" type="#_x0000_t75" style="position:absolute;margin-left:95.65pt;margin-top:35.3pt;width:418.75pt;height:10.8pt;z-index:-251678720;mso-position-horizontal-relative:page;mso-position-vertical-relative:page">
            <v:imagedata r:id="rId5" o:title=""/>
            <w10:wrap anchorx="page" anchory="page"/>
          </v:shape>
        </w:pict>
      </w:r>
      <w:r>
        <w:pict>
          <v:shape id="_x0000_s1027" type="#_x0000_t75" style="position:absolute;margin-left:507.35pt;margin-top:732.5pt;width:6pt;height:9.6pt;z-index:-251677696;mso-position-horizontal-relative:page;mso-position-vertical-relative:page">
            <v:imagedata r:id="rId6" o:title="" chromakey="white"/>
            <w10:wrap anchorx="page" anchory="page"/>
          </v:shape>
        </w:pict>
      </w:r>
      <w:r>
        <w:pict>
          <v:shape id="_x0000_s1029" type="#_x0000_t75" style="position:absolute;margin-left:445.05pt;margin-top:205.45pt;width:71.7pt;height:13.2pt;z-index:-251675648;mso-position-horizontal-relative:page;mso-position-vertical-relative:page">
            <v:imagedata r:id="rId7" o:title=""/>
            <w10:wrap anchorx="page" anchory="page"/>
          </v:shape>
        </w:pict>
      </w:r>
      <w:r>
        <w:pict>
          <v:shape id="_x0000_s1030" type="#_x0000_t75" style="position:absolute;margin-left:454.05pt;margin-top:230.65pt;width:61.3pt;height:13.2pt;z-index:-251674624;mso-position-horizontal-relative:page;mso-position-vertical-relative:page">
            <v:imagedata r:id="rId8" o:title=""/>
            <w10:wrap anchorx="page" anchory="page"/>
          </v:shape>
        </w:pict>
      </w:r>
      <w:r>
        <w:pict>
          <v:shape id="_x0000_s1031" type="#_x0000_t75" style="position:absolute;margin-left:85.1pt;margin-top:282.4pt;width:432.55pt;height:14.4pt;z-index:-251673600;mso-position-horizontal-relative:page;mso-position-vertical-relative:page">
            <v:imagedata r:id="rId9" o:title=""/>
            <w10:wrap anchorx="page" anchory="page"/>
          </v:shape>
        </w:pict>
      </w:r>
      <w:r>
        <w:pict>
          <v:shape id="_x0000_s1032" type="#_x0000_t75" style="position:absolute;margin-left:85.1pt;margin-top:308.95pt;width:432.55pt;height:14.4pt;z-index:-251672576;mso-position-horizontal-relative:page;mso-position-vertical-relative:page">
            <v:imagedata r:id="rId10" o:title=""/>
            <w10:wrap anchorx="page" anchory="page"/>
          </v:shape>
        </w:pict>
      </w:r>
      <w:r>
        <w:pict>
          <v:shape id="_x0000_s1033" type="#_x0000_t75" style="position:absolute;margin-left:85.1pt;margin-top:335.55pt;width:432.55pt;height:14.4pt;z-index:-251671552;mso-position-horizontal-relative:page;mso-position-vertical-relative:page">
            <v:imagedata r:id="rId11" o:title=""/>
            <w10:wrap anchorx="page" anchory="page"/>
          </v:shape>
        </w:pict>
      </w:r>
      <w:r>
        <w:pict>
          <v:shape id="_x0000_s1034" type="#_x0000_t75" style="position:absolute;margin-left:85.1pt;margin-top:362.1pt;width:432.55pt;height:14.4pt;z-index:-251670528;mso-position-horizontal-relative:page;mso-position-vertical-relative:page">
            <v:imagedata r:id="rId12" o:title=""/>
            <w10:wrap anchorx="page" anchory="page"/>
          </v:shape>
        </w:pict>
      </w:r>
      <w:r>
        <w:pict>
          <v:shape id="_x0000_s1035" type="#_x0000_t75" style="position:absolute;margin-left:85.1pt;margin-top:388.6pt;width:432.7pt;height:14.4pt;z-index:-251669504;mso-position-horizontal-relative:page;mso-position-vertical-relative:page">
            <v:imagedata r:id="rId13" o:title=""/>
            <w10:wrap anchorx="page" anchory="page"/>
          </v:shape>
        </w:pict>
      </w:r>
      <w:r>
        <w:pict>
          <v:shape id="_x0000_s1036" type="#_x0000_t75" style="position:absolute;margin-left:85.1pt;margin-top:415.25pt;width:432.7pt;height:14.4pt;z-index:-251668480;mso-position-horizontal-relative:page;mso-position-vertical-relative:page">
            <v:imagedata r:id="rId14" o:title=""/>
            <w10:wrap anchorx="page" anchory="page"/>
          </v:shape>
        </w:pict>
      </w:r>
      <w:r>
        <w:pict>
          <v:shape id="_x0000_s1037" type="#_x0000_t75" style="position:absolute;margin-left:85.1pt;margin-top:441.8pt;width:432.7pt;height:14.4pt;z-index:-251667456;mso-position-horizontal-relative:page;mso-position-vertical-relative:page">
            <v:imagedata r:id="rId15" o:title=""/>
            <w10:wrap anchorx="page" anchory="page"/>
          </v:shape>
        </w:pict>
      </w:r>
      <w:r>
        <w:pict>
          <v:shape id="_x0000_s1038" type="#_x0000_t75" style="position:absolute;margin-left:85.1pt;margin-top:468.3pt;width:433.15pt;height:14.4pt;z-index:-251666432;mso-position-horizontal-relative:page;mso-position-vertical-relative:page">
            <v:imagedata r:id="rId16" o:title=""/>
            <w10:wrap anchorx="page" anchory="page"/>
          </v:shape>
        </w:pict>
      </w:r>
      <w:r>
        <w:pict>
          <v:shape id="_x0000_s1039" type="#_x0000_t75" style="position:absolute;margin-left:85.1pt;margin-top:494.95pt;width:433.15pt;height:14.4pt;z-index:-251665408;mso-position-horizontal-relative:page;mso-position-vertical-relative:page">
            <v:imagedata r:id="rId17" o:title=""/>
            <w10:wrap anchorx="page" anchory="page"/>
          </v:shape>
        </w:pict>
      </w:r>
    </w:p>
    <w:p w:rsidR="00000000" w:rsidRDefault="00365F49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1" w:name="page2"/>
      <w:bookmarkEnd w:id="1"/>
      <w:r>
        <w:rPr>
          <w:noProof/>
        </w:rPr>
        <w:lastRenderedPageBreak/>
        <w:pict>
          <v:shape id="_x0000_s1070" type="#_x0000_t202" style="position:absolute;margin-left:17.6pt;margin-top:-42pt;width:444.4pt;height:19.85pt;z-index:251686912;mso-width-relative:margin;mso-height-relative:margin">
            <v:textbox>
              <w:txbxContent>
                <w:p w:rsidR="00E8198F" w:rsidRPr="00E8198F" w:rsidRDefault="00E8198F" w:rsidP="00E8198F">
                  <w:pPr>
                    <w:rPr>
                      <w:sz w:val="22"/>
                    </w:rPr>
                  </w:pPr>
                  <w:r w:rsidRPr="00E8198F">
                    <w:rPr>
                      <w:sz w:val="22"/>
                    </w:rPr>
                    <w:t xml:space="preserve">TEC03 – Especificações técnicas e de design </w:t>
                  </w:r>
                  <w:r w:rsidR="00365F49">
                    <w:rPr>
                      <w:sz w:val="22"/>
                    </w:rPr>
                    <w:t>do equipamento</w:t>
                  </w:r>
                  <w:r w:rsidRPr="00E8198F">
                    <w:rPr>
                      <w:sz w:val="22"/>
                    </w:rPr>
                    <w:t xml:space="preserve"> </w:t>
                  </w:r>
                  <w:proofErr w:type="gramStart"/>
                  <w:r w:rsidRPr="00E8198F">
                    <w:rPr>
                      <w:sz w:val="22"/>
                    </w:rPr>
                    <w:t>OxyGen2</w:t>
                  </w:r>
                  <w:proofErr w:type="gramEnd"/>
                  <w:r w:rsidRPr="00E8198F">
                    <w:rPr>
                      <w:sz w:val="22"/>
                    </w:rPr>
                    <w:t xml:space="preserve"> #HOPE e pesquisa </w:t>
                  </w:r>
                  <w:r w:rsidR="00C77321">
                    <w:rPr>
                      <w:sz w:val="22"/>
                    </w:rPr>
                    <w:t>clínica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77" type="#_x0000_t202" style="position:absolute;margin-left:7.5pt;margin-top:252.75pt;width:357.75pt;height:24.75pt;z-index:251694080;mso-width-relative:margin;mso-height-relative:margin">
            <v:textbox style="mso-next-textbox:#_x0000_s1077">
              <w:txbxContent>
                <w:p w:rsidR="00C77321" w:rsidRPr="00E8198F" w:rsidRDefault="00C77321" w:rsidP="00C77321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Ver: MAN01 Instruções de uso – Capítulo 4: Funcionamento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76" type="#_x0000_t202" style="position:absolute;margin-left:7.5pt;margin-top:174pt;width:357.75pt;height:24.75pt;z-index:251693056;mso-width-relative:margin;mso-height-relative:margin">
            <v:textbox style="mso-next-textbox:#_x0000_s1076">
              <w:txbxContent>
                <w:p w:rsidR="00C77321" w:rsidRPr="00E8198F" w:rsidRDefault="00C77321" w:rsidP="00C77321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Ver: MAN01 Instruções de uso – Capítulo 4: Funcionamento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75" type="#_x0000_t202" style="position:absolute;margin-left:7.5pt;margin-top:84.75pt;width:345.75pt;height:24.75pt;z-index:251692032;mso-width-relative:margin;mso-height-relative:margin">
            <v:textbox>
              <w:txbxContent>
                <w:p w:rsidR="00C77321" w:rsidRPr="00E8198F" w:rsidRDefault="00C77321" w:rsidP="00C77321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Ver: MAN01 Instruções de uso – Capítulo 1: Introdução</w:t>
                  </w:r>
                </w:p>
              </w:txbxContent>
            </v:textbox>
          </v:shape>
        </w:pict>
      </w:r>
      <w:r w:rsidR="00E8198F">
        <w:rPr>
          <w:noProof/>
        </w:rPr>
        <w:pict>
          <v:shape id="_x0000_s1074" type="#_x0000_t202" style="position:absolute;margin-left:23.65pt;margin-top:295.5pt;width:192.35pt;height:24.75pt;z-index:251691008;mso-width-relative:margin;mso-height-relative:margin">
            <v:textbox>
              <w:txbxContent>
                <w:p w:rsidR="00E8198F" w:rsidRPr="00E8198F" w:rsidRDefault="00E8198F" w:rsidP="00E8198F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4. Elementos funcionais</w:t>
                  </w:r>
                </w:p>
              </w:txbxContent>
            </v:textbox>
          </v:shape>
        </w:pict>
      </w:r>
      <w:r w:rsidR="00E8198F">
        <w:rPr>
          <w:noProof/>
        </w:rPr>
        <w:pict>
          <v:shape id="_x0000_s1073" type="#_x0000_t202" style="position:absolute;margin-left:27.4pt;margin-top:218.25pt;width:193.85pt;height:24.75pt;z-index:251689984;mso-width-relative:margin;mso-height-relative:margin">
            <v:textbox>
              <w:txbxContent>
                <w:p w:rsidR="00E8198F" w:rsidRPr="00E8198F" w:rsidRDefault="00E8198F" w:rsidP="00E8198F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3. Configurações de uso</w:t>
                  </w:r>
                </w:p>
              </w:txbxContent>
            </v:textbox>
          </v:shape>
        </w:pict>
      </w:r>
      <w:r w:rsidR="00E8198F">
        <w:rPr>
          <w:noProof/>
        </w:rPr>
        <w:pict>
          <v:shape id="_x0000_s1072" type="#_x0000_t202" style="position:absolute;margin-left:27.4pt;margin-top:126.75pt;width:173.6pt;height:24.75pt;z-index:251688960;mso-width-relative:margin;mso-height-relative:margin">
            <v:textbox>
              <w:txbxContent>
                <w:p w:rsidR="00E8198F" w:rsidRPr="00E8198F" w:rsidRDefault="00E8198F" w:rsidP="00E8198F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2</w:t>
                  </w:r>
                  <w:r w:rsidRPr="00E8198F">
                    <w:rPr>
                      <w:sz w:val="28"/>
                    </w:rPr>
                    <w:t xml:space="preserve">. </w:t>
                  </w:r>
                  <w:r>
                    <w:rPr>
                      <w:sz w:val="28"/>
                    </w:rPr>
                    <w:t>Instruções de uso</w:t>
                  </w:r>
                </w:p>
              </w:txbxContent>
            </v:textbox>
          </v:shape>
        </w:pict>
      </w:r>
      <w:r w:rsidR="00E8198F">
        <w:rPr>
          <w:noProof/>
        </w:rPr>
        <w:pict>
          <v:shape id="_x0000_s1071" type="#_x0000_t202" style="position:absolute;margin-left:23.65pt;margin-top:33pt;width:96.35pt;height:24.75pt;z-index:251687936;mso-width-relative:margin;mso-height-relative:margin">
            <v:textbox>
              <w:txbxContent>
                <w:p w:rsidR="00E8198F" w:rsidRPr="00E8198F" w:rsidRDefault="00E8198F" w:rsidP="00E8198F">
                  <w:pPr>
                    <w:rPr>
                      <w:sz w:val="28"/>
                    </w:rPr>
                  </w:pPr>
                  <w:r w:rsidRPr="00E8198F">
                    <w:rPr>
                      <w:sz w:val="28"/>
                    </w:rPr>
                    <w:t>1. Finalidade</w:t>
                  </w:r>
                </w:p>
              </w:txbxContent>
            </v:textbox>
          </v:shape>
        </w:pict>
      </w:r>
      <w:r>
        <w:pict>
          <v:shape id="_x0000_s1040" type="#_x0000_t75" style="position:absolute;margin-left:95.65pt;margin-top:35.3pt;width:418.75pt;height:10.8pt;z-index:-251664384;mso-position-horizontal-relative:page;mso-position-vertical-relative:page">
            <v:imagedata r:id="rId5" o:title=""/>
            <w10:wrap anchorx="page" anchory="page"/>
          </v:shape>
        </w:pict>
      </w:r>
      <w:r>
        <w:pict>
          <v:shape id="_x0000_s1041" type="#_x0000_t75" style="position:absolute;margin-left:85.1pt;margin-top:112.8pt;width:429.7pt;height:629.25pt;z-index:-251663360;mso-position-horizontal-relative:page;mso-position-vertical-relative:page">
            <v:imagedata r:id="rId18" o:title=""/>
            <w10:wrap anchorx="page" anchory="page"/>
          </v:shape>
        </w:pict>
      </w:r>
    </w:p>
    <w:p w:rsidR="00000000" w:rsidRDefault="00365F49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2" w:name="page3"/>
      <w:bookmarkEnd w:id="2"/>
      <w:r>
        <w:rPr>
          <w:noProof/>
        </w:rPr>
        <w:pict>
          <v:shape id="_x0000_s1078" type="#_x0000_t202" style="position:absolute;margin-left:13.1pt;margin-top:-40.85pt;width:446.2pt;height:19.85pt;z-index:251695104;mso-width-relative:margin;mso-height-relative:margin">
            <v:textbox style="mso-next-textbox:#_x0000_s1078">
              <w:txbxContent>
                <w:p w:rsidR="00C77321" w:rsidRPr="00E8198F" w:rsidRDefault="00C77321" w:rsidP="00C77321">
                  <w:pPr>
                    <w:rPr>
                      <w:sz w:val="22"/>
                    </w:rPr>
                  </w:pPr>
                  <w:r w:rsidRPr="00E8198F">
                    <w:rPr>
                      <w:sz w:val="22"/>
                    </w:rPr>
                    <w:t xml:space="preserve">TEC03 – Especificações técnicas e de design </w:t>
                  </w:r>
                  <w:r w:rsidR="00365F49">
                    <w:rPr>
                      <w:sz w:val="22"/>
                    </w:rPr>
                    <w:t>do equipamento</w:t>
                  </w:r>
                  <w:r w:rsidRPr="00E8198F">
                    <w:rPr>
                      <w:sz w:val="22"/>
                    </w:rPr>
                    <w:t xml:space="preserve"> </w:t>
                  </w:r>
                  <w:proofErr w:type="gramStart"/>
                  <w:r w:rsidRPr="00E8198F">
                    <w:rPr>
                      <w:sz w:val="22"/>
                    </w:rPr>
                    <w:t>OxyGen2</w:t>
                  </w:r>
                  <w:proofErr w:type="gramEnd"/>
                  <w:r w:rsidRPr="00E8198F">
                    <w:rPr>
                      <w:sz w:val="22"/>
                    </w:rPr>
                    <w:t xml:space="preserve"> #HOPE e pesquisa </w:t>
                  </w:r>
                  <w:r>
                    <w:rPr>
                      <w:sz w:val="22"/>
                    </w:rPr>
                    <w:t>clínica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9" type="#_x0000_t202" style="position:absolute;margin-left:4.5pt;margin-top:33.75pt;width:390pt;height:24.75pt;z-index:251696128;mso-width-relative:margin;mso-height-relative:margin">
            <v:textbox style="mso-next-textbox:#_x0000_s1079">
              <w:txbxContent>
                <w:p w:rsidR="00C77321" w:rsidRPr="00E8198F" w:rsidRDefault="00C77321" w:rsidP="00C77321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 xml:space="preserve">Ver documento: A005 – Componentes </w:t>
                  </w:r>
                  <w:r w:rsidR="00365F49">
                    <w:rPr>
                      <w:sz w:val="28"/>
                    </w:rPr>
                    <w:t>do equipamento</w:t>
                  </w:r>
                  <w:r>
                    <w:rPr>
                      <w:sz w:val="2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8"/>
                    </w:rPr>
                    <w:t>OxyGen</w:t>
                  </w:r>
                  <w:proofErr w:type="spellEnd"/>
                  <w:proofErr w:type="gramEnd"/>
                  <w:r>
                    <w:rPr>
                      <w:sz w:val="28"/>
                    </w:rPr>
                    <w:t>.</w:t>
                  </w:r>
                </w:p>
              </w:txbxContent>
            </v:textbox>
          </v:shape>
        </w:pict>
      </w:r>
      <w:r w:rsidR="001C06B8">
        <w:rPr>
          <w:noProof/>
        </w:rPr>
        <w:pict>
          <v:shape id="_x0000_s1092" type="#_x0000_t202" style="position:absolute;margin-left:8.25pt;margin-top:635.75pt;width:309pt;height:24.75pt;z-index:251709440;mso-width-relative:margin;mso-height-relative:margin">
            <v:textbox style="mso-next-textbox:#_x0000_s1092">
              <w:txbxContent>
                <w:p w:rsidR="001C06B8" w:rsidRPr="00E8198F" w:rsidRDefault="001C06B8" w:rsidP="001C06B8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Os materiais usados no suporte são os seguintes:</w:t>
                  </w:r>
                </w:p>
              </w:txbxContent>
            </v:textbox>
          </v:shape>
        </w:pict>
      </w:r>
      <w:r w:rsidR="001C06B8">
        <w:rPr>
          <w:noProof/>
        </w:rPr>
        <w:pict>
          <v:shape id="_x0000_s1091" type="#_x0000_t202" style="position:absolute;margin-left:23.65pt;margin-top:600.75pt;width:106.85pt;height:24.75pt;z-index:251708416;mso-width-relative:margin;mso-height-relative:margin">
            <v:textbox style="mso-next-textbox:#_x0000_s1091">
              <w:txbxContent>
                <w:p w:rsidR="001C06B8" w:rsidRPr="00E8198F" w:rsidRDefault="001C06B8" w:rsidP="001C06B8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7. Materiais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90" type="#_x0000_t202" style="position:absolute;margin-left:8.25pt;margin-top:543pt;width:438.35pt;height:43.5pt;z-index:251707392;mso-width-relative:margin;mso-height-relative:margin">
            <v:textbox style="mso-next-textbox:#_x0000_s1090">
              <w:txbxContent>
                <w:p w:rsidR="00C77321" w:rsidRPr="00E8198F" w:rsidRDefault="00C77321" w:rsidP="00C77321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 xml:space="preserve">Ver documento: </w:t>
                  </w:r>
                  <w:r w:rsidR="001C06B8">
                    <w:rPr>
                      <w:sz w:val="28"/>
                    </w:rPr>
                    <w:t>T100 Características do motor e ver MAN01 Instruções de uso – Dados técnicos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89" type="#_x0000_t202" style="position:absolute;margin-left:73.55pt;margin-top:495pt;width:182.6pt;height:24.75pt;z-index:251706368;mso-width-relative:margin;mso-height-relative:margin" fillcolor="#f2f2f2">
            <v:textbox style="mso-next-textbox:#_x0000_s1089">
              <w:txbxContent>
                <w:p w:rsidR="00C77321" w:rsidRPr="00C77321" w:rsidRDefault="00365F49" w:rsidP="00C77321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Por equipamento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88" type="#_x0000_t202" style="position:absolute;margin-left:73.55pt;margin-top:466.5pt;width:182.6pt;height:24.75pt;z-index:251705344;mso-width-relative:margin;mso-height-relative:margin" fillcolor="#f2f2f2">
            <v:textbox style="mso-next-textbox:#_x0000_s1088">
              <w:txbxContent>
                <w:p w:rsidR="00C77321" w:rsidRPr="00C77321" w:rsidRDefault="00C77321" w:rsidP="00C77321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Durabilidade máxima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87" type="#_x0000_t202" style="position:absolute;margin-left:73.55pt;margin-top:437.25pt;width:182.6pt;height:24.75pt;z-index:251704320;mso-width-relative:margin;mso-height-relative:margin" fillcolor="#f2f2f2">
            <v:textbox style="mso-next-textbox:#_x0000_s1087">
              <w:txbxContent>
                <w:p w:rsidR="00C77321" w:rsidRPr="00C77321" w:rsidRDefault="00C77321" w:rsidP="00C77321">
                  <w:pPr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Frequência</w:t>
                  </w:r>
                  <w:proofErr w:type="spellEnd"/>
                </w:p>
              </w:txbxContent>
            </v:textbox>
          </v:shape>
        </w:pict>
      </w:r>
      <w:r w:rsidR="00C77321">
        <w:rPr>
          <w:noProof/>
        </w:rPr>
        <w:pict>
          <v:shape id="_x0000_s1086" type="#_x0000_t202" style="position:absolute;margin-left:73.55pt;margin-top:408pt;width:182.6pt;height:24.75pt;z-index:251703296;mso-width-relative:margin;mso-height-relative:margin" fillcolor="#f2f2f2">
            <v:textbox style="mso-next-textbox:#_x0000_s1086">
              <w:txbxContent>
                <w:p w:rsidR="00C77321" w:rsidRPr="00C77321" w:rsidRDefault="00C77321" w:rsidP="00C77321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Tensão de trabalho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85" type="#_x0000_t202" style="position:absolute;margin-left:73.55pt;margin-top:379.5pt;width:182.6pt;height:24.75pt;z-index:251702272;mso-width-relative:margin;mso-height-relative:margin" fillcolor="#f2f2f2">
            <v:textbox style="mso-next-textbox:#_x0000_s1085">
              <w:txbxContent>
                <w:p w:rsidR="00C77321" w:rsidRPr="00C77321" w:rsidRDefault="00C77321" w:rsidP="00C77321">
                  <w:pPr>
                    <w:jc w:val="center"/>
                  </w:pPr>
                  <w:r>
                    <w:t>Características elétricas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84" type="#_x0000_t202" style="position:absolute;margin-left:73.55pt;margin-top:351pt;width:182.6pt;height:24.75pt;z-index:251701248;mso-width-relative:margin;mso-height-relative:margin" fillcolor="#f2f2f2">
            <v:textbox style="mso-next-textbox:#_x0000_s1084">
              <w:txbxContent>
                <w:p w:rsidR="00C77321" w:rsidRPr="00C77321" w:rsidRDefault="00C77321" w:rsidP="00C77321">
                  <w:pPr>
                    <w:jc w:val="center"/>
                    <w:rPr>
                      <w:b/>
                    </w:rPr>
                  </w:pPr>
                  <w:r w:rsidRPr="00C77321">
                    <w:rPr>
                      <w:b/>
                    </w:rPr>
                    <w:t xml:space="preserve">Medidas máximas da </w:t>
                  </w:r>
                  <w:proofErr w:type="gramStart"/>
                  <w:r w:rsidRPr="00C77321">
                    <w:rPr>
                      <w:b/>
                    </w:rPr>
                    <w:t>embalagem(</w:t>
                  </w:r>
                  <w:proofErr w:type="gramEnd"/>
                  <w:r w:rsidRPr="00C77321">
                    <w:rPr>
                      <w:b/>
                    </w:rPr>
                    <w:t>mm)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83" type="#_x0000_t202" style="position:absolute;margin-left:23.65pt;margin-top:178.1pt;width:218.7pt;height:24.75pt;z-index:251700224;mso-width-relative:margin;mso-height-relative:margin">
            <v:textbox style="mso-next-textbox:#_x0000_s1083">
              <w:txbxContent>
                <w:p w:rsidR="00C77321" w:rsidRPr="00E8198F" w:rsidRDefault="00C77321" w:rsidP="00C77321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6. Características do motor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82" type="#_x0000_t202" style="position:absolute;margin-left:4.5pt;margin-top:138.75pt;width:251.65pt;height:24.75pt;z-index:251699200;mso-width-relative:margin;mso-height-relative:margin">
            <v:textbox style="mso-next-textbox:#_x0000_s1082">
              <w:txbxContent>
                <w:p w:rsidR="00C77321" w:rsidRPr="00E8198F" w:rsidRDefault="00C77321" w:rsidP="00C77321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Ver documento: TEC07_Esquema elétrico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81" type="#_x0000_t202" style="position:absolute;margin-left:23.65pt;margin-top:108.5pt;width:192.35pt;height:24.75pt;z-index:251698176;mso-width-relative:margin;mso-height-relative:margin">
            <v:textbox style="mso-next-textbox:#_x0000_s1081">
              <w:txbxContent>
                <w:p w:rsidR="00C77321" w:rsidRPr="00E8198F" w:rsidRDefault="00C77321" w:rsidP="00C77321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5. Esquema elétrico</w:t>
                  </w:r>
                </w:p>
              </w:txbxContent>
            </v:textbox>
          </v:shape>
        </w:pict>
      </w:r>
      <w:r w:rsidR="00C77321">
        <w:rPr>
          <w:noProof/>
        </w:rPr>
        <w:pict>
          <v:shape id="_x0000_s1080" type="#_x0000_t202" style="position:absolute;margin-left:8.25pt;margin-top:62.25pt;width:197.25pt;height:24.75pt;z-index:251697152;mso-width-relative:margin;mso-height-relative:margin">
            <v:textbox style="mso-next-textbox:#_x0000_s1080">
              <w:txbxContent>
                <w:p w:rsidR="00C77321" w:rsidRPr="00E8198F" w:rsidRDefault="00C77321" w:rsidP="00C77321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 xml:space="preserve">Ver: MAN01 Instruções de uso </w:t>
                  </w:r>
                </w:p>
              </w:txbxContent>
            </v:textbox>
          </v:shape>
        </w:pict>
      </w:r>
      <w:r>
        <w:pict>
          <v:shape id="_x0000_s1042" type="#_x0000_t75" style="position:absolute;margin-left:95.65pt;margin-top:35.3pt;width:418.75pt;height:10.8pt;z-index:-251662336;mso-position-horizontal-relative:page;mso-position-vertical-relative:page">
            <v:imagedata r:id="rId5" o:title=""/>
            <w10:wrap anchorx="page" anchory="page"/>
          </v:shape>
        </w:pict>
      </w:r>
      <w:r>
        <w:pict>
          <v:shape id="_x0000_s1043" type="#_x0000_t75" style="position:absolute;margin-left:505.55pt;margin-top:732.5pt;width:9.6pt;height:9.6pt;z-index:-251661312;mso-position-horizontal-relative:page;mso-position-vertical-relative:page">
            <v:imagedata r:id="rId19" o:title="" chromakey="white"/>
            <w10:wrap anchorx="page" anchory="page"/>
          </v:shape>
        </w:pict>
      </w:r>
      <w:r>
        <w:pict>
          <v:shape id="_x0000_s1044" type="#_x0000_t75" style="position:absolute;margin-left:85.1pt;margin-top:110.8pt;width:310.6pt;height:14.4pt;z-index:-251660288;mso-position-horizontal-relative:page;mso-position-vertical-relative:page">
            <v:imagedata r:id="rId20" o:title=""/>
            <w10:wrap anchorx="page" anchory="page"/>
          </v:shape>
        </w:pict>
      </w:r>
      <w:r>
        <w:pict>
          <v:shape id="_x0000_s1045" type="#_x0000_t75" style="position:absolute;margin-left:85.1pt;margin-top:139.6pt;width:183.65pt;height:14.4pt;z-index:-251659264;mso-position-horizontal-relative:page;mso-position-vertical-relative:page">
            <v:imagedata r:id="rId21" o:title=""/>
            <w10:wrap anchorx="page" anchory="page"/>
          </v:shape>
        </w:pict>
      </w:r>
      <w:r>
        <w:pict>
          <v:shape id="_x0000_s1046" type="#_x0000_t75" style="position:absolute;margin-left:103.1pt;margin-top:180.5pt;width:158.65pt;height:16.8pt;z-index:-251658240;mso-position-horizontal-relative:page;mso-position-vertical-relative:page">
            <v:imagedata r:id="rId22" o:title=""/>
            <w10:wrap anchorx="page" anchory="page"/>
          </v:shape>
        </w:pict>
      </w:r>
      <w:r>
        <w:pict>
          <v:shape id="_x0000_s1047" type="#_x0000_t75" style="position:absolute;margin-left:85.1pt;margin-top:217.1pt;width:245pt;height:14.4pt;z-index:-251657216;mso-position-horizontal-relative:page;mso-position-vertical-relative:page">
            <v:imagedata r:id="rId23" o:title=""/>
            <w10:wrap anchorx="page" anchory="page"/>
          </v:shape>
        </w:pict>
      </w:r>
      <w:r>
        <w:pict>
          <v:shape id="_x0000_s1048" type="#_x0000_t75" style="position:absolute;margin-left:103.1pt;margin-top:258.05pt;width:211.25pt;height:16.8pt;z-index:-251656192;mso-position-horizontal-relative:page;mso-position-vertical-relative:page">
            <v:imagedata r:id="rId24" o:title=""/>
            <w10:wrap anchorx="page" anchory="page"/>
          </v:shape>
        </w:pict>
      </w:r>
      <w:r>
        <w:pict>
          <v:shape id="_x0000_s1049" type="#_x0000_t75" style="position:absolute;margin-left:85.1pt;margin-top:307pt;width:433.5pt;height:420.3pt;z-index:-251655168;mso-position-horizontal-relative:page;mso-position-vertical-relative:page">
            <v:imagedata r:id="rId25" o:title=""/>
            <w10:wrap anchorx="page" anchory="page"/>
          </v:shape>
        </w:pict>
      </w:r>
    </w:p>
    <w:p w:rsidR="00000000" w:rsidRDefault="001C06B8">
      <w:pPr>
        <w:spacing w:line="200" w:lineRule="exact"/>
        <w:rPr>
          <w:rFonts w:ascii="Times New Roman" w:eastAsia="Times New Roman" w:hAnsi="Times New Roman"/>
        </w:rPr>
      </w:pPr>
      <w:bookmarkStart w:id="3" w:name="page4"/>
      <w:bookmarkEnd w:id="3"/>
      <w:r>
        <w:rPr>
          <w:rFonts w:ascii="Times New Roman" w:eastAsia="Times New Roman" w:hAnsi="Times New Roman"/>
          <w:noProof/>
        </w:rPr>
        <w:pict>
          <v:shape id="_x0000_s1093" type="#_x0000_t202" style="position:absolute;margin-left:13.1pt;margin-top:-41.6pt;width:446.4pt;height:19.85pt;z-index:251710464;mso-width-relative:margin;mso-height-relative:margin">
            <v:textbox style="mso-next-textbox:#_x0000_s1093">
              <w:txbxContent>
                <w:p w:rsidR="001C06B8" w:rsidRPr="00E8198F" w:rsidRDefault="001C06B8" w:rsidP="001C06B8">
                  <w:pPr>
                    <w:rPr>
                      <w:sz w:val="22"/>
                    </w:rPr>
                  </w:pPr>
                  <w:r w:rsidRPr="00E8198F">
                    <w:rPr>
                      <w:sz w:val="22"/>
                    </w:rPr>
                    <w:t xml:space="preserve">TEC03 – Especificações técnicas e de design </w:t>
                  </w:r>
                  <w:r w:rsidR="00365F49">
                    <w:rPr>
                      <w:sz w:val="22"/>
                    </w:rPr>
                    <w:t>do equipamento</w:t>
                  </w:r>
                  <w:r w:rsidRPr="00E8198F">
                    <w:rPr>
                      <w:sz w:val="22"/>
                    </w:rPr>
                    <w:t xml:space="preserve"> </w:t>
                  </w:r>
                  <w:proofErr w:type="gramStart"/>
                  <w:r w:rsidRPr="00E8198F">
                    <w:rPr>
                      <w:sz w:val="22"/>
                    </w:rPr>
                    <w:t>OxyGen2</w:t>
                  </w:r>
                  <w:proofErr w:type="gramEnd"/>
                  <w:r w:rsidRPr="00E8198F">
                    <w:rPr>
                      <w:sz w:val="22"/>
                    </w:rPr>
                    <w:t xml:space="preserve"> #HOPE e pesquisa </w:t>
                  </w:r>
                  <w:r>
                    <w:rPr>
                      <w:sz w:val="22"/>
                    </w:rPr>
                    <w:t>clínica</w:t>
                  </w:r>
                </w:p>
              </w:txbxContent>
            </v:textbox>
          </v:shape>
        </w:pict>
      </w:r>
      <w:r w:rsidR="00365F49">
        <w:pict>
          <v:shape id="_x0000_s1050" type="#_x0000_t75" style="position:absolute;margin-left:95.65pt;margin-top:35.3pt;width:418.75pt;height:10.8pt;z-index:-251654144;mso-position-horizontal-relative:page;mso-position-vertical-relative:page">
            <v:imagedata r:id="rId5" o:title=""/>
            <w10:wrap anchorx="page" anchory="page"/>
          </v:shape>
        </w:pict>
      </w:r>
    </w:p>
    <w:p w:rsidR="00000000" w:rsidRDefault="00365F49">
      <w:pPr>
        <w:spacing w:line="200" w:lineRule="exact"/>
        <w:rPr>
          <w:rFonts w:ascii="Times New Roman" w:eastAsia="Times New Roman" w:hAnsi="Times New Roman"/>
        </w:rPr>
      </w:pPr>
    </w:p>
    <w:p w:rsidR="00000000" w:rsidRDefault="00365F49">
      <w:pPr>
        <w:spacing w:line="200" w:lineRule="exact"/>
        <w:rPr>
          <w:rFonts w:ascii="Times New Roman" w:eastAsia="Times New Roman" w:hAnsi="Times New Roman"/>
        </w:rPr>
      </w:pPr>
    </w:p>
    <w:p w:rsidR="00000000" w:rsidRDefault="00365F49">
      <w:pPr>
        <w:spacing w:line="200" w:lineRule="exact"/>
        <w:rPr>
          <w:rFonts w:ascii="Times New Roman" w:eastAsia="Times New Roman" w:hAnsi="Times New Roman"/>
        </w:rPr>
      </w:pPr>
    </w:p>
    <w:p w:rsidR="00000000" w:rsidRDefault="001C06B8">
      <w:pPr>
        <w:spacing w:line="261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pict>
          <v:shape id="_x0000_s1094" type="#_x0000_t202" style="position:absolute;margin-left:22.35pt;margin-top:3pt;width:127.2pt;height:98.8pt;z-index:251711488;mso-width-relative:margin;mso-height-relative:margin">
            <v:textbox style="mso-next-textbox:#_x0000_s1094">
              <w:txbxContent>
                <w:p w:rsidR="001C06B8" w:rsidRDefault="001C06B8" w:rsidP="001C06B8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. Aço inoxidável</w:t>
                  </w:r>
                </w:p>
                <w:p w:rsidR="001C06B8" w:rsidRDefault="001C06B8" w:rsidP="001C06B8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. Nylon</w:t>
                  </w:r>
                </w:p>
                <w:p w:rsidR="001C06B8" w:rsidRDefault="001C06B8" w:rsidP="001C06B8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. Metacrilato</w:t>
                  </w:r>
                </w:p>
                <w:p w:rsidR="001C06B8" w:rsidRDefault="001C06B8" w:rsidP="001C06B8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. Aço</w:t>
                  </w:r>
                </w:p>
                <w:p w:rsidR="001C06B8" w:rsidRPr="00E8198F" w:rsidRDefault="001C06B8" w:rsidP="001C06B8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. Silicone</w:t>
                  </w:r>
                </w:p>
              </w:txbxContent>
            </v:textbox>
          </v:shape>
        </w:pict>
      </w:r>
    </w:p>
    <w:p w:rsidR="00000000" w:rsidRDefault="00365F49">
      <w:pPr>
        <w:spacing w:line="0" w:lineRule="atLeast"/>
        <w:ind w:left="620"/>
        <w:rPr>
          <w:rFonts w:ascii="Symbol" w:eastAsia="Symbol" w:hAnsi="Symbol"/>
          <w:sz w:val="24"/>
        </w:rPr>
      </w:pPr>
      <w:r>
        <w:rPr>
          <w:rFonts w:ascii="Symbol" w:eastAsia="Symbol" w:hAnsi="Symbol"/>
          <w:sz w:val="24"/>
        </w:rPr>
        <w:t></w:t>
      </w:r>
    </w:p>
    <w:p w:rsidR="00000000" w:rsidRDefault="00365F49">
      <w:pPr>
        <w:spacing w:line="20" w:lineRule="exact"/>
        <w:rPr>
          <w:rFonts w:ascii="Times New Roman" w:eastAsia="Times New Roman" w:hAnsi="Times New Roman"/>
        </w:rPr>
      </w:pPr>
      <w:r>
        <w:rPr>
          <w:rFonts w:ascii="Symbol" w:eastAsia="Symbol" w:hAnsi="Symbol"/>
          <w:sz w:val="24"/>
        </w:rPr>
        <w:pict>
          <v:shape id="_x0000_s1051" type="#_x0000_t75" style="position:absolute;margin-left:48.5pt;margin-top:-14.4pt;width:101.05pt;height:14.4pt;z-index:-251653120">
            <v:imagedata r:id="rId26" o:title=""/>
          </v:shape>
        </w:pict>
      </w:r>
    </w:p>
    <w:p w:rsidR="00000000" w:rsidRDefault="00365F49">
      <w:pPr>
        <w:spacing w:line="237" w:lineRule="auto"/>
        <w:ind w:left="620"/>
        <w:rPr>
          <w:rFonts w:ascii="Symbol" w:eastAsia="Symbol" w:hAnsi="Symbol"/>
          <w:sz w:val="24"/>
        </w:rPr>
      </w:pPr>
      <w:r>
        <w:rPr>
          <w:rFonts w:ascii="Symbol" w:eastAsia="Symbol" w:hAnsi="Symbol"/>
          <w:sz w:val="24"/>
        </w:rPr>
        <w:t></w:t>
      </w:r>
    </w:p>
    <w:p w:rsidR="00000000" w:rsidRDefault="00365F49">
      <w:pPr>
        <w:spacing w:line="20" w:lineRule="exact"/>
        <w:rPr>
          <w:rFonts w:ascii="Times New Roman" w:eastAsia="Times New Roman" w:hAnsi="Times New Roman"/>
        </w:rPr>
      </w:pPr>
      <w:r>
        <w:rPr>
          <w:rFonts w:ascii="Symbol" w:eastAsia="Symbol" w:hAnsi="Symbol"/>
          <w:sz w:val="24"/>
        </w:rPr>
        <w:pict>
          <v:shape id="_x0000_s1052" type="#_x0000_t75" style="position:absolute;margin-left:48.5pt;margin-top:-14.4pt;width:40.3pt;height:14.4pt;z-index:-251652096">
            <v:imagedata r:id="rId27" o:title=""/>
          </v:shape>
        </w:pict>
      </w:r>
    </w:p>
    <w:p w:rsidR="00000000" w:rsidRDefault="00365F49">
      <w:pPr>
        <w:spacing w:line="235" w:lineRule="auto"/>
        <w:ind w:left="620"/>
        <w:rPr>
          <w:rFonts w:ascii="Symbol" w:eastAsia="Symbol" w:hAnsi="Symbol"/>
          <w:sz w:val="24"/>
        </w:rPr>
      </w:pPr>
      <w:r>
        <w:rPr>
          <w:rFonts w:ascii="Symbol" w:eastAsia="Symbol" w:hAnsi="Symbol"/>
          <w:sz w:val="24"/>
        </w:rPr>
        <w:t></w:t>
      </w:r>
    </w:p>
    <w:p w:rsidR="00000000" w:rsidRDefault="00365F49">
      <w:pPr>
        <w:spacing w:line="20" w:lineRule="exact"/>
        <w:rPr>
          <w:rFonts w:ascii="Times New Roman" w:eastAsia="Times New Roman" w:hAnsi="Times New Roman"/>
        </w:rPr>
      </w:pPr>
      <w:r>
        <w:rPr>
          <w:rFonts w:ascii="Symbol" w:eastAsia="Symbol" w:hAnsi="Symbol"/>
          <w:sz w:val="24"/>
        </w:rPr>
        <w:pict>
          <v:shape id="_x0000_s1053" type="#_x0000_t75" style="position:absolute;margin-left:48.5pt;margin-top:-14.3pt;width:72.85pt;height:14.4pt;z-index:-251651072">
            <v:imagedata r:id="rId28" o:title=""/>
          </v:shape>
        </w:pict>
      </w:r>
    </w:p>
    <w:p w:rsidR="00000000" w:rsidRDefault="00365F49">
      <w:pPr>
        <w:spacing w:line="237" w:lineRule="auto"/>
        <w:ind w:left="620"/>
        <w:rPr>
          <w:rFonts w:ascii="Symbol" w:eastAsia="Symbol" w:hAnsi="Symbol"/>
          <w:sz w:val="24"/>
        </w:rPr>
      </w:pPr>
      <w:r>
        <w:rPr>
          <w:rFonts w:ascii="Symbol" w:eastAsia="Symbol" w:hAnsi="Symbol"/>
          <w:sz w:val="24"/>
        </w:rPr>
        <w:t></w:t>
      </w:r>
    </w:p>
    <w:p w:rsidR="00000000" w:rsidRDefault="00365F49">
      <w:pPr>
        <w:spacing w:line="20" w:lineRule="exact"/>
        <w:rPr>
          <w:rFonts w:ascii="Times New Roman" w:eastAsia="Times New Roman" w:hAnsi="Times New Roman"/>
        </w:rPr>
      </w:pPr>
      <w:r>
        <w:rPr>
          <w:rFonts w:ascii="Symbol" w:eastAsia="Symbol" w:hAnsi="Symbol"/>
          <w:sz w:val="24"/>
        </w:rPr>
        <w:pict>
          <v:shape id="_x0000_s1054" type="#_x0000_t75" style="position:absolute;margin-left:48.5pt;margin-top:-14.4pt;width:41.15pt;height:14.4pt;z-index:-251650048">
            <v:imagedata r:id="rId29" o:title=""/>
          </v:shape>
        </w:pict>
      </w:r>
    </w:p>
    <w:p w:rsidR="00000000" w:rsidRDefault="00365F49">
      <w:pPr>
        <w:spacing w:line="237" w:lineRule="auto"/>
        <w:ind w:left="620"/>
        <w:rPr>
          <w:rFonts w:ascii="Symbol" w:eastAsia="Symbol" w:hAnsi="Symbol"/>
          <w:sz w:val="24"/>
        </w:rPr>
      </w:pPr>
      <w:r>
        <w:rPr>
          <w:rFonts w:ascii="Symbol" w:eastAsia="Symbol" w:hAnsi="Symbol"/>
          <w:sz w:val="24"/>
        </w:rPr>
        <w:t></w:t>
      </w:r>
    </w:p>
    <w:p w:rsidR="00000000" w:rsidRDefault="00365F49">
      <w:pPr>
        <w:spacing w:line="20" w:lineRule="exact"/>
        <w:rPr>
          <w:rFonts w:ascii="Times New Roman" w:eastAsia="Times New Roman" w:hAnsi="Times New Roman"/>
        </w:rPr>
      </w:pPr>
      <w:r>
        <w:rPr>
          <w:rFonts w:ascii="Symbol" w:eastAsia="Symbol" w:hAnsi="Symbol"/>
          <w:noProof/>
          <w:sz w:val="24"/>
        </w:rPr>
        <w:pict>
          <v:shape id="_x0000_s1101" type="#_x0000_t202" style="position:absolute;margin-left:8.35pt;margin-top:375.05pt;width:298.05pt;height:29.85pt;z-index:251718656;mso-width-relative:margin;mso-height-relative:margin">
            <v:textbox style="mso-next-textbox:#_x0000_s1101">
              <w:txbxContent>
                <w:p w:rsidR="00365F49" w:rsidRDefault="00365F49" w:rsidP="00365F49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Ver documento: LEG01 – Marcação de rotulagem</w:t>
                  </w:r>
                </w:p>
                <w:p w:rsidR="00365F49" w:rsidRPr="00E8198F" w:rsidRDefault="00365F49" w:rsidP="00365F49">
                  <w:pPr>
                    <w:rPr>
                      <w:sz w:val="28"/>
                    </w:rPr>
                  </w:pPr>
                </w:p>
              </w:txbxContent>
            </v:textbox>
          </v:shape>
        </w:pict>
      </w:r>
      <w:r>
        <w:rPr>
          <w:rFonts w:ascii="Symbol" w:eastAsia="Symbol" w:hAnsi="Symbol"/>
          <w:noProof/>
          <w:sz w:val="24"/>
        </w:rPr>
        <w:pict>
          <v:shape id="_x0000_s1100" type="#_x0000_t202" style="position:absolute;margin-left:22.35pt;margin-top:333.95pt;width:106.65pt;height:24.75pt;z-index:251717632;mso-width-relative:margin;mso-height-relative:margin">
            <v:textbox style="mso-next-textbox:#_x0000_s1100">
              <w:txbxContent>
                <w:p w:rsidR="00365F49" w:rsidRPr="00E8198F" w:rsidRDefault="00365F49" w:rsidP="00365F49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9. Marcação</w:t>
                  </w:r>
                </w:p>
              </w:txbxContent>
            </v:textbox>
          </v:shape>
        </w:pict>
      </w:r>
      <w:r>
        <w:rPr>
          <w:rFonts w:ascii="Symbol" w:eastAsia="Symbol" w:hAnsi="Symbol"/>
          <w:noProof/>
          <w:sz w:val="24"/>
        </w:rPr>
        <w:pict>
          <v:shape id="_x0000_s1099" type="#_x0000_t202" style="position:absolute;margin-left:8.7pt;margin-top:282.8pt;width:336.65pt;height:29.85pt;z-index:251716608;mso-width-relative:margin;mso-height-relative:margin">
            <v:textbox style="mso-next-textbox:#_x0000_s1099">
              <w:txbxContent>
                <w:p w:rsidR="00365F49" w:rsidRDefault="00365F49" w:rsidP="00365F49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Ver documento: TEC05_Catálogo de ensaios pré-clínicos</w:t>
                  </w:r>
                </w:p>
                <w:p w:rsidR="00365F49" w:rsidRPr="00E8198F" w:rsidRDefault="00365F49" w:rsidP="00365F49">
                  <w:pPr>
                    <w:rPr>
                      <w:sz w:val="28"/>
                    </w:rPr>
                  </w:pPr>
                </w:p>
              </w:txbxContent>
            </v:textbox>
          </v:shape>
        </w:pict>
      </w:r>
      <w:r>
        <w:rPr>
          <w:rFonts w:ascii="Symbol" w:eastAsia="Symbol" w:hAnsi="Symbol"/>
          <w:noProof/>
          <w:sz w:val="24"/>
        </w:rPr>
        <w:pict>
          <v:shape id="_x0000_s1098" type="#_x0000_t202" style="position:absolute;margin-left:8.35pt;margin-top:258.05pt;width:434.05pt;height:24.75pt;z-index:251715584;mso-width-relative:margin;mso-height-relative:margin">
            <v:textbox style="mso-next-textbox:#_x0000_s1098">
              <w:txbxContent>
                <w:p w:rsidR="00365F49" w:rsidRPr="00E8198F" w:rsidRDefault="00365F49" w:rsidP="00365F49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Essas medidas foram validadas tendo em conta o catálogo de ensaios:</w:t>
                  </w:r>
                </w:p>
              </w:txbxContent>
            </v:textbox>
          </v:shape>
        </w:pict>
      </w:r>
      <w:r>
        <w:rPr>
          <w:rFonts w:ascii="Symbol" w:eastAsia="Symbol" w:hAnsi="Symbol"/>
          <w:noProof/>
          <w:sz w:val="24"/>
        </w:rPr>
        <w:pict>
          <v:shape id="_x0000_s1097" type="#_x0000_t202" style="position:absolute;margin-left:8.35pt;margin-top:158pt;width:434.05pt;height:100.05pt;z-index:251714560;mso-width-relative:margin;mso-height-relative:margin">
            <v:textbox style="mso-next-textbox:#_x0000_s1097">
              <w:txbxContent>
                <w:p w:rsidR="00365F49" w:rsidRDefault="00365F49" w:rsidP="00365F49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 xml:space="preserve">Ver documento: SEG01_Catálogo requisitos </w:t>
                  </w:r>
                  <w:proofErr w:type="spellStart"/>
                  <w:proofErr w:type="gramStart"/>
                  <w:r>
                    <w:rPr>
                      <w:sz w:val="28"/>
                    </w:rPr>
                    <w:t>OxyGen</w:t>
                  </w:r>
                  <w:proofErr w:type="spellEnd"/>
                  <w:proofErr w:type="gramEnd"/>
                </w:p>
                <w:p w:rsidR="00365F49" w:rsidRDefault="00365F49" w:rsidP="00365F49">
                  <w:pPr>
                    <w:rPr>
                      <w:sz w:val="28"/>
                    </w:rPr>
                  </w:pPr>
                </w:p>
                <w:p w:rsidR="00365F49" w:rsidRDefault="00365F49" w:rsidP="00365F49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Ver documento: TEC01_AMFE_02042020</w:t>
                  </w:r>
                </w:p>
                <w:p w:rsidR="00365F49" w:rsidRDefault="00365F49" w:rsidP="00365F49">
                  <w:pPr>
                    <w:rPr>
                      <w:sz w:val="28"/>
                    </w:rPr>
                  </w:pPr>
                </w:p>
                <w:p w:rsidR="00365F49" w:rsidRPr="00E8198F" w:rsidRDefault="00365F49" w:rsidP="00365F49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Ver: MAN01 Instruções de uso – Capítulo 2: Advertências e precauções</w:t>
                  </w:r>
                </w:p>
              </w:txbxContent>
            </v:textbox>
          </v:shape>
        </w:pict>
      </w:r>
      <w:r w:rsidR="001C06B8">
        <w:rPr>
          <w:rFonts w:ascii="Symbol" w:eastAsia="Symbol" w:hAnsi="Symbol"/>
          <w:noProof/>
          <w:sz w:val="24"/>
        </w:rPr>
        <w:pict>
          <v:shape id="_x0000_s1096" type="#_x0000_t202" style="position:absolute;margin-left:8.35pt;margin-top:63.8pt;width:434.05pt;height:94.2pt;z-index:251713536;mso-width-relative:margin;mso-height-relative:margin">
            <v:textbox style="mso-next-textbox:#_x0000_s1096">
              <w:txbxContent>
                <w:p w:rsidR="001C06B8" w:rsidRDefault="001C06B8" w:rsidP="001C06B8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O equipamento foi dispensado levando em consideração o documento LCOE sobre os requisitos básicos mínimos para sistemas de operador de reanimação automática.</w:t>
                  </w:r>
                </w:p>
                <w:p w:rsidR="001C06B8" w:rsidRPr="00E8198F" w:rsidRDefault="001C06B8" w:rsidP="001C06B8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 xml:space="preserve">As medidas técnicas, assim como as comprovações realizadas, </w:t>
                  </w:r>
                  <w:r w:rsidR="00365F49">
                    <w:rPr>
                      <w:sz w:val="28"/>
                    </w:rPr>
                    <w:t xml:space="preserve">são </w:t>
                  </w:r>
                  <w:proofErr w:type="gramStart"/>
                  <w:r w:rsidR="00365F49">
                    <w:rPr>
                      <w:sz w:val="28"/>
                    </w:rPr>
                    <w:t>coletados</w:t>
                  </w:r>
                  <w:proofErr w:type="gramEnd"/>
                  <w:r w:rsidR="00365F49">
                    <w:rPr>
                      <w:sz w:val="28"/>
                    </w:rPr>
                    <w:t xml:space="preserve"> os seguintes pontos:</w:t>
                  </w:r>
                </w:p>
              </w:txbxContent>
            </v:textbox>
          </v:shape>
        </w:pict>
      </w:r>
      <w:r w:rsidR="001C06B8">
        <w:rPr>
          <w:rFonts w:ascii="Symbol" w:eastAsia="Symbol" w:hAnsi="Symbol"/>
          <w:noProof/>
          <w:sz w:val="24"/>
        </w:rPr>
        <w:pict>
          <v:shape id="_x0000_s1095" type="#_x0000_t202" style="position:absolute;margin-left:28.4pt;margin-top:22.55pt;width:187.6pt;height:24.75pt;z-index:251712512;mso-width-relative:margin;mso-height-relative:margin">
            <v:textbox style="mso-next-textbox:#_x0000_s1095">
              <w:txbxContent>
                <w:p w:rsidR="001C06B8" w:rsidRPr="00E8198F" w:rsidRDefault="001C06B8" w:rsidP="001C06B8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8. Medida de proteção</w:t>
                  </w:r>
                </w:p>
              </w:txbxContent>
            </v:textbox>
          </v:shape>
        </w:pict>
      </w:r>
      <w:r>
        <w:rPr>
          <w:rFonts w:ascii="Symbol" w:eastAsia="Symbol" w:hAnsi="Symbol"/>
          <w:sz w:val="24"/>
        </w:rPr>
        <w:pict>
          <v:shape id="_x0000_s1055" type="#_x0000_t75" style="position:absolute;margin-left:433.3pt;margin-top:534.75pt;width:10.1pt;height:9.6pt;z-index:-251649024">
            <v:imagedata r:id="rId30" o:title=""/>
          </v:shape>
        </w:pict>
      </w:r>
      <w:r>
        <w:rPr>
          <w:rFonts w:ascii="Symbol" w:eastAsia="Symbol" w:hAnsi="Symbol"/>
          <w:sz w:val="24"/>
        </w:rPr>
        <w:pict>
          <v:shape id="_x0000_s1056" type="#_x0000_t75" style="position:absolute;margin-left:48.5pt;margin-top:-14.4pt;width:49.95pt;height:14.4pt;z-index:-251648000">
            <v:imagedata r:id="rId31" o:title=""/>
          </v:shape>
        </w:pict>
      </w:r>
      <w:r>
        <w:rPr>
          <w:rFonts w:ascii="Symbol" w:eastAsia="Symbol" w:hAnsi="Symbol"/>
          <w:sz w:val="24"/>
        </w:rPr>
        <w:pict>
          <v:shape id="_x0000_s1057" type="#_x0000_t75" style="position:absolute;margin-left:31.1pt;margin-top:26.35pt;width:191.45pt;height:16.8pt;z-index:-251646976">
            <v:imagedata r:id="rId32" o:title=""/>
          </v:shape>
        </w:pict>
      </w:r>
      <w:r>
        <w:rPr>
          <w:rFonts w:ascii="Symbol" w:eastAsia="Symbol" w:hAnsi="Symbol"/>
          <w:sz w:val="24"/>
        </w:rPr>
        <w:pict>
          <v:shape id="_x0000_s1058" type="#_x0000_t75" style="position:absolute;margin-left:13.1pt;margin-top:77.15pt;width:434.05pt;height:1in;z-index:-251645952">
            <v:imagedata r:id="rId33" o:title=""/>
          </v:shape>
        </w:pict>
      </w:r>
      <w:r>
        <w:rPr>
          <w:rFonts w:ascii="Symbol" w:eastAsia="Symbol" w:hAnsi="Symbol"/>
          <w:sz w:val="24"/>
        </w:rPr>
        <w:pict>
          <v:shape id="_x0000_s1059" type="#_x0000_t75" style="position:absolute;margin-left:13.1pt;margin-top:163.55pt;width:332.25pt;height:14.4pt;z-index:-251644928">
            <v:imagedata r:id="rId34" o:title=""/>
          </v:shape>
        </w:pict>
      </w:r>
      <w:r>
        <w:rPr>
          <w:rFonts w:ascii="Symbol" w:eastAsia="Symbol" w:hAnsi="Symbol"/>
          <w:sz w:val="24"/>
        </w:rPr>
        <w:pict>
          <v:shape id="_x0000_s1060" type="#_x0000_t75" style="position:absolute;margin-left:13.1pt;margin-top:192.35pt;width:239.7pt;height:14.4pt;z-index:-251643904">
            <v:imagedata r:id="rId35" o:title=""/>
          </v:shape>
        </w:pict>
      </w:r>
      <w:r>
        <w:rPr>
          <w:rFonts w:ascii="Symbol" w:eastAsia="Symbol" w:hAnsi="Symbol"/>
          <w:sz w:val="24"/>
        </w:rPr>
        <w:pict>
          <v:shape id="_x0000_s1061" type="#_x0000_t75" style="position:absolute;margin-left:13.1pt;margin-top:221.3pt;width:419.95pt;height:14.4pt;z-index:-251642880">
            <v:imagedata r:id="rId36" o:title=""/>
          </v:shape>
        </w:pict>
      </w:r>
      <w:r>
        <w:rPr>
          <w:rFonts w:ascii="Symbol" w:eastAsia="Symbol" w:hAnsi="Symbol"/>
          <w:sz w:val="24"/>
        </w:rPr>
        <w:pict>
          <v:shape id="_x0000_s1062" type="#_x0000_t75" style="position:absolute;margin-left:13.1pt;margin-top:262.1pt;width:422.05pt;height:14.4pt;z-index:-251641856">
            <v:imagedata r:id="rId37" o:title=""/>
          </v:shape>
        </w:pict>
      </w:r>
      <w:r>
        <w:rPr>
          <w:rFonts w:ascii="Symbol" w:eastAsia="Symbol" w:hAnsi="Symbol"/>
          <w:sz w:val="24"/>
        </w:rPr>
        <w:pict>
          <v:shape id="_x0000_s1063" type="#_x0000_t75" style="position:absolute;margin-left:13.1pt;margin-top:290.9pt;width:326.3pt;height:14.4pt;z-index:-251640832">
            <v:imagedata r:id="rId38" o:title=""/>
          </v:shape>
        </w:pict>
      </w:r>
      <w:r>
        <w:rPr>
          <w:rFonts w:ascii="Symbol" w:eastAsia="Symbol" w:hAnsi="Symbol"/>
          <w:sz w:val="24"/>
        </w:rPr>
        <w:pict>
          <v:shape id="_x0000_s1064" type="#_x0000_t75" style="position:absolute;margin-left:31.1pt;margin-top:333.95pt;width:104.15pt;height:16.8pt;z-index:-251639808">
            <v:imagedata r:id="rId39" o:title=""/>
          </v:shape>
        </w:pict>
      </w:r>
      <w:r>
        <w:rPr>
          <w:rFonts w:ascii="Symbol" w:eastAsia="Symbol" w:hAnsi="Symbol"/>
          <w:sz w:val="24"/>
        </w:rPr>
        <w:pict>
          <v:shape id="_x0000_s1065" type="#_x0000_t75" style="position:absolute;margin-left:13.1pt;margin-top:382.95pt;width:260.6pt;height:14.4pt;z-index:-251638784">
            <v:imagedata r:id="rId40" o:title=""/>
          </v:shape>
        </w:pict>
      </w:r>
    </w:p>
    <w:sectPr w:rsidR="00000000">
      <w:pgSz w:w="11900" w:h="16838"/>
      <w:pgMar w:top="1440" w:right="1440" w:bottom="1440" w:left="1440" w:header="0" w:footer="0" w:gutter="0"/>
      <w:cols w:space="0" w:equalWidth="0">
        <w:col w:w="9026"/>
      </w:cols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8198F"/>
    <w:rsid w:val="001C06B8"/>
    <w:rsid w:val="00365F49"/>
    <w:rsid w:val="00C77321"/>
    <w:rsid w:val="00E819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enu v:ext="edit" fillcolor="none [305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8198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19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Matos</dc:creator>
  <cp:keywords/>
  <cp:lastModifiedBy>Eric Matos</cp:lastModifiedBy>
  <cp:revision>2</cp:revision>
  <dcterms:created xsi:type="dcterms:W3CDTF">2020-04-15T20:43:00Z</dcterms:created>
  <dcterms:modified xsi:type="dcterms:W3CDTF">2020-04-15T20:43:00Z</dcterms:modified>
</cp:coreProperties>
</file>