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659765</wp:posOffset>
            </wp:positionH>
            <wp:positionV relativeFrom="page">
              <wp:posOffset>609600</wp:posOffset>
            </wp:positionV>
            <wp:extent cx="6160135" cy="7137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35" cy="713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0" w:lineRule="exact"/>
        <w:rPr>
          <w:sz w:val="24"/>
          <w:szCs w:val="24"/>
          <w:color w:val="auto"/>
        </w:rPr>
      </w:pPr>
    </w:p>
    <w:p>
      <w:pPr>
        <w:spacing w:after="0" w:line="107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80"/>
          <w:szCs w:val="80"/>
          <w:b w:val="1"/>
          <w:bCs w:val="1"/>
          <w:color w:val="auto"/>
        </w:rPr>
        <w:t>OxyGEN V14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3" w:lineRule="exact"/>
        <w:rPr>
          <w:sz w:val="24"/>
          <w:szCs w:val="24"/>
          <w:color w:val="auto"/>
        </w:rPr>
      </w:pPr>
    </w:p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auto"/>
        </w:rPr>
        <w:t>OxyGEN2 #HOPE</w:t>
      </w:r>
    </w:p>
    <w:p>
      <w:pPr>
        <w:spacing w:after="0" w:line="351" w:lineRule="exact"/>
        <w:rPr>
          <w:sz w:val="24"/>
          <w:szCs w:val="24"/>
          <w:color w:val="auto"/>
        </w:rPr>
      </w:pPr>
    </w:p>
    <w:p>
      <w:pPr>
        <w:spacing w:after="0" w:line="71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53"/>
          <w:szCs w:val="53"/>
          <w:b w:val="1"/>
          <w:bCs w:val="1"/>
          <w:color w:val="auto"/>
        </w:rPr>
        <w:t>Instruções de uso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55" w:lineRule="exact"/>
        <w:rPr>
          <w:sz w:val="24"/>
          <w:szCs w:val="24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1440" w:right="1440" w:bottom="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1202055</wp:posOffset>
            </wp:positionH>
            <wp:positionV relativeFrom="page">
              <wp:posOffset>2872740</wp:posOffset>
            </wp:positionV>
            <wp:extent cx="5010785" cy="48742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i w:val="1"/>
          <w:iCs w:val="1"/>
          <w:color w:val="auto"/>
        </w:rPr>
        <w:t>"Afirma-se que as equipes atuais são protótipos que estão em fase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right="1926"/>
        <w:spacing w:after="0" w:line="48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i w:val="1"/>
          <w:iCs w:val="1"/>
          <w:color w:val="auto"/>
        </w:rPr>
        <w:t>de pesquisa clínica, autorizada pela Agência Espanhola de Medicamentos e Dispositivos médicos com número de arquivo PS / CR798 / 20 / EC v.3. Curtir Consequentemente, não estão sujeitos à comercialização nem constituem objeto de nenhuma atividade econômica. Não foram submetidos a avaliação da conformidade ou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i w:val="1"/>
          <w:iCs w:val="1"/>
          <w:color w:val="auto"/>
        </w:rPr>
        <w:t>foram autorizados por um organismo notificado ".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2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1440" w:right="1440" w:bottom="0" w:gutter="0" w:footer="0" w:header="0"/>
        </w:sectPr>
      </w:pPr>
    </w:p>
    <w:bookmarkStart w:id="2" w:name="page3"/>
    <w:bookmarkEnd w:id="2"/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auto"/>
        </w:rPr>
        <w:t>Conteúdo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160" w:type="dxa"/>
            <w:vAlign w:val="bottom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1</w:t>
              </w:r>
            </w:hyperlink>
          </w:p>
        </w:tc>
        <w:tc>
          <w:tcPr>
            <w:tcW w:w="6920" w:type="dxa"/>
            <w:vAlign w:val="bottom"/>
          </w:tcPr>
          <w:p>
            <w:pPr>
              <w:ind w:left="320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1. Introdução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4</w:t>
              </w:r>
            </w:hyperlink>
          </w:p>
        </w:tc>
      </w:tr>
      <w:tr>
        <w:trPr>
          <w:trHeight w:val="37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 xml:space="preserve">Noções básicas do OxyGEN </w:t>
              </w:r>
              <w:r>
                <w:rPr>
                  <w:rFonts w:ascii="Arial Unicode MS" w:cs="Arial Unicode MS" w:eastAsia="Arial Unicode MS" w:hAnsi="Arial Unicode MS"/>
                  <w:sz w:val="11"/>
                  <w:szCs w:val="11"/>
                  <w:b w:val="1"/>
                  <w:bCs w:val="1"/>
                  <w:color w:val="auto"/>
                </w:rPr>
                <w:t>®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4</w:t>
              </w:r>
            </w:hyperlink>
          </w:p>
        </w:tc>
      </w:tr>
      <w:tr>
        <w:trPr>
          <w:trHeight w:val="380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Aplicação e uso pretendido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4</w:t>
              </w:r>
            </w:hyperlink>
          </w:p>
        </w:tc>
      </w:tr>
      <w:tr>
        <w:trPr>
          <w:trHeight w:val="38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Equipamento necessário nas instalações hospitalares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4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4</w:t>
              </w:r>
            </w:hyperlink>
          </w:p>
        </w:tc>
      </w:tr>
      <w:tr>
        <w:trPr>
          <w:trHeight w:val="37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AMBUs compatíveis com o dispositivo OxyGEN: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5</w:t>
              </w:r>
            </w:hyperlink>
          </w:p>
        </w:tc>
      </w:tr>
      <w:tr>
        <w:trPr>
          <w:trHeight w:val="38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Contra-indicações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5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Efeitos secundários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5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2) Advertências e precauções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5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5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6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Advertências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6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6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7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Precauções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7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7</w:t>
              </w:r>
            </w:hyperlink>
          </w:p>
        </w:tc>
      </w:tr>
      <w:tr>
        <w:trPr>
          <w:trHeight w:val="379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7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Símbolos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7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7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8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3) Descrição OxyGEN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8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8</w:t>
              </w:r>
            </w:hyperlink>
          </w:p>
        </w:tc>
      </w:tr>
      <w:tr>
        <w:trPr>
          <w:trHeight w:val="37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01" w:lineRule="exact"/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color w:val="auto"/>
              </w:rPr>
            </w:pPr>
            <w:hyperlink w:anchor="page8">
              <w:r>
                <w:rPr>
                  <w:rFonts w:ascii="Arial Unicode MS" w:cs="Arial Unicode MS" w:eastAsia="Arial Unicode MS" w:hAnsi="Arial Unicode MS"/>
                  <w:sz w:val="15"/>
                  <w:szCs w:val="15"/>
                  <w:b w:val="1"/>
                  <w:bCs w:val="1"/>
                  <w:color w:val="auto"/>
                </w:rPr>
                <w:t>Peças de equipamento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8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8</w:t>
              </w:r>
            </w:hyperlink>
          </w:p>
        </w:tc>
      </w:tr>
      <w:tr>
        <w:trPr>
          <w:trHeight w:val="38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9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Acessórios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9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9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9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Materiais utilizados na estrutura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9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9</w:t>
              </w:r>
            </w:hyperlink>
          </w:p>
        </w:tc>
      </w:tr>
      <w:tr>
        <w:trPr>
          <w:trHeight w:val="37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0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Características do motor elétrico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0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10</w:t>
              </w:r>
            </w:hyperlink>
          </w:p>
        </w:tc>
      </w:tr>
      <w:tr>
        <w:trPr>
          <w:trHeight w:val="38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0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Gama de variáveis ​​clínicas oferecidas pelo dispositivo: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0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10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0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Patient Monitoring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0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10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1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Alarmes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1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11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1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4) Operação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1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11</w:t>
              </w:r>
            </w:hyperlink>
          </w:p>
        </w:tc>
      </w:tr>
      <w:tr>
        <w:trPr>
          <w:trHeight w:val="379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1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Iniciando e Parando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1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11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4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Parada de emergência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4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14</w:t>
              </w:r>
            </w:hyperlink>
          </w:p>
        </w:tc>
      </w:tr>
      <w:tr>
        <w:trPr>
          <w:trHeight w:val="37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28" w:lineRule="exact"/>
              <w:rPr>
                <w:rFonts w:ascii="Arial Unicode MS" w:cs="Arial Unicode MS" w:eastAsia="Arial Unicode MS" w:hAnsi="Arial Unicode MS"/>
                <w:sz w:val="17"/>
                <w:szCs w:val="17"/>
                <w:b w:val="1"/>
                <w:bCs w:val="1"/>
                <w:color w:val="auto"/>
              </w:rPr>
            </w:pPr>
            <w:hyperlink w:anchor="page14">
              <w:r>
                <w:rPr>
                  <w:rFonts w:ascii="Arial Unicode MS" w:cs="Arial Unicode MS" w:eastAsia="Arial Unicode MS" w:hAnsi="Arial Unicode MS"/>
                  <w:sz w:val="17"/>
                  <w:szCs w:val="17"/>
                  <w:b w:val="1"/>
                  <w:bCs w:val="1"/>
                  <w:color w:val="auto"/>
                </w:rPr>
                <w:t>Mudança de came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4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14</w:t>
              </w:r>
            </w:hyperlink>
          </w:p>
        </w:tc>
      </w:tr>
      <w:tr>
        <w:trPr>
          <w:trHeight w:val="38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5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Tutoriais e ajuda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5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15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5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5) Transporte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5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15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6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6 Mantimento preventivo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6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16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7) Dados técnicos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17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Condições ambientais. Armazenamento e Transporte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17</w:t>
              </w:r>
            </w:hyperlink>
          </w:p>
        </w:tc>
      </w:tr>
      <w:tr>
        <w:trPr>
          <w:trHeight w:val="38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920" w:type="dxa"/>
            <w:vAlign w:val="bottom"/>
          </w:tcPr>
          <w:p>
            <w:pPr>
              <w:ind w:left="80"/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Características técnicas gerais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7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17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8) Gestão de residuos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18</w:t>
              </w:r>
            </w:hyperlink>
          </w:p>
        </w:tc>
      </w:tr>
      <w:tr>
        <w:trPr>
          <w:trHeight w:val="379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9 Certificados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18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10) Número de série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18</w:t>
              </w:r>
            </w:hyperlink>
          </w:p>
        </w:tc>
      </w:tr>
      <w:tr>
        <w:trPr>
          <w:trHeight w:val="382"/>
        </w:trPr>
        <w:tc>
          <w:tcPr>
            <w:tcW w:w="7080" w:type="dxa"/>
            <w:vAlign w:val="bottom"/>
            <w:gridSpan w:val="2"/>
          </w:tcPr>
          <w:p>
            <w:pPr>
              <w:spacing w:after="0" w:line="255" w:lineRule="exact"/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9"/>
                  <w:szCs w:val="19"/>
                  <w:b w:val="1"/>
                  <w:bCs w:val="1"/>
                  <w:color w:val="auto"/>
                </w:rPr>
                <w:t>11) Glossário de termos técnicos e abreviações</w:t>
              </w:r>
            </w:hyperlink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242" w:lineRule="exact"/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</w:pPr>
            <w:hyperlink w:anchor="page18">
              <w:r>
                <w:rPr>
                  <w:rFonts w:ascii="Arial Unicode MS" w:cs="Arial Unicode MS" w:eastAsia="Arial Unicode MS" w:hAnsi="Arial Unicode MS"/>
                  <w:sz w:val="18"/>
                  <w:szCs w:val="18"/>
                  <w:b w:val="1"/>
                  <w:bCs w:val="1"/>
                  <w:color w:val="auto"/>
                </w:rPr>
                <w:t>18</w:t>
              </w:r>
            </w:hyperlink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-6418580</wp:posOffset>
            </wp:positionV>
            <wp:extent cx="5010785" cy="48742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3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1003" w:right="1440" w:bottom="0" w:gutter="0" w:footer="0" w:header="0"/>
        </w:sectPr>
      </w:pPr>
    </w:p>
    <w:bookmarkStart w:id="3" w:name="page4"/>
    <w:bookmarkEnd w:id="3"/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1. introdução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365F91"/>
        </w:rPr>
        <w:t xml:space="preserve">Noções básicas do OxyGEN </w:t>
      </w:r>
      <w:r>
        <w:rPr>
          <w:rFonts w:ascii="Arial Unicode MS" w:cs="Arial Unicode MS" w:eastAsia="Arial Unicode MS" w:hAnsi="Arial Unicode MS"/>
          <w:sz w:val="11"/>
          <w:szCs w:val="11"/>
          <w:b w:val="1"/>
          <w:bCs w:val="1"/>
          <w:color w:val="365F91"/>
        </w:rPr>
        <w:t>®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OxyGEN é um dispositivo eletromecânico projetado para agir automaticamente no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left="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unidade compressível de um ressuscitador manual de pressão positiva tipo Ambú ®. Os ressuscitadores</w:t>
      </w:r>
    </w:p>
    <w:p>
      <w:pPr>
        <w:spacing w:after="0" w:line="155" w:lineRule="exact"/>
        <w:rPr>
          <w:sz w:val="20"/>
          <w:szCs w:val="20"/>
          <w:color w:val="auto"/>
        </w:rPr>
      </w:pPr>
    </w:p>
    <w:p>
      <w:pPr>
        <w:ind w:left="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manuais de bolsas, operados por profissionais de saúde, são amplamente utilizados em situações</w:t>
      </w:r>
    </w:p>
    <w:p>
      <w:pPr>
        <w:spacing w:after="0" w:line="147" w:lineRule="exact"/>
        <w:rPr>
          <w:sz w:val="20"/>
          <w:szCs w:val="20"/>
          <w:color w:val="auto"/>
        </w:rPr>
      </w:pPr>
    </w:p>
    <w:p>
      <w:pPr>
        <w:ind w:left="20" w:right="308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emergência para fornecer suporte respiratório quando respiradores automáticos não disponível ou insuficiente.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490855</wp:posOffset>
            </wp:positionH>
            <wp:positionV relativeFrom="paragraph">
              <wp:posOffset>-166370</wp:posOffset>
            </wp:positionV>
            <wp:extent cx="5010785" cy="48742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20" w:right="2146"/>
        <w:spacing w:after="0" w:line="334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OxyGEN permite automatizar o ciclo de compressão-descompressão que uma pessoa deve manualmente no ressuscitador, para liberar a equipe de saúde e garantir ciclos de Respiração e volumes precisos e configuráveis ​​pelo usuário.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O sistema pode ser adicionado como um complemento para cadeias humanas como as que são feitas</w:t>
      </w:r>
    </w:p>
    <w:p>
      <w:pPr>
        <w:spacing w:after="0" w:line="153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em situações de emergência, pressione e libere constantemente os respiradores manuais.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É um dispositivo de emergência, projetado para hospitais de campo ou situações de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escassez. Enquanto um certificado CE não estiver disponível, o dispositivo não deve ser usado em</w:t>
      </w:r>
    </w:p>
    <w:p>
      <w:pPr>
        <w:spacing w:after="0" w:line="147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condições não emergenciais.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365F91"/>
        </w:rPr>
        <w:t>Aplicação e uso pretendido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 OxyGEN permite controlar o volume e a taxa de inspiração / expiração (I: E) através do conjunto de</w: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câmaras intercambiáveis ​​com as quais é distribuído ea frequência da respiração através de um</w:t>
      </w:r>
    </w:p>
    <w:p>
      <w:pPr>
        <w:spacing w:after="0" w:line="167" w:lineRule="exact"/>
        <w:rPr>
          <w:sz w:val="20"/>
          <w:szCs w:val="20"/>
          <w:color w:val="auto"/>
        </w:rPr>
      </w:pPr>
    </w:p>
    <w:p>
      <w:pPr>
        <w:ind w:left="20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dimmer (ver partes do equipamento)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20" w:right="302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dispositivo é para uso exclusivo de pessoal e ambiente hospitalar, exceto para direções de transporte.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77470</wp:posOffset>
            </wp:positionH>
            <wp:positionV relativeFrom="paragraph">
              <wp:posOffset>313690</wp:posOffset>
            </wp:positionV>
            <wp:extent cx="358140" cy="259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25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94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Leia este manual de instruções completamente antes de usar o dispositivo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20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Equipamento necessário nas instalações hospitalares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equipamento detalhado abaixo é necessário para o uso do dispositivo e NÃO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180" w:hanging="167"/>
        <w:spacing w:after="0" w:line="242" w:lineRule="exact"/>
        <w:tabs>
          <w:tab w:leader="none" w:pos="180" w:val="left"/>
        </w:tabs>
        <w:numPr>
          <w:ilvl w:val="0"/>
          <w:numId w:val="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FORNECIDO PELA OxyGEN:</w:t>
      </w:r>
    </w:p>
    <w:p>
      <w:pPr>
        <w:spacing w:after="0" w:line="15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1"/>
          <w:numId w:val="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Instalação de linhas de oxigênio com medidores de vazão (recomendado, não essencial).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4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1003" w:right="1440" w:bottom="0" w:gutter="0" w:footer="0" w:header="0"/>
        </w:sectPr>
      </w:pPr>
    </w:p>
    <w:bookmarkStart w:id="4" w:name="page5"/>
    <w:bookmarkEnd w:id="4"/>
    <w:p>
      <w:pPr>
        <w:ind w:left="740" w:right="1826" w:hanging="367"/>
        <w:spacing w:after="0" w:line="310" w:lineRule="exact"/>
        <w:tabs>
          <w:tab w:leader="none" w:pos="740" w:val="left"/>
        </w:tabs>
        <w:numPr>
          <w:ilvl w:val="0"/>
          <w:numId w:val="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Fonte de alimentação de 230VAC 50Hz com fonte de alimentação ininterrupta. (Plugues linha de força convencional ininterrupta).</w:t>
      </w:r>
    </w:p>
    <w:p>
      <w:pPr>
        <w:spacing w:after="0" w:line="15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right="2266" w:hanging="367"/>
        <w:spacing w:after="0" w:line="312" w:lineRule="exact"/>
        <w:tabs>
          <w:tab w:leader="none" w:pos="740" w:val="left"/>
        </w:tabs>
        <w:numPr>
          <w:ilvl w:val="0"/>
          <w:numId w:val="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AMBUs x2 (Mínima que possui uma válvula de segurança de pressão máxima de 40cmH2o) + bolsa reservatório + válvula PEEP (10-30cm H2O)</w:t>
      </w:r>
    </w:p>
    <w:p>
      <w:pPr>
        <w:spacing w:after="0" w:line="14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right="3586" w:hanging="367"/>
        <w:spacing w:after="0" w:line="313" w:lineRule="exact"/>
        <w:tabs>
          <w:tab w:leader="none" w:pos="740" w:val="left"/>
        </w:tabs>
        <w:numPr>
          <w:ilvl w:val="0"/>
          <w:numId w:val="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Tubulação padrão de passagem única (CPAP padrão, BiPAP ou respiradores de transporte convencionais).</w:t>
      </w:r>
    </w:p>
    <w:p>
      <w:pPr>
        <w:spacing w:after="0" w:line="15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Filtro com saída para medição de eTCO2.</w:t>
      </w:r>
    </w:p>
    <w:p>
      <w:pPr>
        <w:spacing w:after="0" w:line="15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Umidificador passivo.</w:t>
      </w:r>
    </w:p>
    <w:p>
      <w:pPr>
        <w:spacing w:after="0" w:line="154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Cânulas endotraqueais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490855</wp:posOffset>
            </wp:positionH>
            <wp:positionV relativeFrom="paragraph">
              <wp:posOffset>110490</wp:posOffset>
            </wp:positionV>
            <wp:extent cx="5010785" cy="48742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20" w:right="2106"/>
        <w:spacing w:after="0" w:line="313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Monitoramento multiparâmetros com: ECG, SpO2, freqüência cardíaca, eT CO2, Frequência respiratório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365F91"/>
        </w:rPr>
        <w:t>AMBUs compatíveis com o dispositivo OxyGEN: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74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INDISPENSÁVEL com válvula embutida de pressão máxima em 40cmH20 + bolsa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74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reservatório + adaptador de válvula PEEP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1460" w:hanging="727"/>
        <w:spacing w:after="0" w:line="242" w:lineRule="exact"/>
        <w:tabs>
          <w:tab w:leader="none" w:pos="1460" w:val="left"/>
        </w:tabs>
        <w:numPr>
          <w:ilvl w:val="0"/>
          <w:numId w:val="3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AMBU SPUR II- RESUCITADOR DESCARTÁVEL 1475ml (ADULTOS).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460" w:hanging="727"/>
        <w:spacing w:after="0" w:line="242" w:lineRule="exact"/>
        <w:tabs>
          <w:tab w:leader="none" w:pos="1460" w:val="left"/>
        </w:tabs>
        <w:numPr>
          <w:ilvl w:val="0"/>
          <w:numId w:val="3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RESSUCTOR OVAL SILICONE AMBU 1475ml (ADULTOS).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20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Contra-indicações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1460" w:hanging="727"/>
        <w:spacing w:after="0" w:line="242" w:lineRule="exact"/>
        <w:tabs>
          <w:tab w:leader="none" w:pos="1460" w:val="left"/>
        </w:tabs>
        <w:numPr>
          <w:ilvl w:val="0"/>
          <w:numId w:val="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Contra-indicação do uso de relaxantes musculares.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460" w:hanging="727"/>
        <w:spacing w:after="0" w:line="242" w:lineRule="exact"/>
        <w:tabs>
          <w:tab w:leader="none" w:pos="1460" w:val="left"/>
        </w:tabs>
        <w:numPr>
          <w:ilvl w:val="0"/>
          <w:numId w:val="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Paciente em período de desmame ou desmame.</w:t>
      </w:r>
    </w:p>
    <w:p>
      <w:pPr>
        <w:spacing w:after="0" w:line="14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460" w:hanging="727"/>
        <w:spacing w:after="0" w:line="242" w:lineRule="exact"/>
        <w:tabs>
          <w:tab w:leader="none" w:pos="1460" w:val="left"/>
        </w:tabs>
        <w:numPr>
          <w:ilvl w:val="0"/>
          <w:numId w:val="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Necessidade de um modo respiratório diferente do controle de volume.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460" w:hanging="727"/>
        <w:spacing w:after="0" w:line="242" w:lineRule="exact"/>
        <w:tabs>
          <w:tab w:leader="none" w:pos="1460" w:val="left"/>
        </w:tabs>
        <w:numPr>
          <w:ilvl w:val="0"/>
          <w:numId w:val="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Respirador convencional disponível.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20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Efeitos secundários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Não foram relatados efeitos colaterais.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2. Advertências e precauções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 responsabilidade pela segurança no uso deste dispositivo é dos profissionais da</w:t>
      </w:r>
    </w:p>
    <w:p>
      <w:pPr>
        <w:spacing w:after="0" w:line="153" w:lineRule="exact"/>
        <w:rPr>
          <w:sz w:val="20"/>
          <w:szCs w:val="20"/>
          <w:color w:val="auto"/>
        </w:rPr>
      </w:pPr>
    </w:p>
    <w:p>
      <w:pPr>
        <w:ind w:left="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saúde que o usa. O equipamento é seguro quando usado de acordo com as condições estabelecidas no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esta Instrução de Uso.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5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1000" w:right="1440" w:bottom="0" w:gutter="0" w:footer="0" w:header="0"/>
        </w:sectPr>
      </w:pPr>
    </w:p>
    <w:bookmarkStart w:id="5" w:name="page6"/>
    <w:bookmarkEnd w:id="5"/>
    <w:p>
      <w:pPr>
        <w:ind w:left="7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Advertências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ind w:left="367" w:right="1766" w:hanging="367"/>
        <w:spacing w:after="0" w:line="310" w:lineRule="exact"/>
        <w:tabs>
          <w:tab w:leader="none" w:pos="367" w:val="left"/>
        </w:tabs>
        <w:numPr>
          <w:ilvl w:val="0"/>
          <w:numId w:val="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Todo o pessoal que opera o equipamento deve ler e entender estas instruções de uso antes de seu uso. Todos os avisos e precauções descritas devem ser seguidas</w:t>
      </w:r>
    </w:p>
    <w:p>
      <w:pPr>
        <w:spacing w:after="0" w:line="15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/>
        <w:spacing w:after="0" w:line="21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para a segurança do paciente e dos usuários.</w:t>
      </w:r>
    </w:p>
    <w:p>
      <w:pPr>
        <w:spacing w:after="0" w:line="15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Deve ser usado apenas por pessoal de saúde qualificado e treinado.</w:t>
      </w:r>
    </w:p>
    <w:p>
      <w:pPr>
        <w:spacing w:after="0" w:line="14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2106" w:hanging="367"/>
        <w:spacing w:after="0" w:line="313" w:lineRule="exact"/>
        <w:tabs>
          <w:tab w:leader="none" w:pos="367" w:val="left"/>
        </w:tabs>
        <w:numPr>
          <w:ilvl w:val="0"/>
          <w:numId w:val="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Use os procedimentos assépticos estabelecidos para a prática cirúrgica (uso em campo estéril, bata, luvas, instrumentos estéreis, ...)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1766" w:hanging="367"/>
        <w:spacing w:after="0" w:line="312" w:lineRule="exact"/>
        <w:tabs>
          <w:tab w:leader="none" w:pos="367" w:val="left"/>
        </w:tabs>
        <w:numPr>
          <w:ilvl w:val="0"/>
          <w:numId w:val="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Inspecione visualmente a integridade geral do equipamento antes de usá-lo. Após a ignição,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verifique o bom funcionamento do equipamento. Não use se você perceber que:</w:t>
      </w:r>
    </w:p>
    <w:p>
      <w:pPr>
        <w:spacing w:after="0" w:line="15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087" w:right="1826" w:hanging="360"/>
        <w:spacing w:after="0" w:line="30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 xml:space="preserve">ou A luz do dispositivo de controle (consulte as partes do equipamento) permanece acesa ou não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acende. No modo de operação "ok", esta luz indicadora deve piscar.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482600</wp:posOffset>
            </wp:positionH>
            <wp:positionV relativeFrom="paragraph">
              <wp:posOffset>-585470</wp:posOffset>
            </wp:positionV>
            <wp:extent cx="5010785" cy="487426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727"/>
        <w:spacing w:after="0" w:line="18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4"/>
          <w:szCs w:val="14"/>
          <w:b w:val="1"/>
          <w:bCs w:val="1"/>
          <w:color w:val="auto"/>
        </w:rPr>
        <w:t>ou A tampa superior não fecha corretamente (consulte as partes do equipamento)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ind w:left="727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ou O micro na tampa superior (Pos. 21) não funciona corretamente (ao abrir a tampa, o</w:t>
      </w:r>
    </w:p>
    <w:p>
      <w:pPr>
        <w:spacing w:after="0" w:line="150" w:lineRule="exact"/>
        <w:rPr>
          <w:sz w:val="20"/>
          <w:szCs w:val="20"/>
          <w:color w:val="auto"/>
        </w:rPr>
      </w:pPr>
    </w:p>
    <w:p>
      <w:pPr>
        <w:ind w:left="108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mecanismo deve parar)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ou Os mecanismos internos estão com defeito (visíveis através da tampa superior) ou</w:t>
      </w:r>
    </w:p>
    <w:p>
      <w:pPr>
        <w:spacing w:after="0" w:line="185" w:lineRule="exact"/>
        <w:rPr>
          <w:sz w:val="20"/>
          <w:szCs w:val="20"/>
          <w:color w:val="auto"/>
        </w:rPr>
      </w:pPr>
    </w:p>
    <w:p>
      <w:pPr>
        <w:ind w:left="1087"/>
        <w:spacing w:after="0" w:line="17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3"/>
          <w:szCs w:val="13"/>
          <w:b w:val="1"/>
          <w:bCs w:val="1"/>
          <w:color w:val="auto"/>
        </w:rPr>
        <w:t>alguns deles estão faltando.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2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ou A carcaça apresenta deformações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ou Existem ruídos de atrito anormais nos mecanismos ou no motor elétrico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ou As juntas e os cabos estão com defeito, por exemplo, parafusos / rebites soltos,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1087"/>
        <w:spacing w:after="0" w:line="18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4"/>
          <w:szCs w:val="14"/>
          <w:b w:val="1"/>
          <w:bCs w:val="1"/>
          <w:color w:val="auto"/>
        </w:rPr>
        <w:t>fios desencapados ...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ind w:left="367" w:right="3086" w:hanging="367"/>
        <w:spacing w:after="0" w:line="31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Faça as verificações indicadas na seção "Manutenção preventiva" antes de conecte o dispositivo a um novo paciente.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NÃO deixe o dispositivo funcionando com o potenciômetro na posição 0</w:t>
      </w:r>
    </w:p>
    <w:p>
      <w:pPr>
        <w:spacing w:after="0" w:line="14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Evite obstruções na saída de ar do Ambu ou bloqueio da válvula de pressão.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O equipamento não foi projetado para uso em ambiente estéril (por exemplo, salas de cirurgia)</w:t>
      </w:r>
    </w:p>
    <w:p>
      <w:pPr>
        <w:spacing w:after="0" w:line="14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 equipamento é destinado a vários usos.</w:t>
      </w:r>
    </w:p>
    <w:p>
      <w:pPr>
        <w:spacing w:after="0" w:line="14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3306" w:hanging="367"/>
        <w:spacing w:after="0" w:line="31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Não faça nenhuma alteração no dispositivo. Para trocar as câmeras, leia cuidadosamente as instruções da seção Trocar Cams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equipamento não deve ser exposto a derramamento de água ou outro líquido.</w:t>
      </w:r>
    </w:p>
    <w:p>
      <w:pPr>
        <w:spacing w:after="0" w:line="14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Use apenas acessórios aprovados pelo fabricante.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O equipamento é fornecido com acessórios (consulte a seção Acessórios).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O equipamento não é fornecido com os ressuscitadores Ambú ®</w:t>
      </w:r>
    </w:p>
    <w:p>
      <w:pPr>
        <w:spacing w:after="0" w:line="15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1766" w:hanging="367"/>
        <w:spacing w:after="0" w:line="307" w:lineRule="exact"/>
        <w:tabs>
          <w:tab w:leader="none" w:pos="367" w:val="left"/>
        </w:tabs>
        <w:numPr>
          <w:ilvl w:val="0"/>
          <w:numId w:val="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Limpeza do equipamento: não limpe quando o equipamento estiver ligado, use desinfetante para superfícies sanitárias e não permita a penetração de soluções de limpeza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/>
        <w:spacing w:after="0" w:line="24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peças elétricas / eletrônicas. Não use substâncias corrosivas para limpeza.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tbl>
      <w:tblPr>
        <w:tblLayout w:type="fixed"/>
        <w:tblInd w:w="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6</w:t>
            </w:r>
          </w:p>
        </w:tc>
      </w:tr>
    </w:tbl>
    <w:p>
      <w:pPr>
        <w:sectPr>
          <w:pgSz w:w="11900" w:h="16841" w:orient="portrait"/>
          <w:cols w:equalWidth="0" w:num="1">
            <w:col w:w="9334"/>
          </w:cols>
          <w:pgMar w:left="1133" w:top="983" w:right="1440" w:bottom="0" w:gutter="0" w:footer="0" w:header="0"/>
        </w:sectPr>
      </w:pPr>
    </w:p>
    <w:bookmarkStart w:id="6" w:name="page7"/>
    <w:bookmarkEnd w:id="6"/>
    <w:p>
      <w:pPr>
        <w:ind w:left="7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Precauções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367" w:right="2686" w:hanging="367"/>
        <w:spacing w:after="0" w:line="313" w:lineRule="exact"/>
        <w:tabs>
          <w:tab w:leader="none" w:pos="367" w:val="left"/>
        </w:tabs>
        <w:numPr>
          <w:ilvl w:val="0"/>
          <w:numId w:val="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Use precauções padrão e bom senso clínico ao executar qualquer procedimento médico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Familiarize-se com o equipamento. Tire um tempo suficiente para aprender a usar o dispositivo.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Use práticas adequadas de elevação de equipamentos para evitar ferimentos. Use alças integradas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367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ou correias para transportar o equipamento.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367" w:right="3406" w:hanging="367"/>
        <w:spacing w:after="0" w:line="334" w:lineRule="exact"/>
        <w:tabs>
          <w:tab w:leader="none" w:pos="367" w:val="left"/>
        </w:tabs>
        <w:numPr>
          <w:ilvl w:val="0"/>
          <w:numId w:val="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Use o dispositivo apenas para o uso recomendado aqui indicado manual. O conselho fornecido neste manual não substitui as instruções de um profissional de saúde.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Não tente abrir ou modificar o dispositivo.</w:t>
      </w:r>
    </w:p>
    <w:p>
      <w:pPr>
        <w:spacing w:after="0" w:line="14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1946" w:hanging="367"/>
        <w:spacing w:after="0" w:line="312" w:lineRule="exact"/>
        <w:tabs>
          <w:tab w:leader="none" w:pos="367" w:val="left"/>
        </w:tabs>
        <w:numPr>
          <w:ilvl w:val="0"/>
          <w:numId w:val="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Coloque o dispositivo em uma superfície horizontal estável em um ambiente limpo e seco. Afaste o dispositivo de qualquer fonte de água.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hanging="367"/>
        <w:spacing w:after="0" w:line="242" w:lineRule="exact"/>
        <w:tabs>
          <w:tab w:leader="none" w:pos="367" w:val="left"/>
        </w:tabs>
        <w:numPr>
          <w:ilvl w:val="0"/>
          <w:numId w:val="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Após colocar o dispositivo em operação, verifique se o dispositivo produz um</w:t>
      </w:r>
    </w:p>
    <w:p>
      <w:pPr>
        <w:spacing w:after="0" w:line="14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/>
        <w:spacing w:after="0" w:line="24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fluxo de ar. Caso contrário, não use o dispositivo para evitar ferimentos nos pacientes.</w:t>
      </w:r>
    </w:p>
    <w:p>
      <w:pPr>
        <w:spacing w:after="0" w:line="14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1766" w:hanging="367"/>
        <w:spacing w:after="0" w:line="309" w:lineRule="exact"/>
        <w:tabs>
          <w:tab w:leader="none" w:pos="367" w:val="left"/>
        </w:tabs>
        <w:numPr>
          <w:ilvl w:val="0"/>
          <w:numId w:val="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Cuidado para não obstruir acidental ou intencionalmente a saída de ar ou qualquer abertura na dispositivo ou circuito respiratório. Não introduza líquidos ou objetos através da saída de ar.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367" w:right="2686" w:hanging="367"/>
        <w:spacing w:after="0" w:line="313" w:lineRule="exact"/>
        <w:tabs>
          <w:tab w:leader="none" w:pos="367" w:val="left"/>
        </w:tabs>
        <w:numPr>
          <w:ilvl w:val="0"/>
          <w:numId w:val="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Em caso de corte de energia ou mau funcionamento do dispositivo, remova-o da paciente.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447040</wp:posOffset>
            </wp:positionH>
            <wp:positionV relativeFrom="paragraph">
              <wp:posOffset>-2282825</wp:posOffset>
            </wp:positionV>
            <wp:extent cx="5318125" cy="64052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640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7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Símbolos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7" w:right="220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Para evitar danos ao instrumento, usuário ou paciente, leia todas as etiquetas anexadas ao dispositivo Cada símbolo que aparece no dispositivo é comentado na tabela em anexo: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tbl>
      <w:tblPr>
        <w:tblLayout w:type="fixed"/>
        <w:tblInd w:w="98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6"/>
        </w:trPr>
        <w:tc>
          <w:tcPr>
            <w:tcW w:w="2340" w:type="dxa"/>
            <w:vAlign w:val="bottom"/>
          </w:tcPr>
          <w:p>
            <w:pPr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Símbolo</w:t>
            </w:r>
          </w:p>
        </w:tc>
        <w:tc>
          <w:tcPr>
            <w:tcW w:w="3000" w:type="dxa"/>
            <w:vAlign w:val="bottom"/>
          </w:tcPr>
          <w:p>
            <w:pPr>
              <w:ind w:left="1640"/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Descrição do produto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ind w:left="224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Informações importantes / aviso. Veja o manual.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224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Referência ao Manual de Instruções. Siga as condições de uso.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224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Parada de emergência (equipamento opcional).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2247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Peças móveis. Risco de aprisionamento.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tbl>
      <w:tblPr>
        <w:tblLayout w:type="fixed"/>
        <w:tblInd w:w="7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7</w:t>
            </w:r>
          </w:p>
        </w:tc>
      </w:tr>
    </w:tbl>
    <w:p>
      <w:pPr>
        <w:sectPr>
          <w:pgSz w:w="11900" w:h="16841" w:orient="portrait"/>
          <w:cols w:equalWidth="0" w:num="1">
            <w:col w:w="9334"/>
          </w:cols>
          <w:pgMar w:left="1133" w:top="983" w:right="1440" w:bottom="0" w:gutter="0" w:footer="0" w:header="0"/>
        </w:sectPr>
      </w:pPr>
    </w:p>
    <w:bookmarkStart w:id="7" w:name="page8"/>
    <w:bookmarkEnd w:id="7"/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3. Descrição do OxyGEN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ind w:left="20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365F91"/>
        </w:rPr>
        <w:t>Peças de equipamento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-80645</wp:posOffset>
            </wp:positionH>
            <wp:positionV relativeFrom="paragraph">
              <wp:posOffset>93345</wp:posOffset>
            </wp:positionV>
            <wp:extent cx="6342380" cy="61175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611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0"/>
        </w:trPr>
        <w:tc>
          <w:tcPr>
            <w:tcW w:w="2760" w:type="dxa"/>
            <w:vAlign w:val="bottom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1. Escudo externo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13. Suporte do Dimmer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25. Eixo do motor</w:t>
            </w:r>
          </w:p>
        </w:tc>
      </w:tr>
      <w:tr>
        <w:trPr>
          <w:trHeight w:val="310"/>
        </w:trPr>
        <w:tc>
          <w:tcPr>
            <w:tcW w:w="2760" w:type="dxa"/>
            <w:vAlign w:val="bottom"/>
          </w:tcPr>
          <w:p>
            <w:pPr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2. Cobertura Central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14. Dimmer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26. Rolamento</w:t>
            </w:r>
          </w:p>
        </w:tc>
      </w:tr>
      <w:tr>
        <w:trPr>
          <w:trHeight w:val="306"/>
        </w:trPr>
        <w:tc>
          <w:tcPr>
            <w:tcW w:w="2760" w:type="dxa"/>
            <w:vAlign w:val="bottom"/>
          </w:tcPr>
          <w:p>
            <w:pPr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3. Tampa superior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15. borracha Silentblock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27. Suporte de rolamentos</w:t>
            </w:r>
          </w:p>
        </w:tc>
      </w:tr>
      <w:tr>
        <w:trPr>
          <w:trHeight w:val="316"/>
        </w:trPr>
        <w:tc>
          <w:tcPr>
            <w:tcW w:w="2760" w:type="dxa"/>
            <w:vAlign w:val="bottom"/>
          </w:tcPr>
          <w:p>
            <w:pPr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4. cobertura eletrônica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16. Porca rebitada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28. Fechar câmeras</w:t>
            </w:r>
          </w:p>
        </w:tc>
      </w:tr>
      <w:tr>
        <w:trPr>
          <w:trHeight w:val="310"/>
        </w:trPr>
        <w:tc>
          <w:tcPr>
            <w:tcW w:w="2760" w:type="dxa"/>
            <w:vAlign w:val="bottom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5. Metacrilato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17. separador de motores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29. botão Cam</w:t>
            </w:r>
          </w:p>
        </w:tc>
      </w:tr>
      <w:tr>
        <w:trPr>
          <w:trHeight w:val="312"/>
        </w:trPr>
        <w:tc>
          <w:tcPr>
            <w:tcW w:w="2760" w:type="dxa"/>
            <w:vAlign w:val="bottom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6. Etiqueta Cam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18. Acoplamento do motor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30. Eixo basculante</w:t>
            </w:r>
          </w:p>
        </w:tc>
      </w:tr>
      <w:tr>
        <w:trPr>
          <w:trHeight w:val="308"/>
        </w:trPr>
        <w:tc>
          <w:tcPr>
            <w:tcW w:w="2760" w:type="dxa"/>
            <w:vAlign w:val="bottom"/>
          </w:tcPr>
          <w:p>
            <w:pPr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7. Suporte do manômetro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19. Fonte de alimentação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  <w:w w:val="94"/>
              </w:rPr>
              <w:t>31. Rolo de contato com came</w:t>
            </w:r>
          </w:p>
        </w:tc>
      </w:tr>
      <w:tr>
        <w:trPr>
          <w:trHeight w:val="312"/>
        </w:trPr>
        <w:tc>
          <w:tcPr>
            <w:tcW w:w="2760" w:type="dxa"/>
            <w:vAlign w:val="bottom"/>
          </w:tcPr>
          <w:p>
            <w:pPr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8. Cogumelo de emergência (opcional)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20. capa eletrônica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32. Doca</w:t>
            </w:r>
          </w:p>
        </w:tc>
      </w:tr>
      <w:tr>
        <w:trPr>
          <w:trHeight w:val="312"/>
        </w:trPr>
        <w:tc>
          <w:tcPr>
            <w:tcW w:w="2760" w:type="dxa"/>
            <w:vAlign w:val="bottom"/>
          </w:tcPr>
          <w:p>
            <w:pPr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9. luz de alarme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21. Microinterruptor de cobertura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33. Manômetro</w:t>
            </w:r>
          </w:p>
        </w:tc>
      </w:tr>
      <w:tr>
        <w:trPr>
          <w:trHeight w:val="310"/>
        </w:trPr>
        <w:tc>
          <w:tcPr>
            <w:tcW w:w="2760" w:type="dxa"/>
            <w:vAlign w:val="bottom"/>
          </w:tcPr>
          <w:p>
            <w:pPr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10. Tampa da eletro tampa.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22. Microinterruptor operacional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34. Botão Micro Cover</w:t>
            </w:r>
          </w:p>
        </w:tc>
      </w:tr>
      <w:tr>
        <w:trPr>
          <w:trHeight w:val="310"/>
        </w:trPr>
        <w:tc>
          <w:tcPr>
            <w:tcW w:w="2760" w:type="dxa"/>
            <w:vAlign w:val="bottom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11. Motor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23. Câmeras</w:t>
            </w:r>
          </w:p>
        </w:tc>
        <w:tc>
          <w:tcPr>
            <w:tcW w:w="2340" w:type="dxa"/>
            <w:vAlign w:val="bottom"/>
          </w:tcPr>
          <w:p>
            <w:pPr>
              <w:ind w:left="78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35. Gengivas</w:t>
            </w:r>
          </w:p>
        </w:tc>
      </w:tr>
      <w:tr>
        <w:trPr>
          <w:trHeight w:val="312"/>
        </w:trPr>
        <w:tc>
          <w:tcPr>
            <w:tcW w:w="2760" w:type="dxa"/>
            <w:vAlign w:val="bottom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12. Universal AC220; ON / OFF</w:t>
            </w:r>
          </w:p>
        </w:tc>
        <w:tc>
          <w:tcPr>
            <w:tcW w:w="3520" w:type="dxa"/>
            <w:vAlign w:val="bottom"/>
          </w:tcPr>
          <w:p>
            <w:pPr>
              <w:ind w:left="76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24. Rocker</w:t>
            </w: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8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1003" w:right="1440" w:bottom="0" w:gutter="0" w:footer="0" w:header="0"/>
        </w:sectPr>
      </w:pPr>
    </w:p>
    <w:bookmarkStart w:id="8" w:name="page9"/>
    <w:bookmarkEnd w:id="8"/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Acessórios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OxyGEN, é fornecido com os seguintes materiais:</w:t>
      </w: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36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1 Conjunto de 5 câmeras (Pos. 23), cada uma fornece um fator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inspiração / expiração. Cada came é adequadamente identificada e um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7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tabela de identificação de cada came com seu correspondente fator de inspiração / expiração.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7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A câmera a ser usada em cada caso será uma decisão da equipe médica.</w:t>
      </w: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7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O OxyGEN é fornecido com as seguintes câmeras: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-4445</wp:posOffset>
            </wp:positionV>
            <wp:extent cx="5010785" cy="487426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720" w:right="1706" w:hanging="367"/>
        <w:spacing w:after="0" w:line="308" w:lineRule="exact"/>
        <w:tabs>
          <w:tab w:leader="none" w:pos="720" w:val="left"/>
        </w:tabs>
        <w:numPr>
          <w:ilvl w:val="0"/>
          <w:numId w:val="9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Bolsa de doação com: 3 adaptadores, tubo de fluxo de ar de 20mm de diâmetro e 180cm de , manômetro com tubo adaptador pneumático de 8 mm</w:t>
      </w:r>
    </w:p>
    <w:p>
      <w:pPr>
        <w:spacing w:after="0" w:line="14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9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Base com rolamentos, para facilitar o transporte do dispositivo</w:t>
      </w:r>
    </w:p>
    <w:p>
      <w:pPr>
        <w:spacing w:after="0" w:line="15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9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Manual de uso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right="284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dispositivo OxyGEN requer uma fonte de corrente de 220V. O dispositivo inclui o cabo de alimentação.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Materiais utilizados na estrutura</w:t>
      </w:r>
    </w:p>
    <w:p>
      <w:pPr>
        <w:sectPr>
          <w:pgSz w:w="11900" w:h="16841" w:orient="portrait"/>
          <w:cols w:equalWidth="0" w:num="1">
            <w:col w:w="9326"/>
          </w:cols>
          <w:pgMar w:left="1140" w:top="1343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360"/>
        <w:spacing w:after="0" w:line="228" w:lineRule="exact"/>
        <w:tabs>
          <w:tab w:leader="none" w:pos="70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-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Aço inoxidável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-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Aço inoxidável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p>
      <w:pPr>
        <w:sectPr>
          <w:pgSz w:w="11900" w:h="16841" w:orient="portrait"/>
          <w:cols w:equalWidth="0" w:num="3">
            <w:col w:w="4920" w:space="720"/>
            <w:col w:w="60" w:space="300"/>
            <w:col w:w="3326"/>
          </w:cols>
          <w:pgMar w:left="1140" w:top="1343" w:right="1440" w:bottom="0" w:gutter="0" w:footer="0" w:header="0"/>
          <w:type w:val="continuous"/>
        </w:sectPr>
      </w:pPr>
    </w:p>
    <w:p>
      <w:pPr>
        <w:ind w:left="360"/>
        <w:spacing w:after="0" w:line="228" w:lineRule="exact"/>
        <w:tabs>
          <w:tab w:leader="none" w:pos="70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-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Nylon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13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- silicone</w:t>
      </w:r>
    </w:p>
    <w:p>
      <w:pPr>
        <w:spacing w:after="0" w:line="147" w:lineRule="exact"/>
        <w:rPr>
          <w:sz w:val="20"/>
          <w:szCs w:val="20"/>
          <w:color w:val="auto"/>
        </w:rPr>
      </w:pPr>
    </w:p>
    <w:p>
      <w:pPr>
        <w:sectPr>
          <w:pgSz w:w="11900" w:h="16841" w:orient="portrait"/>
          <w:cols w:equalWidth="0" w:num="2">
            <w:col w:w="4920" w:space="720"/>
            <w:col w:w="3686"/>
          </w:cols>
          <w:pgMar w:left="1140" w:top="1343" w:right="1440" w:bottom="0" w:gutter="0" w:footer="0" w:header="0"/>
          <w:type w:val="continuous"/>
        </w:sect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1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Metacrilato</w:t>
      </w:r>
    </w:p>
    <w:p>
      <w:pPr>
        <w:spacing w:after="0" w:line="380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6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9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1343" w:right="1440" w:bottom="0" w:gutter="0" w:footer="0" w:header="0"/>
          <w:type w:val="continuous"/>
        </w:sectPr>
      </w:pPr>
    </w:p>
    <w:bookmarkStart w:id="9" w:name="page10"/>
    <w:bookmarkEnd w:id="9"/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365F91"/>
        </w:rPr>
        <w:t>Características do motor elétrico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De acordo com o desenho do fabricante, as características do motor elétrico são: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224790</wp:posOffset>
            </wp:positionH>
            <wp:positionV relativeFrom="paragraph">
              <wp:posOffset>130810</wp:posOffset>
            </wp:positionV>
            <wp:extent cx="5478780" cy="6102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10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Gama de variáveis ​​clínicas oferecidas pelo dispositivo: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1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Modo de ventilação: VOLUME CONTROLLED</w:t>
      </w:r>
    </w:p>
    <w:p>
      <w:pPr>
        <w:spacing w:after="0" w:line="15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right="1926" w:hanging="367"/>
        <w:spacing w:after="0" w:line="310" w:lineRule="exact"/>
        <w:tabs>
          <w:tab w:leader="none" w:pos="720" w:val="left"/>
        </w:tabs>
        <w:numPr>
          <w:ilvl w:val="0"/>
          <w:numId w:val="1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Proporção inspiração / expiração (I: E): de 1: 1 a 1: 5 550ml (produção padrão de 1: 2 </w:t>
      </w: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outros índices disponíveis somente sob demanda e sem garantia de prazos de entrega)</w:t>
      </w:r>
    </w:p>
    <w:p>
      <w:pPr>
        <w:spacing w:after="0" w:line="153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1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Frequência respiratória: de 0 rpm a 32rpm.</w:t>
      </w:r>
    </w:p>
    <w:p>
      <w:pPr>
        <w:spacing w:after="0" w:line="154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right="1726" w:hanging="367"/>
        <w:spacing w:after="0" w:line="312" w:lineRule="exact"/>
        <w:tabs>
          <w:tab w:leader="none" w:pos="720" w:val="left"/>
        </w:tabs>
        <w:numPr>
          <w:ilvl w:val="0"/>
          <w:numId w:val="1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Possibilidade de controle de FiO2: de 21% a 100% (controle com elemento externo para tomando oxigênio e ar medicinal)</w:t>
      </w:r>
    </w:p>
    <w:p>
      <w:pPr>
        <w:spacing w:after="0" w:line="15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right="2346" w:hanging="367"/>
        <w:spacing w:after="0" w:line="310" w:lineRule="exact"/>
        <w:tabs>
          <w:tab w:leader="none" w:pos="720" w:val="left"/>
        </w:tabs>
        <w:numPr>
          <w:ilvl w:val="0"/>
          <w:numId w:val="1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Pressão inspiratória máxima 40cmH2O (limitada pela válvula de segurança, não </w:t>
      </w: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fornecido com o equipamento)</w:t>
      </w:r>
    </w:p>
    <w:p>
      <w:pPr>
        <w:spacing w:after="0" w:line="153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right="2606" w:hanging="367"/>
        <w:spacing w:after="0" w:line="314" w:lineRule="exact"/>
        <w:tabs>
          <w:tab w:leader="none" w:pos="720" w:val="left"/>
        </w:tabs>
        <w:numPr>
          <w:ilvl w:val="0"/>
          <w:numId w:val="1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PEEP variável (oferecida pela válvula PEEP não fornecida com o dispositivo. comercializar válvulas de 10 e 30 cmH2O)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Patient Monitoring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 facilitar a integração em hospitais e hospitais de campo, a versão atual do sistema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Não Possui seus próprios alarmes. De acordo com observações feitas pelo pessoal de saúde, o</w:t>
      </w:r>
    </w:p>
    <w:p>
      <w:pPr>
        <w:spacing w:after="0" w:line="157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Anormalidades podem ser detectadas usando outros sistemas que monitoram a condição do paciente.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1800" w:hanging="727"/>
        <w:spacing w:after="0" w:line="242" w:lineRule="exact"/>
        <w:tabs>
          <w:tab w:leader="none" w:pos="1800" w:val="left"/>
        </w:tabs>
        <w:numPr>
          <w:ilvl w:val="0"/>
          <w:numId w:val="1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FiO2: não depende do dispositivo.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800" w:hanging="727"/>
        <w:spacing w:after="0" w:line="242" w:lineRule="exact"/>
        <w:tabs>
          <w:tab w:leader="none" w:pos="1800" w:val="left"/>
        </w:tabs>
        <w:numPr>
          <w:ilvl w:val="0"/>
          <w:numId w:val="1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Volume minuto: definido pela câmera instalada.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800" w:right="1446" w:hanging="727"/>
        <w:spacing w:after="0" w:line="310" w:lineRule="exact"/>
        <w:tabs>
          <w:tab w:leader="none" w:pos="1800" w:val="left"/>
        </w:tabs>
        <w:numPr>
          <w:ilvl w:val="0"/>
          <w:numId w:val="1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Pressão do sistema: Controle clínico. O dispositivo possui um sensor analógico pressão contínua.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800" w:right="2206" w:hanging="727"/>
        <w:spacing w:after="0" w:line="312" w:lineRule="exact"/>
        <w:tabs>
          <w:tab w:leader="none" w:pos="1800" w:val="left"/>
        </w:tabs>
        <w:numPr>
          <w:ilvl w:val="0"/>
          <w:numId w:val="1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PEEP: Não fornecido com o dispositivo. Controle clínico com sensor pressão contínua analógica.</w:t>
      </w:r>
    </w:p>
    <w:p>
      <w:pPr>
        <w:spacing w:after="0" w:line="13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800" w:right="1726" w:hanging="727"/>
        <w:spacing w:after="0" w:line="312" w:lineRule="exact"/>
        <w:tabs>
          <w:tab w:leader="none" w:pos="1800" w:val="left"/>
        </w:tabs>
        <w:numPr>
          <w:ilvl w:val="0"/>
          <w:numId w:val="1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Apneia: Controle clínico. Através de monitor multiparamétrico externo com frequencia respiratória.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800" w:right="1446" w:hanging="727"/>
        <w:spacing w:after="0" w:line="311" w:lineRule="exact"/>
        <w:tabs>
          <w:tab w:leader="none" w:pos="1800" w:val="left"/>
        </w:tabs>
        <w:numPr>
          <w:ilvl w:val="0"/>
          <w:numId w:val="1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Desconexão: Controle clínico. Através de monitor multiparamétrico externo com frequencia respiratória.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10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1355" w:right="1440" w:bottom="0" w:gutter="0" w:footer="0" w:header="0"/>
        </w:sectPr>
      </w:pPr>
    </w:p>
    <w:bookmarkStart w:id="10" w:name="page11"/>
    <w:bookmarkEnd w:id="10"/>
    <w:p>
      <w:pPr>
        <w:ind w:left="1819" w:hanging="727"/>
        <w:spacing w:after="0" w:line="242" w:lineRule="exact"/>
        <w:tabs>
          <w:tab w:leader="none" w:pos="1819" w:val="left"/>
        </w:tabs>
        <w:numPr>
          <w:ilvl w:val="0"/>
          <w:numId w:val="13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Bateria fraca: não se aplica.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19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Alarmes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19" w:right="192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dispositivo possui um alarme de luz Pos. 9 (IMPORTANTE: Nenhum sinal acústico é emitido some) que permite visualizar o modo de operação da máquina: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739" w:right="2806" w:hanging="367"/>
        <w:spacing w:after="0" w:line="313" w:lineRule="exact"/>
        <w:tabs>
          <w:tab w:leader="none" w:pos="739" w:val="left"/>
        </w:tabs>
        <w:numPr>
          <w:ilvl w:val="0"/>
          <w:numId w:val="1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Sob condições operacionais normais, esse sinal luminoso piscará no ritmo rpm selecionada com o dimmer (consulte a seção de operação)</w:t>
      </w:r>
    </w:p>
    <w:p>
      <w:pPr>
        <w:spacing w:after="0" w:line="13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39" w:right="2366" w:hanging="367"/>
        <w:spacing w:after="0" w:line="312" w:lineRule="exact"/>
        <w:tabs>
          <w:tab w:leader="none" w:pos="739" w:val="left"/>
        </w:tabs>
        <w:numPr>
          <w:ilvl w:val="0"/>
          <w:numId w:val="1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Se o sinal luminoso permanecer estável, isso indica que o dispositivo possui um operação</w:t>
      </w:r>
    </w:p>
    <w:p>
      <w:pPr>
        <w:spacing w:after="0" w:line="13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39" w:right="2926" w:hanging="367"/>
        <w:spacing w:after="0" w:line="312" w:lineRule="exact"/>
        <w:tabs>
          <w:tab w:leader="none" w:pos="739" w:val="left"/>
        </w:tabs>
        <w:numPr>
          <w:ilvl w:val="0"/>
          <w:numId w:val="1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Se o sinal luminoso não acender, isso indica que o dispositivo possui um operação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490220</wp:posOffset>
            </wp:positionH>
            <wp:positionV relativeFrom="paragraph">
              <wp:posOffset>-757555</wp:posOffset>
            </wp:positionV>
            <wp:extent cx="5010785" cy="48742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379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Caso o sinal luminoso não acenda ou permaneça aceso, verifique se: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39" w:hanging="367"/>
        <w:spacing w:after="0" w:line="242" w:lineRule="exact"/>
        <w:tabs>
          <w:tab w:leader="none" w:pos="739" w:val="left"/>
        </w:tabs>
        <w:numPr>
          <w:ilvl w:val="1"/>
          <w:numId w:val="1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 tampa superior está fechada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39" w:hanging="367"/>
        <w:spacing w:after="0" w:line="242" w:lineRule="exact"/>
        <w:tabs>
          <w:tab w:leader="none" w:pos="739" w:val="left"/>
        </w:tabs>
        <w:numPr>
          <w:ilvl w:val="1"/>
          <w:numId w:val="1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 potenciômetro NÃO está na posição ZERO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39" w:right="1926" w:hanging="367"/>
        <w:spacing w:after="0" w:line="308" w:lineRule="exact"/>
        <w:tabs>
          <w:tab w:leader="none" w:pos="739" w:val="left"/>
        </w:tabs>
        <w:numPr>
          <w:ilvl w:val="1"/>
          <w:numId w:val="1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Nas versões OxyGEN com cogumelo de emergência (Pos. 8), não é pressionado (em </w:t>
      </w:r>
      <w:r>
        <w:rPr>
          <w:rFonts w:ascii="Arial Unicode MS" w:cs="Arial Unicode MS" w:eastAsia="Arial Unicode MS" w:hAnsi="Arial Unicode MS"/>
          <w:sz w:val="14"/>
          <w:szCs w:val="14"/>
          <w:b w:val="1"/>
          <w:bCs w:val="1"/>
          <w:color w:val="auto"/>
        </w:rPr>
        <w:t>caso de cogumelo intertravado, consulte a seção de parada de emergência)</w:t>
      </w:r>
    </w:p>
    <w:p>
      <w:pPr>
        <w:spacing w:after="0" w:line="20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spacing w:after="0" w:line="20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spacing w:after="0" w:line="24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419" w:hanging="419"/>
        <w:spacing w:after="0" w:line="510" w:lineRule="exact"/>
        <w:tabs>
          <w:tab w:leader="none" w:pos="419" w:val="left"/>
        </w:tabs>
        <w:numPr>
          <w:ilvl w:val="0"/>
          <w:numId w:val="15"/>
        </w:numP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Operação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19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Iniciando e Parando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19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Antes de iniciar o comissionamento, verifique se: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739" w:hanging="367"/>
        <w:spacing w:after="0" w:line="242" w:lineRule="exact"/>
        <w:tabs>
          <w:tab w:leader="none" w:pos="739" w:val="left"/>
        </w:tabs>
        <w:numPr>
          <w:ilvl w:val="0"/>
          <w:numId w:val="1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O cogumelo de emergência (Pos. 8) não está ativado (no caso de um cogumelo intertravado, consulte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739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seção de parada de emergência). Em algumas versões do equipamento, o cogumelo não está incluído</w:t>
      </w:r>
    </w:p>
    <w:p>
      <w:pPr>
        <w:spacing w:after="0" w:line="153" w:lineRule="exact"/>
        <w:rPr>
          <w:sz w:val="20"/>
          <w:szCs w:val="20"/>
          <w:color w:val="auto"/>
        </w:rPr>
      </w:pPr>
    </w:p>
    <w:p>
      <w:pPr>
        <w:ind w:left="739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emergência, e esta etapa não é necessária.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39" w:hanging="367"/>
        <w:spacing w:after="0" w:line="242" w:lineRule="exact"/>
        <w:tabs>
          <w:tab w:leader="none" w:pos="739" w:val="left"/>
        </w:tabs>
        <w:numPr>
          <w:ilvl w:val="0"/>
          <w:numId w:val="1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 potenciômetro (Pos. 14) está na posição 0.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39" w:right="1986" w:hanging="367"/>
        <w:spacing w:after="0" w:line="313" w:lineRule="exact"/>
        <w:tabs>
          <w:tab w:leader="none" w:pos="739" w:val="left"/>
        </w:tabs>
        <w:numPr>
          <w:ilvl w:val="0"/>
          <w:numId w:val="1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 tampa superior (Pos. 3) está fechada. A tampa superior impede o acesso às peças telefones durante a operação do dispositivo. Se permanecer aberto, o</w:t>
      </w:r>
    </w:p>
    <w:p>
      <w:pPr>
        <w:spacing w:after="0" w:line="13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39" w:right="3106"/>
        <w:spacing w:after="0" w:line="31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o dispositivo não inicia. Se durante a operação do dispositivo, ele abrir </w:t>
      </w: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a tampa, ele irá parar automaticamente.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ind w:left="19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 iniciar a operação: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39" w:hanging="367"/>
        <w:spacing w:after="0" w:line="242" w:lineRule="exact"/>
        <w:tabs>
          <w:tab w:leader="none" w:pos="739" w:val="left"/>
        </w:tabs>
        <w:numPr>
          <w:ilvl w:val="0"/>
          <w:numId w:val="1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Conecte o OxyGEN à rede elétrica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tbl>
      <w:tblPr>
        <w:tblLayout w:type="fixed"/>
        <w:tblInd w:w="1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11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1" w:top="978" w:right="1440" w:bottom="0" w:gutter="0" w:footer="0" w:header="0"/>
        </w:sectPr>
      </w:pPr>
    </w:p>
    <w:bookmarkStart w:id="11" w:name="page12"/>
    <w:bookmarkEnd w:id="11"/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19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Coloque a bolsa de ressuscitação Ambú ® no orifício, de modo que as 2 marcas na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0"/>
        <w:spacing w:after="0" w:line="242" w:lineRule="exact"/>
        <w:tabs>
          <w:tab w:leader="none" w:pos="7180" w:val="left"/>
          <w:tab w:leader="none" w:pos="8060" w:val="left"/>
          <w:tab w:leader="none" w:pos="916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bolsa esquerda </w:t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u w:val="single" w:color="auto"/>
          <w:color w:val="auto"/>
        </w:rPr>
        <w:t>centrado</w:t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 em relação ao agitador (pos. 24).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facilitar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0" w:right="178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introdução do ressuscitador, verifique se a câmera está na posição mais alta possível e deixe a alça do ressuscitador cair na parte traseira do dispositivo.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74295</wp:posOffset>
            </wp:positionV>
            <wp:extent cx="5010785" cy="77781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777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5" w:lineRule="exact"/>
        <w:rPr>
          <w:sz w:val="20"/>
          <w:szCs w:val="20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Conecte a bolsa do reservatório à entrada de oxigênio</w:t>
      </w:r>
    </w:p>
    <w:p>
      <w:pPr>
        <w:spacing w:after="0" w:line="144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Para conectar o Ambú ® ao OxyGEN2:</w:t>
      </w:r>
    </w:p>
    <w:p>
      <w:pPr>
        <w:spacing w:after="0" w:line="14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940" w:hanging="174"/>
        <w:spacing w:after="0" w:line="228" w:lineRule="exact"/>
        <w:tabs>
          <w:tab w:leader="none" w:pos="940" w:val="left"/>
        </w:tabs>
        <w:numPr>
          <w:ilvl w:val="1"/>
          <w:numId w:val="20"/>
        </w:numP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Use com o RESSUCITOR DE SILICONE OVAL Ambú ®: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</w:pPr>
    </w:p>
    <w:p>
      <w:pPr>
        <w:ind w:left="1380" w:hanging="187"/>
        <w:spacing w:after="0" w:line="242" w:lineRule="exact"/>
        <w:tabs>
          <w:tab w:leader="none" w:pos="1380" w:val="left"/>
        </w:tabs>
        <w:numPr>
          <w:ilvl w:val="2"/>
          <w:numId w:val="2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 válvula PEEP não deve ser conectada diretamente à bolsa Ambú ®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380" w:hanging="187"/>
        <w:spacing w:after="0" w:line="242" w:lineRule="exact"/>
        <w:tabs>
          <w:tab w:leader="none" w:pos="1380" w:val="left"/>
        </w:tabs>
        <w:numPr>
          <w:ilvl w:val="2"/>
          <w:numId w:val="2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Conecte o filtro antibacteriano à bolsa Ambú ®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380" w:hanging="187"/>
        <w:spacing w:after="0" w:line="242" w:lineRule="exact"/>
        <w:tabs>
          <w:tab w:leader="none" w:pos="1380" w:val="left"/>
        </w:tabs>
        <w:numPr>
          <w:ilvl w:val="2"/>
          <w:numId w:val="2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Na outra extremidade do filtro, conecte o bico de fluxo de ar.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20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d. Em seguida, conecte o adaptador à outra extremidade do tubo para conectar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156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 válvula de pressão máxima e a válvula PEEP (fixa ou ajustável).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12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983" w:right="1440" w:bottom="0" w:gutter="0" w:footer="0" w:header="0"/>
        </w:sectPr>
      </w:pPr>
    </w:p>
    <w:bookmarkStart w:id="12" w:name="page13"/>
    <w:bookmarkEnd w:id="12"/>
    <w:p>
      <w:pPr>
        <w:ind w:left="120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 Em seguida, conecte o filtro antibacteriano e o umidificador às válvulas.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120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f. Conecte também o tubo de 8 mm ao filtro para exibir pressão no manômetro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156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(Pos. 33).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75565</wp:posOffset>
            </wp:positionV>
            <wp:extent cx="5438140" cy="64122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641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ind w:left="940" w:hanging="174"/>
        <w:spacing w:after="0" w:line="215" w:lineRule="exact"/>
        <w:tabs>
          <w:tab w:leader="none" w:pos="940" w:val="left"/>
        </w:tabs>
        <w:numPr>
          <w:ilvl w:val="0"/>
          <w:numId w:val="21"/>
        </w:numP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Use com o Ambú ® SPUR II - RESUCITADOR DESCARTÁVEL:</w:t>
      </w:r>
    </w:p>
    <w:p>
      <w:pPr>
        <w:spacing w:after="0" w:line="152" w:lineRule="exact"/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</w:pPr>
    </w:p>
    <w:p>
      <w:pPr>
        <w:ind w:left="1380" w:hanging="187"/>
        <w:spacing w:after="0" w:line="242" w:lineRule="exact"/>
        <w:tabs>
          <w:tab w:leader="none" w:pos="1380" w:val="left"/>
        </w:tabs>
        <w:numPr>
          <w:ilvl w:val="1"/>
          <w:numId w:val="2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Conecte a válvula de retenção à saída da bolsa Ambú ®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380" w:hanging="187"/>
        <w:spacing w:after="0" w:line="242" w:lineRule="exact"/>
        <w:tabs>
          <w:tab w:leader="none" w:pos="1380" w:val="left"/>
        </w:tabs>
        <w:numPr>
          <w:ilvl w:val="1"/>
          <w:numId w:val="2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Conecte o filtro antibacteriano abaixo da válvula de retenção</w:t>
      </w:r>
    </w:p>
    <w:p>
      <w:pPr>
        <w:spacing w:after="0" w:line="14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380" w:hanging="187"/>
        <w:spacing w:after="0" w:line="242" w:lineRule="exact"/>
        <w:tabs>
          <w:tab w:leader="none" w:pos="1380" w:val="left"/>
        </w:tabs>
        <w:numPr>
          <w:ilvl w:val="1"/>
          <w:numId w:val="2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Na outra extremidade do filtro, conecte o bico de fluxo de ar.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1560" w:right="1926" w:hanging="367"/>
        <w:spacing w:after="0" w:line="312" w:lineRule="exact"/>
        <w:tabs>
          <w:tab w:leader="none" w:pos="1396" w:val="left"/>
        </w:tabs>
        <w:numPr>
          <w:ilvl w:val="1"/>
          <w:numId w:val="2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Em seguida, conecte o adaptador à outra extremidade do tubo para conectar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 válvula de pressão máxima e a válvula PEEP (fixa ou ajustável).</w:t>
      </w:r>
    </w:p>
    <w:p>
      <w:pPr>
        <w:spacing w:after="0" w:line="135" w:lineRule="exact"/>
        <w:rPr>
          <w:sz w:val="20"/>
          <w:szCs w:val="20"/>
          <w:color w:val="auto"/>
        </w:rPr>
      </w:pPr>
    </w:p>
    <w:p>
      <w:pPr>
        <w:ind w:left="120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 Em seguida, conecte o filtro antibacteriano e o umidificador às válvulas.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120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f. Conecte também o tubo de 8 mm ao filtro para exibir pressão no manômetro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156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(Pos. 33).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4"/>
          <w:szCs w:val="14"/>
          <w:b w:val="1"/>
          <w:bCs w:val="1"/>
          <w:color w:val="auto"/>
        </w:rPr>
        <w:t>Ative o oxigênio, de acordo com a FiO2 necessária.</w:t>
      </w:r>
    </w:p>
    <w:p>
      <w:pPr>
        <w:spacing w:after="0" w:line="14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Coloque o interruptor na posição I, localizado próximo à tomada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Ajuste a frequência de operação com o potenciômetro (Pos. 14). OxyGEN permite</w:t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7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entre 0 e 32 respirações / minuto. A decisão da frequência respiratória a escolher será</w: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7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responsabilidade do pessoal de saúde.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720" w:right="2766" w:hanging="367"/>
        <w:spacing w:after="0" w:line="312" w:lineRule="exact"/>
        <w:tabs>
          <w:tab w:leader="none" w:pos="720" w:val="left"/>
        </w:tabs>
        <w:numPr>
          <w:ilvl w:val="0"/>
          <w:numId w:val="23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Antes de conectar ao tubo endotraqueal, verifique se o ar passa por toda a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circuito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3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Somente então conecte o circuito respiratório ao tubo endotraqueal do paciente.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 finalizar a operação:</w: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Remova o circuito respiratório do tubo endotraqueal do paciente</w:t>
      </w:r>
    </w:p>
    <w:p>
      <w:pPr>
        <w:spacing w:after="0" w:line="124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3"/>
          <w:szCs w:val="13"/>
          <w:b w:val="1"/>
          <w:bCs w:val="1"/>
          <w:color w:val="auto"/>
        </w:rPr>
        <w:t>Coloque o interruptor na posição 0.</w:t>
      </w:r>
    </w:p>
    <w:p>
      <w:pPr>
        <w:spacing w:after="0" w:line="15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NÃO deixe o dispositivo funcionando com o potenciômetro na posição 0</w:t>
      </w:r>
    </w:p>
    <w:p>
      <w:pPr>
        <w:spacing w:after="0" w:line="14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Em seguida, coloque o potenciômetro (Pos. 14) na posição 0.</w:t>
      </w:r>
    </w:p>
    <w:p>
      <w:pPr>
        <w:spacing w:after="0" w:line="13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Retire a bolsa Ambú ® do orifício.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13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983" w:right="1440" w:bottom="0" w:gutter="0" w:footer="0" w:header="0"/>
        </w:sectPr>
      </w:pPr>
    </w:p>
    <w:bookmarkStart w:id="13" w:name="page14"/>
    <w:bookmarkEnd w:id="13"/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Caso precise mover o dispositivo, desconecte-o da rede elétrica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Parada de emergência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 uma parada de emergência em versões que incluem o cogumelo de emergência (Pos. 8):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Pressione o cogumelo de emergência. Quando o dispositivo parar e, se necessário, continue para remover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o ressuscitador Ambú ® como em uma parada normal.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right="300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Para desbloquear o cogumelo de emergência e colocar o dispositivo OxyGEN Operação normal, gire o cogumelo na direção indicada pelas setas no cogumelo.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-83820</wp:posOffset>
            </wp:positionV>
            <wp:extent cx="5010785" cy="487426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Nas versões SEM cogumelo de emergência, coloque o interruptor de arranque (Pos. 12) na posição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0, como se fosse uma parada normal de operação.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365F91"/>
        </w:rPr>
        <w:t>Mudança de came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Para trocar as cames, faça o seguinte: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jc w:val="both"/>
        <w:ind w:left="720" w:right="1646" w:hanging="367"/>
        <w:spacing w:after="0" w:line="333" w:lineRule="exact"/>
        <w:tabs>
          <w:tab w:leader="none" w:pos="720" w:val="left"/>
        </w:tabs>
        <w:numPr>
          <w:ilvl w:val="0"/>
          <w:numId w:val="2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 xml:space="preserve">Nas versões com cogumelo de emergência (Pos. 8), pressione o interruptor de emergência </w:t>
      </w: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 xml:space="preserve">quando o Ambú ® não é pressionado. Nas versões sem cogumelos de emergência, desligue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através do botão ON / OFF (Pos. 12). Nos dois casos, verifique se o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/>
        <w:spacing w:after="0" w:line="24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u w:val="single" w:color="auto"/>
          <w:color w:val="auto"/>
        </w:rPr>
        <w:t>seta marcada na câmera visível na parte superior</w:t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 (área marcada no rótulo).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Abra a tampa superior (Pos. 3)</w:t>
      </w:r>
    </w:p>
    <w:p>
      <w:pPr>
        <w:spacing w:after="0" w:line="14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right="1706" w:hanging="367"/>
        <w:spacing w:after="0" w:line="309" w:lineRule="exact"/>
        <w:tabs>
          <w:tab w:leader="none" w:pos="720" w:val="left"/>
        </w:tabs>
        <w:numPr>
          <w:ilvl w:val="0"/>
          <w:numId w:val="2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Empurre o retentor do came (Pos. 28) em direção ao lado do motor com a mão e segure-o separado</w:t>
      </w:r>
    </w:p>
    <w:p>
      <w:pPr>
        <w:spacing w:after="0" w:line="13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hanging="367"/>
        <w:spacing w:after="0" w:line="242" w:lineRule="exact"/>
        <w:tabs>
          <w:tab w:leader="none" w:pos="720" w:val="left"/>
        </w:tabs>
        <w:numPr>
          <w:ilvl w:val="0"/>
          <w:numId w:val="2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Extraia a câmera puxando para cima</w:t>
      </w:r>
    </w:p>
    <w:p>
      <w:pPr>
        <w:spacing w:after="0" w:line="16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20" w:right="1686" w:hanging="367"/>
        <w:spacing w:after="0" w:line="297" w:lineRule="exact"/>
        <w:tabs>
          <w:tab w:leader="none" w:pos="720" w:val="left"/>
        </w:tabs>
        <w:numPr>
          <w:ilvl w:val="0"/>
          <w:numId w:val="26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 xml:space="preserve">Selecione a came apropriada (consulte a tabela de equivalências), de acordo com o volume de ar (em ml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ar) e taxa de inspiração / expiração necessária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tbl>
      <w:tblPr>
        <w:tblLayout w:type="fixed"/>
        <w:tblInd w:w="19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2"/>
        </w:trPr>
        <w:tc>
          <w:tcPr>
            <w:tcW w:w="172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56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CAM</w:t>
            </w:r>
          </w:p>
        </w:tc>
        <w:tc>
          <w:tcPr>
            <w:tcW w:w="19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566"/>
              <w:spacing w:after="0" w:line="17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3"/>
                <w:szCs w:val="13"/>
                <w:b w:val="1"/>
                <w:bCs w:val="1"/>
                <w:color w:val="auto"/>
              </w:rPr>
              <w:t>RELAÇÃO I: E</w:t>
            </w:r>
          </w:p>
        </w:tc>
        <w:tc>
          <w:tcPr>
            <w:tcW w:w="226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jc w:val="right"/>
              <w:ind w:right="45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Volume (ml de ar) (*)</w:t>
            </w:r>
          </w:p>
        </w:tc>
      </w:tr>
      <w:tr>
        <w:trPr>
          <w:trHeight w:val="117"/>
        </w:trPr>
        <w:tc>
          <w:tcPr>
            <w:tcW w:w="17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252"/>
        </w:trPr>
        <w:tc>
          <w:tcPr>
            <w:tcW w:w="17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ind w:right="1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  <w:w w:val="99"/>
              </w:rPr>
              <w:t>2XS</w:t>
            </w:r>
          </w:p>
        </w:tc>
        <w:tc>
          <w:tcPr>
            <w:tcW w:w="19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826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color w:val="auto"/>
              </w:rPr>
              <w:t>1: 2</w:t>
            </w: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95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450</w:t>
            </w:r>
          </w:p>
        </w:tc>
      </w:tr>
      <w:tr>
        <w:trPr>
          <w:trHeight w:val="117"/>
        </w:trPr>
        <w:tc>
          <w:tcPr>
            <w:tcW w:w="17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252"/>
        </w:trPr>
        <w:tc>
          <w:tcPr>
            <w:tcW w:w="17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  <w:w w:val="99"/>
              </w:rPr>
              <w:t>2S</w:t>
            </w:r>
          </w:p>
        </w:tc>
        <w:tc>
          <w:tcPr>
            <w:tcW w:w="19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826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color w:val="auto"/>
              </w:rPr>
              <w:t>1: 2</w:t>
            </w: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95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500</w:t>
            </w:r>
          </w:p>
        </w:tc>
      </w:tr>
      <w:tr>
        <w:trPr>
          <w:trHeight w:val="119"/>
        </w:trPr>
        <w:tc>
          <w:tcPr>
            <w:tcW w:w="17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252"/>
        </w:trPr>
        <w:tc>
          <w:tcPr>
            <w:tcW w:w="17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  <w:w w:val="95"/>
              </w:rPr>
              <w:t>2M</w:t>
            </w:r>
          </w:p>
        </w:tc>
        <w:tc>
          <w:tcPr>
            <w:tcW w:w="19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826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color w:val="auto"/>
              </w:rPr>
              <w:t>1: 2</w:t>
            </w: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95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550</w:t>
            </w:r>
          </w:p>
        </w:tc>
      </w:tr>
      <w:tr>
        <w:trPr>
          <w:trHeight w:val="117"/>
        </w:trPr>
        <w:tc>
          <w:tcPr>
            <w:tcW w:w="17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252"/>
        </w:trPr>
        <w:tc>
          <w:tcPr>
            <w:tcW w:w="17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  <w:w w:val="99"/>
              </w:rPr>
              <w:t>2L</w:t>
            </w:r>
          </w:p>
        </w:tc>
        <w:tc>
          <w:tcPr>
            <w:tcW w:w="19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826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color w:val="auto"/>
              </w:rPr>
              <w:t>1: 2</w:t>
            </w: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95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600</w:t>
            </w:r>
          </w:p>
        </w:tc>
      </w:tr>
      <w:tr>
        <w:trPr>
          <w:trHeight w:val="117"/>
        </w:trPr>
        <w:tc>
          <w:tcPr>
            <w:tcW w:w="17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  <w:tr>
        <w:trPr>
          <w:trHeight w:val="252"/>
        </w:trPr>
        <w:tc>
          <w:tcPr>
            <w:tcW w:w="17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ind w:right="1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  <w:w w:val="93"/>
              </w:rPr>
              <w:t>2XL</w:t>
            </w:r>
          </w:p>
        </w:tc>
        <w:tc>
          <w:tcPr>
            <w:tcW w:w="19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826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color w:val="auto"/>
              </w:rPr>
              <w:t>1: 2</w:t>
            </w:r>
          </w:p>
        </w:tc>
        <w:tc>
          <w:tcPr>
            <w:tcW w:w="2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952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8"/>
                <w:szCs w:val="18"/>
                <w:b w:val="1"/>
                <w:bCs w:val="1"/>
                <w:color w:val="auto"/>
              </w:rPr>
              <w:t>650</w:t>
            </w:r>
          </w:p>
        </w:tc>
      </w:tr>
      <w:tr>
        <w:trPr>
          <w:trHeight w:val="120"/>
        </w:trPr>
        <w:tc>
          <w:tcPr>
            <w:tcW w:w="17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</w:tr>
    </w:tbl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144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i w:val="1"/>
          <w:iCs w:val="1"/>
          <w:color w:val="auto"/>
        </w:rPr>
        <w:t>(*) Medido em pulmão saudável sem PEEP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14</w:t>
            </w:r>
          </w:p>
        </w:tc>
      </w:tr>
    </w:tbl>
    <w:p>
      <w:pPr>
        <w:sectPr>
          <w:pgSz w:w="11900" w:h="16841" w:orient="portrait"/>
          <w:cols w:equalWidth="0" w:num="1">
            <w:col w:w="9326"/>
          </w:cols>
          <w:pgMar w:left="1140" w:top="983" w:right="1440" w:bottom="0" w:gutter="0" w:footer="0" w:header="0"/>
        </w:sectPr>
      </w:pPr>
    </w:p>
    <w:bookmarkStart w:id="14" w:name="page15"/>
    <w:bookmarkEnd w:id="14"/>
    <w:p>
      <w:pPr>
        <w:ind w:left="146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i w:val="1"/>
          <w:iCs w:val="1"/>
          <w:color w:val="auto"/>
        </w:rPr>
        <w:t>(**) Com uma PEEP de 10cmH2O, uma resistência de 20mbar / L / se conformidade</w:t>
      </w:r>
    </w:p>
    <w:p>
      <w:pPr>
        <w:spacing w:after="0" w:line="145" w:lineRule="exact"/>
        <w:rPr>
          <w:sz w:val="20"/>
          <w:szCs w:val="20"/>
          <w:color w:val="auto"/>
        </w:rPr>
      </w:pPr>
    </w:p>
    <w:p>
      <w:pPr>
        <w:ind w:left="146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i w:val="1"/>
          <w:iCs w:val="1"/>
          <w:color w:val="auto"/>
        </w:rPr>
        <w:t>30ml / mbar (valores para um pulmão danificado), os valores serão reduzidos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1460"/>
        <w:spacing w:after="0" w:line="18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4"/>
          <w:szCs w:val="14"/>
          <w:b w:val="1"/>
          <w:bCs w:val="1"/>
          <w:i w:val="1"/>
          <w:iCs w:val="1"/>
          <w:color w:val="auto"/>
        </w:rPr>
        <w:t>em cerca de 120 ml aprox.</w:t>
      </w:r>
    </w:p>
    <w:p>
      <w:pPr>
        <w:spacing w:after="0" w:line="157" w:lineRule="exact"/>
        <w:rPr>
          <w:sz w:val="20"/>
          <w:szCs w:val="20"/>
          <w:color w:val="auto"/>
        </w:rPr>
      </w:pPr>
    </w:p>
    <w:p>
      <w:pPr>
        <w:ind w:left="380"/>
        <w:spacing w:after="0" w:line="242" w:lineRule="exact"/>
        <w:tabs>
          <w:tab w:leader="none" w:pos="720" w:val="left"/>
          <w:tab w:leader="none" w:pos="262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-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Selecionar por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cam correspondente ao volume e proporção do ar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40" w:right="182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inspiração / expiração e, retirando novamente o retentor do came (Pos. 28) para o lado motor, coloque a came no eixo.</w:t>
      </w:r>
    </w:p>
    <w:p>
      <w:pPr>
        <w:spacing w:after="0" w:line="135" w:lineRule="exact"/>
        <w:rPr>
          <w:sz w:val="20"/>
          <w:szCs w:val="20"/>
          <w:color w:val="auto"/>
        </w:rPr>
      </w:pPr>
    </w:p>
    <w:p>
      <w:pPr>
        <w:ind w:left="7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Verifique a posição de montagem do came antes de inseri-lo.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7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 seta marcada na câmera deve coincidir com a marca na caixa.</w:t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7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Verifique se os pinos do eixo estão inseridos nos orifícios na came.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ind w:left="7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Será a decisão do pessoal da saúde, a câmera a ser usada em cada paciente.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8890</wp:posOffset>
            </wp:positionH>
            <wp:positionV relativeFrom="paragraph">
              <wp:posOffset>-64770</wp:posOffset>
            </wp:positionV>
            <wp:extent cx="5943600" cy="487426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Feche a tampa (Pos. 3)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Ative o interruptor de emergência girando na direção marcada.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7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Ajuste as rotações com o seletor de velocidade (Pos. 14)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20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Tutoriais e ajuda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20" w:right="2066"/>
        <w:spacing w:after="0" w:line="31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No link a seguir, você pode consultar os tutoriais para o uso e operação do OxyGEN. Acesso Este link está disponível em cada dispositivo.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Além disso, a linha de apoio 900 600 400 é respondida 24 horas por dia.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5. Transporte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O equipamento é fornecido em uma embalagem específica, com todos os elementos necessários para sua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operação.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15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990" w:right="1440" w:bottom="0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1202055</wp:posOffset>
            </wp:positionH>
            <wp:positionV relativeFrom="page">
              <wp:posOffset>612775</wp:posOffset>
            </wp:positionV>
            <wp:extent cx="5010785" cy="71342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713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Dentro da embalagem, </w:t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u w:val="single" w:color="auto"/>
          <w:color w:val="auto"/>
        </w:rPr>
        <w:t>junto com a equipe</w:t>
      </w: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 xml:space="preserve"> será fornecido:</w:t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3 Adaptadores</w:t>
      </w:r>
    </w:p>
    <w:p>
      <w:pPr>
        <w:spacing w:after="0" w:line="13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Conjunto de came</w:t>
      </w:r>
    </w:p>
    <w:p>
      <w:pPr>
        <w:spacing w:after="0" w:line="143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20 mm de diâmetro 180 cm snorkel</w:t>
      </w:r>
    </w:p>
    <w:p>
      <w:pPr>
        <w:spacing w:after="0" w:line="139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Manômetro com tubo pneumático de 8 mm</w:t>
      </w:r>
    </w:p>
    <w:p>
      <w:pPr>
        <w:spacing w:after="0" w:line="137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Base com rolamentos</w:t>
      </w:r>
    </w:p>
    <w:p>
      <w:pPr>
        <w:spacing w:after="0" w:line="1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28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Manual de uso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 equipamento deve ser transportado em condições ambientais.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O equipamento deve ser fixado durante o transporte para evitar choques que possam danificá-lo e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comprometer o desempenho.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ind w:left="20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Para pequenos movimentos do equipamento (por exemplo, entre diferentes enfermarias do mesmo hospital), o</w:t>
      </w:r>
    </w:p>
    <w:p>
      <w:pPr>
        <w:spacing w:after="0" w:line="153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container tem uma plataforma com rodas.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6. Manutenção Preventiva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20" w:right="2506"/>
        <w:spacing w:after="0" w:line="34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Como, em emergências, os pacientes necessitam de vários dias de respiração Recomenda-se executar as seguintes verificações antes de conectar um novo paciente ao dispositivo, para evitar ter que interromper a função de respiração assistida razões técnicas:</w:t>
      </w: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ind w:left="740" w:right="1706" w:hanging="367"/>
        <w:spacing w:after="0" w:line="332" w:lineRule="exact"/>
        <w:tabs>
          <w:tab w:leader="none" w:pos="740" w:val="left"/>
        </w:tabs>
        <w:numPr>
          <w:ilvl w:val="0"/>
          <w:numId w:val="29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Bloqueie o tubo de 180 cm e a válvula de pressão (p&gt; 40mbar), consequentemente a came será parado. Mantenha a câmera travada por cerca de 2 segundos. Então deixe o válvula e tubo livre: a máquina deve iniciar novamente. Se eu não</w:t>
      </w:r>
    </w:p>
    <w:p>
      <w:pPr>
        <w:spacing w:after="0" w:line="15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right="1646"/>
        <w:spacing w:after="0" w:line="304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 xml:space="preserve">substitua o dispositivo por um novo. O dispositivo removido deve ser analisado quanto ao status </w:t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acoplamento e motor.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16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1440" w:right="1440" w:bottom="0" w:gutter="0" w:footer="0" w:header="0"/>
        </w:sectPr>
      </w:pPr>
    </w:p>
    <w:bookmarkStart w:id="16" w:name="page17"/>
    <w:bookmarkEnd w:id="16"/>
    <w:p>
      <w:pPr>
        <w:jc w:val="both"/>
        <w:ind w:left="740" w:right="1646" w:hanging="367"/>
        <w:spacing w:after="0" w:line="306" w:lineRule="exact"/>
        <w:tabs>
          <w:tab w:leader="none" w:pos="740" w:val="left"/>
        </w:tabs>
        <w:numPr>
          <w:ilvl w:val="0"/>
          <w:numId w:val="30"/>
        </w:numP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Inspeção visual do desgaste do rolo (Pos. 31). Nesta área, a câmera pressiona e exerce uma desgaste. Em caso de observação de desgaste excessivo no rolo (&gt; 2 mm de profundidade)</w:t>
      </w:r>
    </w:p>
    <w:p>
      <w:pPr>
        <w:spacing w:after="0" w:line="156" w:lineRule="exact"/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</w:pPr>
    </w:p>
    <w:p>
      <w:pPr>
        <w:ind w:left="740"/>
        <w:spacing w:after="0" w:line="215" w:lineRule="exact"/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Solicite uma mudança de eixo antes de conectar o paciente novamente.</w:t>
      </w:r>
    </w:p>
    <w:p>
      <w:pPr>
        <w:spacing w:after="0" w:line="147" w:lineRule="exact"/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30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Inspeção visual da verificação da operação do balancim (Pos. 24): verifique se a</w:t>
      </w:r>
    </w:p>
    <w:p>
      <w:pPr>
        <w:spacing w:after="0" w:line="14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/>
        <w:spacing w:after="0" w:line="22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A mola (pos. 32) consegue elevar completamente o balancim. Se você não conseguir, solicite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740"/>
        <w:spacing w:after="0" w:line="17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3"/>
          <w:szCs w:val="13"/>
          <w:b w:val="1"/>
          <w:bCs w:val="1"/>
          <w:color w:val="auto"/>
        </w:rPr>
        <w:t>uma mudança de primavera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3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Verificação do estado da fixação da mola (Pos. 32). A primavera deve ser</w:t>
      </w:r>
    </w:p>
    <w:p>
      <w:pPr>
        <w:spacing w:after="0" w:line="143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right="1646"/>
        <w:spacing w:after="0" w:line="31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corretamente fixado nas duas extremidades. Solicite uma mudança de mola se a fixação for solto.</w:t>
      </w:r>
    </w:p>
    <w:p>
      <w:pPr>
        <w:spacing w:after="0" w:line="136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0"/>
          <w:numId w:val="31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As uniões principais (fixação de eixos, rebites, parafusos) e a fiação devem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490855</wp:posOffset>
            </wp:positionH>
            <wp:positionV relativeFrom="paragraph">
              <wp:posOffset>-73025</wp:posOffset>
            </wp:positionV>
            <wp:extent cx="5010785" cy="487426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ind w:left="74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estar em boas condições. Parafusos e rebites não devem mostrar sinais de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ind w:left="740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afrouxado.</w:t>
      </w: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38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Lembre-se de que este é um dispositivo de emergência, para uso em situações de emergência.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38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Portanto, em caso de dúvida, substitua o dispositivo por outro.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2" w:lineRule="exact"/>
        <w:rPr>
          <w:sz w:val="20"/>
          <w:szCs w:val="20"/>
          <w:color w:val="auto"/>
        </w:rPr>
      </w:pPr>
    </w:p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7. Dados Técnicos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20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Condições ambientais. Armazenamento e Transporte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Condições ambientais de uso e transporte: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380"/>
        <w:spacing w:after="0" w:line="242" w:lineRule="exact"/>
        <w:tabs>
          <w:tab w:leader="none" w:pos="72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●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Temperatura de trabalho: 5 ~ 45 ° C.</w:t>
      </w:r>
    </w:p>
    <w:p>
      <w:pPr>
        <w:spacing w:after="0" w:line="157" w:lineRule="exact"/>
        <w:rPr>
          <w:sz w:val="20"/>
          <w:szCs w:val="20"/>
          <w:color w:val="auto"/>
        </w:rPr>
      </w:pPr>
    </w:p>
    <w:p>
      <w:pPr>
        <w:ind w:left="380"/>
        <w:spacing w:after="0" w:line="242" w:lineRule="exact"/>
        <w:tabs>
          <w:tab w:leader="none" w:pos="72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●</w:t>
        <w:tab/>
        <w:t>Umidade relativa: entre 30% e 95%.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380"/>
        <w:spacing w:after="0" w:line="242" w:lineRule="exact"/>
        <w:tabs>
          <w:tab w:leader="none" w:pos="720" w:val="left"/>
        </w:tabs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●</w:t>
      </w:r>
      <w:r>
        <w:rPr>
          <w:sz w:val="20"/>
          <w:szCs w:val="20"/>
          <w:color w:val="auto"/>
        </w:rPr>
        <w:tab/>
      </w: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Pressão atmosférica.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20"/>
        <w:spacing w:after="0" w:line="25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9"/>
          <w:szCs w:val="19"/>
          <w:b w:val="1"/>
          <w:bCs w:val="1"/>
          <w:color w:val="365F91"/>
        </w:rPr>
        <w:t>Características técnicas gerais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tbl>
      <w:tblPr>
        <w:tblLayout w:type="fixed"/>
        <w:tblInd w:w="16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"/>
        </w:trPr>
        <w:tc>
          <w:tcPr>
            <w:tcW w:w="100" w:type="dxa"/>
            <w:vAlign w:val="bottom"/>
            <w:tcBorders>
              <w:top w:val="single" w:sz="8" w:color="auto"/>
              <w:lef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top w:val="single" w:sz="8" w:color="auto"/>
            </w:tcBorders>
            <w:vMerge w:val="restart"/>
            <w:shd w:val="clear" w:color="auto" w:fill="D9D9D9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Características tecnicas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top w:val="single" w:sz="8" w:color="auto"/>
            </w:tcBorders>
            <w:vMerge w:val="restart"/>
            <w:shd w:val="clear" w:color="auto" w:fill="D9D9D9"/>
          </w:tcPr>
          <w:p>
            <w:pPr>
              <w:jc w:val="center"/>
              <w:ind w:right="88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OxyGEN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20" w:type="dxa"/>
            <w:vAlign w:val="bottom"/>
            <w:vMerge w:val="continue"/>
            <w:shd w:val="clear" w:color="auto" w:fill="D9D9D9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D9D9D9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  <w:shd w:val="clear" w:color="auto" w:fill="D9D9D9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1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8"/>
        </w:trPr>
        <w:tc>
          <w:tcPr>
            <w:tcW w:w="10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20" w:type="dxa"/>
            <w:vAlign w:val="bottom"/>
          </w:tcPr>
          <w:p>
            <w:pPr>
              <w:spacing w:after="0" w:line="14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1"/>
                <w:szCs w:val="11"/>
                <w:b w:val="1"/>
                <w:bCs w:val="1"/>
                <w:color w:val="auto"/>
              </w:rPr>
              <w:t>Kg de peso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center"/>
              <w:ind w:right="24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  <w:w w:val="99"/>
              </w:rPr>
              <w:t>15 kg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8"/>
        </w:trPr>
        <w:tc>
          <w:tcPr>
            <w:tcW w:w="10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Medidas máximas (mm)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44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493 x 283 x 485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10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2"/>
                <w:szCs w:val="12"/>
                <w:b w:val="1"/>
                <w:bCs w:val="1"/>
                <w:color w:val="auto"/>
              </w:rPr>
              <w:t>Dimensões máximas da embalagem (mm)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44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500 x 400 x 700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0"/>
        </w:trPr>
        <w:tc>
          <w:tcPr>
            <w:tcW w:w="100" w:type="dxa"/>
            <w:vAlign w:val="bottom"/>
            <w:tcBorders>
              <w:lef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20" w:type="dxa"/>
            <w:vAlign w:val="bottom"/>
            <w:shd w:val="clear" w:color="auto" w:fill="D9D9D9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Características elétricas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  <w:shd w:val="clear" w:color="auto" w:fill="D9D9D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80" w:type="dxa"/>
            <w:vAlign w:val="bottom"/>
            <w:shd w:val="clear" w:color="auto" w:fill="D9D9D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1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D9D9D9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8"/>
        </w:trPr>
        <w:tc>
          <w:tcPr>
            <w:tcW w:w="10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Tensão de trabalho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center"/>
              <w:ind w:right="2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230 VAC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10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Frequência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88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50Hz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100" w:type="dxa"/>
            <w:vAlign w:val="bottom"/>
            <w:tcBorders>
              <w:top w:val="single" w:sz="8" w:color="CCCCCC"/>
              <w:left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top w:val="single" w:sz="8" w:color="CCCCCC"/>
            </w:tcBorders>
            <w:shd w:val="clear" w:color="auto" w:fill="CCCCCC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Durabilidade máxima</w:t>
            </w:r>
          </w:p>
        </w:tc>
        <w:tc>
          <w:tcPr>
            <w:tcW w:w="120" w:type="dxa"/>
            <w:vAlign w:val="bottom"/>
            <w:tcBorders>
              <w:top w:val="single" w:sz="8" w:color="CCCCCC"/>
              <w:right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CCCCCC"/>
            </w:tcBorders>
            <w:shd w:val="clear" w:color="auto" w:fill="CCCCCC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top w:val="single" w:sz="8" w:color="CCCCCC"/>
            </w:tcBorders>
            <w:shd w:val="clear" w:color="auto" w:fill="CCCCCC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CCCCCC"/>
              <w:right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5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  <w:shd w:val="clear" w:color="auto" w:fill="CCCCCC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8"/>
        </w:trPr>
        <w:tc>
          <w:tcPr>
            <w:tcW w:w="10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54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Por equipe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62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4"/>
                <w:szCs w:val="14"/>
                <w:b w:val="1"/>
                <w:bCs w:val="1"/>
                <w:color w:val="auto"/>
              </w:rPr>
              <w:t>3.000 horas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10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1067435</wp:posOffset>
                </wp:positionH>
                <wp:positionV relativeFrom="paragraph">
                  <wp:posOffset>-1577340</wp:posOffset>
                </wp:positionV>
                <wp:extent cx="2297430" cy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4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4.05pt,-124.1999pt" to="264.95pt,-124.1999pt" o:allowincell="f" strokecolor="#FFFFFF" strokeweight="0.7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3370580</wp:posOffset>
                </wp:positionH>
                <wp:positionV relativeFrom="paragraph">
                  <wp:posOffset>-1577340</wp:posOffset>
                </wp:positionV>
                <wp:extent cx="1525905" cy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5.4pt,-124.1999pt" to="385.55pt,-124.1999pt" o:allowincell="f" strokecolor="#FFFFFF" strokeweight="0.7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1067435</wp:posOffset>
                </wp:positionH>
                <wp:positionV relativeFrom="paragraph">
                  <wp:posOffset>-1351915</wp:posOffset>
                </wp:positionV>
                <wp:extent cx="2297430" cy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4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4.05pt,-106.4499pt" to="264.95pt,-106.4499pt" o:allowincell="f" strokecolor="#FFFFFF" strokeweight="0.7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3370580</wp:posOffset>
                </wp:positionH>
                <wp:positionV relativeFrom="paragraph">
                  <wp:posOffset>-1351915</wp:posOffset>
                </wp:positionV>
                <wp:extent cx="1525905" cy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5.4pt,-106.4499pt" to="385.55pt,-106.4499pt" o:allowincell="f" strokecolor="#FFFFFF" strokeweight="0.7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3370580</wp:posOffset>
                </wp:positionH>
                <wp:positionV relativeFrom="paragraph">
                  <wp:posOffset>-899160</wp:posOffset>
                </wp:positionV>
                <wp:extent cx="1525905" cy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5.4pt,-70.7999pt" to="385.55pt,-70.7999pt" o:allowincell="f" strokecolor="#FFFFFF" strokeweight="0.7199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3370580</wp:posOffset>
                </wp:positionH>
                <wp:positionV relativeFrom="paragraph">
                  <wp:posOffset>-673100</wp:posOffset>
                </wp:positionV>
                <wp:extent cx="1525905" cy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5.4pt,-53pt" to="385.55pt,-53pt" o:allowincell="f" strokecolor="#FFFFFF" strokeweight="0.7199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3370580</wp:posOffset>
                </wp:positionH>
                <wp:positionV relativeFrom="paragraph">
                  <wp:posOffset>-220345</wp:posOffset>
                </wp:positionV>
                <wp:extent cx="1525905" cy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5.4pt,-17.3499pt" to="385.55pt,-17.3499pt" o:allowincell="f" strokecolor="#FFFFFF" strokeweight="0.7199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17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991" w:right="1440" w:bottom="0" w:gutter="0" w:footer="0" w:header="0"/>
        </w:sectPr>
      </w:pPr>
    </w:p>
    <w:bookmarkStart w:id="17" w:name="page18"/>
    <w:bookmarkEnd w:id="17"/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8. Gestão de Resíduos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Quando o uso é concluído, ele é desligado e a bolsa de reanimação é removida.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deve ser descartado no recipiente de lixo hospitalar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420" w:hanging="419"/>
        <w:spacing w:after="0" w:line="510" w:lineRule="exact"/>
        <w:tabs>
          <w:tab w:leader="none" w:pos="420" w:val="left"/>
        </w:tabs>
        <w:numPr>
          <w:ilvl w:val="0"/>
          <w:numId w:val="32"/>
        </w:numP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Certificados</w:t>
      </w:r>
    </w:p>
    <w:p>
      <w:pPr>
        <w:spacing w:after="0" w:line="200" w:lineRule="exact"/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</w:pPr>
    </w:p>
    <w:p>
      <w:pPr>
        <w:spacing w:after="0" w:line="200" w:lineRule="exact"/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</w:pPr>
    </w:p>
    <w:p>
      <w:pPr>
        <w:spacing w:after="0" w:line="276" w:lineRule="exact"/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1"/>
          <w:numId w:val="3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Compatibilidade eletromagnética (EMC), de acordo com a IDNEO Technologies, SAU Compliance</w:t>
      </w:r>
    </w:p>
    <w:p>
      <w:pPr>
        <w:spacing w:after="0" w:line="172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/>
        <w:spacing w:after="0" w:line="201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ID do relatório de teste de laboratório BE2020063 versão 1.0</w:t>
      </w:r>
    </w:p>
    <w:p>
      <w:pPr>
        <w:spacing w:after="0" w:line="145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740" w:hanging="367"/>
        <w:spacing w:after="0" w:line="242" w:lineRule="exact"/>
        <w:tabs>
          <w:tab w:leader="none" w:pos="740" w:val="left"/>
        </w:tabs>
        <w:numPr>
          <w:ilvl w:val="1"/>
          <w:numId w:val="32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Certificado de Homologação</w:t>
      </w:r>
    </w:p>
    <w:p>
      <w:pPr>
        <w:spacing w:after="0" w:line="20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spacing w:after="0" w:line="200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spacing w:after="0" w:line="238" w:lineRule="exact"/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</w:p>
    <w:p>
      <w:pPr>
        <w:ind w:left="640" w:hanging="639"/>
        <w:spacing w:after="0" w:line="510" w:lineRule="exact"/>
        <w:tabs>
          <w:tab w:leader="none" w:pos="640" w:val="left"/>
        </w:tabs>
        <w:numPr>
          <w:ilvl w:val="0"/>
          <w:numId w:val="32"/>
        </w:numP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Número de série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490855</wp:posOffset>
            </wp:positionH>
            <wp:positionV relativeFrom="paragraph">
              <wp:posOffset>-1193800</wp:posOffset>
            </wp:positionV>
            <wp:extent cx="5010785" cy="487426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Na etiqueta do dispositivo está localizado o número de série do equipamento.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11. Glossário de termos técnicos e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720"/>
        <w:spacing w:after="0" w:line="510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38"/>
          <w:szCs w:val="38"/>
          <w:b w:val="1"/>
          <w:bCs w:val="1"/>
          <w:color w:val="365F91"/>
        </w:rPr>
        <w:t>Abreviações</w:t>
      </w: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Compatibilidade eletromagnética (EMC ou EMC): A capacidade de um equipamento eletrônico de não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20"/>
        <w:spacing w:after="0" w:line="201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5"/>
          <w:szCs w:val="15"/>
          <w:b w:val="1"/>
          <w:bCs w:val="1"/>
          <w:color w:val="auto"/>
        </w:rPr>
        <w:t>interferir com outro equipamento ou ser interferido por outro equipamento</w:t>
      </w: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20" w:right="1966"/>
        <w:spacing w:after="0" w:line="313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Segurança elétrica: Conjunto de condições que o equipamento deve atender para ser seguro para pessoas durante o uso normal.</w:t>
      </w: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120" w:hanging="107"/>
        <w:spacing w:after="0" w:line="242" w:lineRule="exact"/>
        <w:tabs>
          <w:tab w:leader="none" w:pos="120" w:val="left"/>
        </w:tabs>
        <w:numPr>
          <w:ilvl w:val="0"/>
          <w:numId w:val="33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C: Graus centígrados</w:t>
      </w: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20"/>
        <w:spacing w:after="0" w:line="228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7"/>
          <w:szCs w:val="17"/>
          <w:b w:val="1"/>
          <w:bCs w:val="1"/>
          <w:color w:val="auto"/>
        </w:rPr>
        <w:t>Hz: Herz</w:t>
      </w: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240" w:hanging="227"/>
        <w:spacing w:after="0" w:line="242" w:lineRule="exact"/>
        <w:tabs>
          <w:tab w:leader="none" w:pos="240" w:val="left"/>
        </w:tabs>
        <w:numPr>
          <w:ilvl w:val="0"/>
          <w:numId w:val="34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Volts</w:t>
      </w: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cm H2O: centímetro de coluna de água</w:t>
      </w: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440" w:hanging="427"/>
        <w:spacing w:after="0" w:line="242" w:lineRule="exact"/>
        <w:tabs>
          <w:tab w:leader="none" w:pos="440" w:val="left"/>
        </w:tabs>
        <w:numPr>
          <w:ilvl w:val="0"/>
          <w:numId w:val="35"/>
        </w:numP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milímetro</w:t>
      </w: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left="20"/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cm: centímetro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20"/>
        <w:spacing w:after="0" w:line="215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6"/>
          <w:szCs w:val="16"/>
          <w:b w:val="1"/>
          <w:bCs w:val="1"/>
          <w:color w:val="auto"/>
        </w:rPr>
        <w:t>Kg: Quilograma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18</w:t>
            </w:r>
          </w:p>
        </w:tc>
      </w:tr>
    </w:tbl>
    <w:p>
      <w:pPr>
        <w:sectPr>
          <w:pgSz w:w="11900" w:h="16841" w:orient="portrait"/>
          <w:cols w:equalWidth="0" w:num="1">
            <w:col w:w="9346"/>
          </w:cols>
          <w:pgMar w:left="1120" w:top="1003" w:right="1440" w:bottom="0" w:gutter="0" w:footer="0" w:header="0"/>
        </w:sectPr>
      </w:pPr>
    </w:p>
    <w:bookmarkStart w:id="18" w:name="page19"/>
    <w:bookmarkEnd w:id="18"/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min: Minuto</w:t>
      </w: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ml: Mililitro</w:t>
      </w: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Arial Unicode MS" w:cs="Arial Unicode MS" w:eastAsia="Arial Unicode MS" w:hAnsi="Arial Unicode MS"/>
          <w:sz w:val="18"/>
          <w:szCs w:val="18"/>
          <w:b w:val="1"/>
          <w:bCs w:val="1"/>
          <w:color w:val="auto"/>
        </w:rPr>
        <w:t>VAC: Tensão CA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1360170</wp:posOffset>
            </wp:positionV>
            <wp:extent cx="5010785" cy="487426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487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5320" w:type="dxa"/>
            <w:vAlign w:val="bottom"/>
          </w:tcPr>
          <w:p>
            <w:pPr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5"/>
                <w:szCs w:val="15"/>
                <w:b w:val="1"/>
                <w:bCs w:val="1"/>
                <w:i w:val="1"/>
                <w:iCs w:val="1"/>
                <w:color w:val="auto"/>
              </w:rPr>
              <w:t>Linha direta 24/7: 900 600 400</w:t>
            </w:r>
          </w:p>
        </w:tc>
        <w:tc>
          <w:tcPr>
            <w:tcW w:w="3760" w:type="dxa"/>
            <w:vAlign w:val="bottom"/>
          </w:tcPr>
          <w:p>
            <w:pPr>
              <w:ind w:left="33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 Unicode MS" w:cs="Arial Unicode MS" w:eastAsia="Arial Unicode MS" w:hAnsi="Arial Unicode MS"/>
                <w:sz w:val="19"/>
                <w:szCs w:val="19"/>
                <w:b w:val="1"/>
                <w:bCs w:val="1"/>
                <w:color w:val="auto"/>
                <w:w w:val="94"/>
              </w:rPr>
              <w:t>P. 19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sectPr>
      <w:pgSz w:w="11900" w:h="16841" w:orient="portrait"/>
      <w:cols w:equalWidth="0" w:num="1">
        <w:col w:w="9326"/>
      </w:cols>
      <w:pgMar w:left="1140" w:top="981" w:right="144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swiss"/>
    <w:pitch w:val="variable"/>
    <w:sig w:usb0="FFFFFFFF" w:usb1="E9FFFFFF" w:usb2="0000003F" w:usb3="00000000" w:csb0="603F01FF" w:csb1="FFFF0000"/>
  </w:font>
</w:fonts>
</file>

<file path=word/numbering.xml><?xml version="1.0" encoding="utf-8"?>
<w:numbering xmlns:w="http://schemas.openxmlformats.org/wordprocessingml/2006/main">
  <w:abstractNum w:abstractNumId="0">
    <w:nsid w:val="431BD7B7"/>
    <w:multiLevelType w:val="hybridMultilevel"/>
    <w:lvl w:ilvl="0">
      <w:lvlJc w:val="left"/>
      <w:lvlText w:val="É"/>
      <w:numFmt w:val="bullet"/>
      <w:start w:val="1"/>
    </w:lvl>
    <w:lvl w:ilvl="1">
      <w:lvlJc w:val="left"/>
      <w:lvlText w:val="•"/>
      <w:numFmt w:val="bullet"/>
      <w:start w:val="1"/>
    </w:lvl>
  </w:abstractNum>
  <w:abstractNum w:abstractNumId="1">
    <w:nsid w:val="3F2DBA31"/>
    <w:multiLevelType w:val="hybridMultilevel"/>
    <w:lvl w:ilvl="0">
      <w:lvlJc w:val="left"/>
      <w:lvlText w:val="•"/>
      <w:numFmt w:val="bullet"/>
      <w:start w:val="1"/>
    </w:lvl>
  </w:abstractNum>
  <w:abstractNum w:abstractNumId="2">
    <w:nsid w:val="7C83E458"/>
    <w:multiLevelType w:val="hybridMultilevel"/>
    <w:lvl w:ilvl="0">
      <w:lvlJc w:val="left"/>
      <w:lvlText w:val="•"/>
      <w:numFmt w:val="bullet"/>
      <w:start w:val="1"/>
    </w:lvl>
  </w:abstractNum>
  <w:abstractNum w:abstractNumId="3">
    <w:nsid w:val="257130A3"/>
    <w:multiLevelType w:val="hybridMultilevel"/>
    <w:lvl w:ilvl="0">
      <w:lvlJc w:val="left"/>
      <w:lvlText w:val="•"/>
      <w:numFmt w:val="bullet"/>
      <w:start w:val="1"/>
    </w:lvl>
  </w:abstractNum>
  <w:abstractNum w:abstractNumId="4">
    <w:nsid w:val="62BBD95A"/>
    <w:multiLevelType w:val="hybridMultilevel"/>
    <w:lvl w:ilvl="0">
      <w:lvlJc w:val="left"/>
      <w:lvlText w:val="●"/>
      <w:numFmt w:val="bullet"/>
      <w:start w:val="1"/>
    </w:lvl>
  </w:abstractNum>
  <w:abstractNum w:abstractNumId="5">
    <w:nsid w:val="436C6125"/>
    <w:multiLevelType w:val="hybridMultilevel"/>
    <w:lvl w:ilvl="0">
      <w:lvlJc w:val="left"/>
      <w:lvlText w:val="●"/>
      <w:numFmt w:val="bullet"/>
      <w:start w:val="1"/>
    </w:lvl>
  </w:abstractNum>
  <w:abstractNum w:abstractNumId="6">
    <w:nsid w:val="628C895D"/>
    <w:multiLevelType w:val="hybridMultilevel"/>
    <w:lvl w:ilvl="0">
      <w:lvlJc w:val="left"/>
      <w:lvlText w:val="●"/>
      <w:numFmt w:val="bullet"/>
      <w:start w:val="1"/>
    </w:lvl>
  </w:abstractNum>
  <w:abstractNum w:abstractNumId="7">
    <w:nsid w:val="333AB105"/>
    <w:multiLevelType w:val="hybridMultilevel"/>
    <w:lvl w:ilvl="0">
      <w:lvlJc w:val="left"/>
      <w:lvlText w:val="●"/>
      <w:numFmt w:val="bullet"/>
      <w:start w:val="1"/>
    </w:lvl>
  </w:abstractNum>
  <w:abstractNum w:abstractNumId="8">
    <w:nsid w:val="721DA317"/>
    <w:multiLevelType w:val="hybridMultilevel"/>
    <w:lvl w:ilvl="0">
      <w:lvlJc w:val="left"/>
      <w:lvlText w:val="•"/>
      <w:numFmt w:val="bullet"/>
      <w:start w:val="1"/>
    </w:lvl>
  </w:abstractNum>
  <w:abstractNum w:abstractNumId="9">
    <w:nsid w:val="2443A858"/>
    <w:multiLevelType w:val="hybridMultilevel"/>
    <w:lvl w:ilvl="0">
      <w:lvlJc w:val="left"/>
      <w:lvlText w:val="-"/>
      <w:numFmt w:val="bullet"/>
      <w:start w:val="1"/>
    </w:lvl>
  </w:abstractNum>
  <w:abstractNum w:abstractNumId="10">
    <w:nsid w:val="2D1D5AE9"/>
    <w:multiLevelType w:val="hybridMultilevel"/>
    <w:lvl w:ilvl="0">
      <w:lvlJc w:val="left"/>
      <w:lvlText w:val="•"/>
      <w:numFmt w:val="bullet"/>
      <w:start w:val="1"/>
    </w:lvl>
  </w:abstractNum>
  <w:abstractNum w:abstractNumId="11">
    <w:nsid w:val="6763845E"/>
    <w:multiLevelType w:val="hybridMultilevel"/>
    <w:lvl w:ilvl="0">
      <w:lvlJc w:val="left"/>
      <w:lvlText w:val="•"/>
      <w:numFmt w:val="bullet"/>
      <w:start w:val="1"/>
    </w:lvl>
  </w:abstractNum>
  <w:abstractNum w:abstractNumId="12">
    <w:nsid w:val="75A2A8D4"/>
    <w:multiLevelType w:val="hybridMultilevel"/>
    <w:lvl w:ilvl="0">
      <w:lvlJc w:val="left"/>
      <w:lvlText w:val="•"/>
      <w:numFmt w:val="bullet"/>
      <w:start w:val="1"/>
    </w:lvl>
  </w:abstractNum>
  <w:abstractNum w:abstractNumId="13">
    <w:nsid w:val="8EDBDAB"/>
    <w:multiLevelType w:val="hybridMultilevel"/>
    <w:lvl w:ilvl="0">
      <w:lvlJc w:val="left"/>
      <w:lvlText w:val="-"/>
      <w:numFmt w:val="bullet"/>
      <w:start w:val="1"/>
    </w:lvl>
  </w:abstractNum>
  <w:abstractNum w:abstractNumId="14">
    <w:nsid w:val="79838CB2"/>
    <w:multiLevelType w:val="hybridMultilevel"/>
    <w:lvl w:ilvl="0">
      <w:lvlJc w:val="left"/>
      <w:lvlText w:val="%1."/>
      <w:numFmt w:val="decimal"/>
      <w:start w:val="3"/>
    </w:lvl>
    <w:lvl w:ilvl="1">
      <w:lvlJc w:val="left"/>
      <w:lvlText w:val="-"/>
      <w:numFmt w:val="bullet"/>
      <w:start w:val="1"/>
    </w:lvl>
  </w:abstractNum>
  <w:abstractNum w:abstractNumId="15">
    <w:nsid w:val="4353D0CD"/>
    <w:multiLevelType w:val="hybridMultilevel"/>
    <w:lvl w:ilvl="0">
      <w:lvlJc w:val="left"/>
      <w:lvlText w:val="-"/>
      <w:numFmt w:val="bullet"/>
      <w:start w:val="1"/>
    </w:lvl>
  </w:abstractNum>
  <w:abstractNum w:abstractNumId="16">
    <w:nsid w:val="B03E0C6"/>
    <w:multiLevelType w:val="hybridMultilevel"/>
    <w:lvl w:ilvl="0">
      <w:lvlJc w:val="left"/>
      <w:lvlText w:val="-"/>
      <w:numFmt w:val="bullet"/>
      <w:start w:val="1"/>
    </w:lvl>
  </w:abstractNum>
  <w:abstractNum w:abstractNumId="17">
    <w:nsid w:val="189A769B"/>
    <w:multiLevelType w:val="hybridMultilevel"/>
    <w:lvl w:ilvl="0">
      <w:lvlJc w:val="left"/>
      <w:lvlText w:val="-"/>
      <w:numFmt w:val="bullet"/>
      <w:start w:val="1"/>
    </w:lvl>
  </w:abstractNum>
  <w:abstractNum w:abstractNumId="18">
    <w:nsid w:val="54E49EB4"/>
    <w:multiLevelType w:val="hybridMultilevel"/>
    <w:lvl w:ilvl="0">
      <w:lvlJc w:val="left"/>
      <w:lvlText w:val="-"/>
      <w:numFmt w:val="bullet"/>
      <w:start w:val="1"/>
    </w:lvl>
  </w:abstractNum>
  <w:abstractNum w:abstractNumId="19">
    <w:nsid w:val="71F32454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%2."/>
      <w:numFmt w:val="decimal"/>
      <w:start w:val="1"/>
    </w:lvl>
    <w:lvl w:ilvl="2">
      <w:lvlJc w:val="left"/>
      <w:lvlText w:val="%3."/>
      <w:numFmt w:val="lowerLetter"/>
      <w:start w:val="1"/>
    </w:lvl>
  </w:abstractNum>
  <w:abstractNum w:abstractNumId="20">
    <w:nsid w:val="2CA88611"/>
    <w:multiLevelType w:val="hybridMultilevel"/>
    <w:lvl w:ilvl="0">
      <w:lvlJc w:val="left"/>
      <w:lvlText w:val="%1."/>
      <w:numFmt w:val="decimal"/>
      <w:start w:val="2"/>
    </w:lvl>
    <w:lvl w:ilvl="1">
      <w:lvlJc w:val="left"/>
      <w:lvlText w:val="%2."/>
      <w:numFmt w:val="lowerLetter"/>
      <w:start w:val="1"/>
    </w:lvl>
  </w:abstractNum>
  <w:abstractNum w:abstractNumId="21">
    <w:nsid w:val="836C40E"/>
    <w:multiLevelType w:val="hybridMultilevel"/>
    <w:lvl w:ilvl="0">
      <w:lvlJc w:val="left"/>
      <w:lvlText w:val="-"/>
      <w:numFmt w:val="bullet"/>
      <w:start w:val="1"/>
    </w:lvl>
  </w:abstractNum>
  <w:abstractNum w:abstractNumId="22">
    <w:nsid w:val="2901D82"/>
    <w:multiLevelType w:val="hybridMultilevel"/>
    <w:lvl w:ilvl="0">
      <w:lvlJc w:val="left"/>
      <w:lvlText w:val="-"/>
      <w:numFmt w:val="bullet"/>
      <w:start w:val="1"/>
    </w:lvl>
  </w:abstractNum>
  <w:abstractNum w:abstractNumId="23">
    <w:nsid w:val="3A95F874"/>
    <w:multiLevelType w:val="hybridMultilevel"/>
    <w:lvl w:ilvl="0">
      <w:lvlJc w:val="left"/>
      <w:lvlText w:val="-"/>
      <w:numFmt w:val="bullet"/>
      <w:start w:val="1"/>
    </w:lvl>
  </w:abstractNum>
  <w:abstractNum w:abstractNumId="24">
    <w:nsid w:val="8138641"/>
    <w:multiLevelType w:val="hybridMultilevel"/>
    <w:lvl w:ilvl="0">
      <w:lvlJc w:val="left"/>
      <w:lvlText w:val="-"/>
      <w:numFmt w:val="bullet"/>
      <w:start w:val="1"/>
    </w:lvl>
  </w:abstractNum>
  <w:abstractNum w:abstractNumId="25">
    <w:nsid w:val="1E7FF521"/>
    <w:multiLevelType w:val="hybridMultilevel"/>
    <w:lvl w:ilvl="0">
      <w:lvlJc w:val="left"/>
      <w:lvlText w:val="-"/>
      <w:numFmt w:val="bullet"/>
      <w:start w:val="1"/>
    </w:lvl>
  </w:abstractNum>
  <w:abstractNum w:abstractNumId="26">
    <w:nsid w:val="7C3DBD3D"/>
    <w:multiLevelType w:val="hybridMultilevel"/>
    <w:lvl w:ilvl="0">
      <w:lvlJc w:val="left"/>
      <w:lvlText w:val="-"/>
      <w:numFmt w:val="bullet"/>
      <w:start w:val="1"/>
    </w:lvl>
  </w:abstractNum>
  <w:abstractNum w:abstractNumId="27">
    <w:nsid w:val="737B8DDC"/>
    <w:multiLevelType w:val="hybridMultilevel"/>
    <w:lvl w:ilvl="0">
      <w:lvlJc w:val="left"/>
      <w:lvlText w:val="-"/>
      <w:numFmt w:val="bullet"/>
      <w:start w:val="1"/>
    </w:lvl>
  </w:abstractNum>
  <w:abstractNum w:abstractNumId="28">
    <w:nsid w:val="6CEAF087"/>
    <w:multiLevelType w:val="hybridMultilevel"/>
    <w:lvl w:ilvl="0">
      <w:lvlJc w:val="left"/>
      <w:lvlText w:val="-"/>
      <w:numFmt w:val="bullet"/>
      <w:start w:val="1"/>
    </w:lvl>
  </w:abstractNum>
  <w:abstractNum w:abstractNumId="29">
    <w:nsid w:val="22221A70"/>
    <w:multiLevelType w:val="hybridMultilevel"/>
    <w:lvl w:ilvl="0">
      <w:lvlJc w:val="left"/>
      <w:lvlText w:val="-"/>
      <w:numFmt w:val="bullet"/>
      <w:start w:val="1"/>
    </w:lvl>
  </w:abstractNum>
  <w:abstractNum w:abstractNumId="30">
    <w:nsid w:val="4516DDE9"/>
    <w:multiLevelType w:val="hybridMultilevel"/>
    <w:lvl w:ilvl="0">
      <w:lvlJc w:val="left"/>
      <w:lvlText w:val="-"/>
      <w:numFmt w:val="bullet"/>
      <w:start w:val="1"/>
    </w:lvl>
  </w:abstractNum>
  <w:abstractNum w:abstractNumId="31">
    <w:nsid w:val="3006C83E"/>
    <w:multiLevelType w:val="hybridMultilevel"/>
    <w:lvl w:ilvl="0">
      <w:lvlJc w:val="left"/>
      <w:lvlText w:val="%1."/>
      <w:numFmt w:val="decimal"/>
      <w:start w:val="9"/>
    </w:lvl>
    <w:lvl w:ilvl="1">
      <w:lvlJc w:val="left"/>
      <w:lvlText w:val="-"/>
      <w:numFmt w:val="bullet"/>
      <w:start w:val="1"/>
    </w:lvl>
  </w:abstractNum>
  <w:abstractNum w:abstractNumId="32">
    <w:nsid w:val="614FD4A1"/>
    <w:multiLevelType w:val="hybridMultilevel"/>
    <w:lvl w:ilvl="0">
      <w:lvlJc w:val="left"/>
      <w:lvlText w:val="º"/>
      <w:numFmt w:val="bullet"/>
      <w:start w:val="1"/>
    </w:lvl>
  </w:abstractNum>
  <w:abstractNum w:abstractNumId="33">
    <w:nsid w:val="419AC241"/>
    <w:multiLevelType w:val="hybridMultilevel"/>
    <w:lvl w:ilvl="0">
      <w:lvlJc w:val="left"/>
      <w:lvlText w:val="%1:"/>
      <w:numFmt w:val="upperLetter"/>
      <w:start w:val="22"/>
    </w:lvl>
  </w:abstractNum>
  <w:abstractNum w:abstractNumId="34">
    <w:nsid w:val="5577F8E1"/>
    <w:multiLevelType w:val="hybridMultilevel"/>
    <w:lvl w:ilvl="0">
      <w:lvlJc w:val="left"/>
      <w:lvlText w:val="%1:"/>
      <w:numFmt w:val="lowerLetter"/>
      <w:start w:val="39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2020-04-22T22:02:42Z</dcterms:created>
  <dcterms:modified xsi:type="dcterms:W3CDTF">2020-04-22T22:02:42Z</dcterms:modified>
</cp:coreProperties>
</file>