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A6E52" w14:textId="77777777" w:rsidR="007F58D9" w:rsidRDefault="007F58D9" w:rsidP="007F58D9">
      <w:pPr>
        <w:spacing w:after="200"/>
        <w:rPr>
          <w:b/>
          <w:bCs/>
          <w:sz w:val="24"/>
          <w:szCs w:val="24"/>
        </w:rPr>
      </w:pPr>
      <w:r w:rsidRPr="00AA7F48">
        <w:rPr>
          <w:b/>
          <w:bCs/>
          <w:sz w:val="28"/>
          <w:szCs w:val="28"/>
          <w:highlight w:val="yellow"/>
        </w:rPr>
        <w:t>HOME</w:t>
      </w:r>
      <w:r w:rsidRPr="00AA7F48">
        <w:rPr>
          <w:b/>
          <w:bCs/>
          <w:sz w:val="24"/>
          <w:szCs w:val="24"/>
        </w:rPr>
        <w:t xml:space="preserve"> </w:t>
      </w:r>
    </w:p>
    <w:p w14:paraId="02772672" w14:textId="77777777" w:rsidR="00066D1B" w:rsidRPr="00AA7F48" w:rsidRDefault="00066D1B" w:rsidP="007F58D9">
      <w:pPr>
        <w:spacing w:after="200"/>
        <w:rPr>
          <w:b/>
          <w:bCs/>
          <w:sz w:val="24"/>
          <w:szCs w:val="24"/>
        </w:rPr>
      </w:pPr>
      <w:r w:rsidRPr="00492F9D">
        <w:rPr>
          <w:b/>
          <w:bCs/>
          <w:sz w:val="24"/>
          <w:szCs w:val="24"/>
          <w:highlight w:val="green"/>
        </w:rPr>
        <w:t>&lt;&lt;HEADER&gt;&gt;</w:t>
      </w:r>
    </w:p>
    <w:p w14:paraId="300A910C" w14:textId="77777777" w:rsidR="007F58D9" w:rsidRPr="00AA7F48" w:rsidRDefault="007F58D9" w:rsidP="007F58D9">
      <w:pPr>
        <w:spacing w:after="200" w:line="276" w:lineRule="auto"/>
        <w:rPr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Desafios e c</w:t>
      </w:r>
      <w:r w:rsidRPr="00AA7F48">
        <w:rPr>
          <w:rFonts w:asciiTheme="minorHAnsi" w:hAnsiTheme="minorHAnsi"/>
          <w:b/>
          <w:sz w:val="24"/>
          <w:szCs w:val="24"/>
        </w:rPr>
        <w:t>aminhos para o Planejamento, Gestão e Capacitação Profissional</w:t>
      </w:r>
      <w:r>
        <w:rPr>
          <w:rFonts w:asciiTheme="minorHAnsi" w:hAnsiTheme="minorHAnsi"/>
          <w:sz w:val="24"/>
          <w:szCs w:val="24"/>
        </w:rPr>
        <w:t xml:space="preserve"> </w:t>
      </w:r>
      <w:r w:rsidRPr="00B7254B">
        <w:rPr>
          <w:rFonts w:asciiTheme="minorHAnsi" w:hAnsiTheme="minorHAnsi"/>
          <w:b/>
          <w:sz w:val="24"/>
          <w:szCs w:val="24"/>
        </w:rPr>
        <w:t>na Construção</w:t>
      </w:r>
    </w:p>
    <w:p w14:paraId="206B4498" w14:textId="77777777" w:rsidR="007F58D9" w:rsidRPr="00AA7F48" w:rsidRDefault="007F58D9" w:rsidP="007F58D9">
      <w:pPr>
        <w:spacing w:after="200" w:line="276" w:lineRule="auto"/>
        <w:rPr>
          <w:bCs/>
          <w:sz w:val="24"/>
          <w:szCs w:val="24"/>
        </w:rPr>
      </w:pPr>
      <w:r w:rsidRPr="00AA7F48">
        <w:rPr>
          <w:bCs/>
          <w:sz w:val="24"/>
          <w:szCs w:val="24"/>
        </w:rPr>
        <w:t>Dia 14/05 ǀ Em São Paulo ǀ Das 8h às 18h</w:t>
      </w:r>
    </w:p>
    <w:p w14:paraId="4E332D6C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</w:p>
    <w:p w14:paraId="66ACAFFF" w14:textId="77777777" w:rsidR="00492F9D" w:rsidRDefault="00492F9D" w:rsidP="007F58D9">
      <w:pPr>
        <w:spacing w:after="200" w:line="276" w:lineRule="auto"/>
        <w:rPr>
          <w:b/>
          <w:bCs/>
          <w:sz w:val="24"/>
          <w:szCs w:val="24"/>
        </w:rPr>
      </w:pPr>
    </w:p>
    <w:p w14:paraId="1C625689" w14:textId="77777777" w:rsidR="007F58D9" w:rsidRPr="00467E9A" w:rsidRDefault="007F58D9" w:rsidP="007F58D9">
      <w:pPr>
        <w:spacing w:after="200" w:line="276" w:lineRule="auto"/>
        <w:rPr>
          <w:b/>
          <w:bCs/>
          <w:sz w:val="24"/>
          <w:szCs w:val="24"/>
        </w:rPr>
      </w:pPr>
      <w:r w:rsidRPr="00467E9A">
        <w:rPr>
          <w:b/>
          <w:bCs/>
          <w:sz w:val="24"/>
          <w:szCs w:val="24"/>
          <w:highlight w:val="green"/>
        </w:rPr>
        <w:t>SLIDES</w:t>
      </w:r>
    </w:p>
    <w:p w14:paraId="039E987F" w14:textId="77777777" w:rsidR="007F58D9" w:rsidRDefault="007F58D9" w:rsidP="007F58D9">
      <w:pPr>
        <w:spacing w:after="200" w:line="276" w:lineRule="auto"/>
        <w:rPr>
          <w:rFonts w:asciiTheme="minorHAnsi" w:hAnsiTheme="minorHAnsi"/>
          <w:b/>
          <w:sz w:val="24"/>
          <w:szCs w:val="24"/>
        </w:rPr>
      </w:pPr>
      <w:r w:rsidRPr="00AA7F48">
        <w:rPr>
          <w:rFonts w:asciiTheme="minorHAnsi" w:hAnsiTheme="minorHAnsi"/>
          <w:b/>
          <w:sz w:val="24"/>
          <w:szCs w:val="24"/>
        </w:rPr>
        <w:t>Caminhos para o Planejamento, Gestão e Capacitação Profissional</w:t>
      </w:r>
    </w:p>
    <w:p w14:paraId="764CE1A0" w14:textId="77777777" w:rsidR="007F58D9" w:rsidRDefault="007F58D9" w:rsidP="007F58D9">
      <w:pPr>
        <w:pStyle w:val="NoSpacing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Confira o foco das palestras e das mesas redondas programadas para o</w:t>
      </w:r>
      <w:r w:rsidRPr="00B7254B">
        <w:rPr>
          <w:rFonts w:asciiTheme="minorHAnsi" w:hAnsiTheme="minorHAnsi"/>
          <w:lang w:val="pt-BR"/>
        </w:rPr>
        <w:t xml:space="preserve"> evento do dia 14/05</w:t>
      </w:r>
      <w:r>
        <w:rPr>
          <w:rFonts w:asciiTheme="minorHAnsi" w:hAnsiTheme="minorHAnsi"/>
          <w:lang w:val="pt-BR"/>
        </w:rPr>
        <w:t>, e participe dessa agenda!</w:t>
      </w:r>
    </w:p>
    <w:p w14:paraId="7E78BEBE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</w:p>
    <w:p w14:paraId="793A7688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 Produtiva Setorial</w:t>
      </w:r>
    </w:p>
    <w:p w14:paraId="52E234D1" w14:textId="77777777" w:rsidR="007F58D9" w:rsidRDefault="007F58D9" w:rsidP="007F58D9">
      <w:pPr>
        <w:spacing w:after="200"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Pr="00AA7F48">
        <w:rPr>
          <w:rFonts w:asciiTheme="minorHAnsi" w:hAnsiTheme="minorHAnsi"/>
          <w:sz w:val="24"/>
          <w:szCs w:val="24"/>
        </w:rPr>
        <w:t>ocada em gestão, inovação, sustentabilidade e produtividade</w:t>
      </w:r>
      <w:r>
        <w:rPr>
          <w:rFonts w:asciiTheme="minorHAnsi" w:hAnsiTheme="minorHAnsi"/>
          <w:sz w:val="24"/>
          <w:szCs w:val="24"/>
        </w:rPr>
        <w:t xml:space="preserve">, a agenda será estruturada </w:t>
      </w:r>
      <w:r w:rsidRPr="008F0470">
        <w:rPr>
          <w:rFonts w:asciiTheme="minorHAnsi" w:hAnsiTheme="minorHAnsi"/>
          <w:sz w:val="24"/>
          <w:szCs w:val="24"/>
        </w:rPr>
        <w:t>por todos os elos da cadeia produtiva</w:t>
      </w:r>
    </w:p>
    <w:p w14:paraId="4B11280B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Entrevista</w:t>
      </w:r>
    </w:p>
    <w:p w14:paraId="6C39F9F9" w14:textId="77777777" w:rsidR="007F58D9" w:rsidRDefault="007F58D9" w:rsidP="007F58D9">
      <w:pPr>
        <w:pStyle w:val="NoSpacing"/>
        <w:rPr>
          <w:rFonts w:asciiTheme="minorHAnsi" w:hAnsiTheme="minorHAnsi"/>
          <w:lang w:val="pt-BR"/>
        </w:rPr>
      </w:pPr>
      <w:r w:rsidRPr="00E22596">
        <w:rPr>
          <w:rFonts w:asciiTheme="minorHAnsi" w:hAnsiTheme="minorHAnsi"/>
          <w:lang w:val="pt-BR"/>
        </w:rPr>
        <w:t>Roberto de Souza,</w:t>
      </w:r>
      <w:r w:rsidRPr="00E22596">
        <w:rPr>
          <w:rFonts w:asciiTheme="minorHAnsi" w:hAnsiTheme="minorHAnsi"/>
          <w:b/>
          <w:lang w:val="pt-BR"/>
        </w:rPr>
        <w:t xml:space="preserve"> </w:t>
      </w:r>
      <w:r w:rsidRPr="00E22596">
        <w:rPr>
          <w:rFonts w:asciiTheme="minorHAnsi" w:hAnsiTheme="minorHAnsi"/>
          <w:lang w:val="pt-BR"/>
        </w:rPr>
        <w:t>Presidente do CTE,</w:t>
      </w:r>
      <w:r>
        <w:rPr>
          <w:rFonts w:asciiTheme="minorHAnsi" w:hAnsiTheme="minorHAnsi"/>
          <w:lang w:val="pt-BR"/>
        </w:rPr>
        <w:t xml:space="preserve"> fala sobre o diferencial dos </w:t>
      </w:r>
      <w:r w:rsidRPr="00E22596">
        <w:rPr>
          <w:rFonts w:asciiTheme="minorHAnsi" w:hAnsiTheme="minorHAnsi"/>
          <w:lang w:val="pt-BR"/>
        </w:rPr>
        <w:t xml:space="preserve">eventos </w:t>
      </w:r>
      <w:r>
        <w:rPr>
          <w:rFonts w:asciiTheme="minorHAnsi" w:hAnsiTheme="minorHAnsi"/>
          <w:lang w:val="pt-BR"/>
        </w:rPr>
        <w:t xml:space="preserve">em 2013 </w:t>
      </w:r>
      <w:r w:rsidRPr="00E22596">
        <w:rPr>
          <w:rFonts w:asciiTheme="minorHAnsi" w:hAnsiTheme="minorHAnsi"/>
          <w:lang w:val="pt-BR"/>
        </w:rPr>
        <w:t xml:space="preserve">e </w:t>
      </w:r>
      <w:r>
        <w:rPr>
          <w:rFonts w:asciiTheme="minorHAnsi" w:hAnsiTheme="minorHAnsi"/>
          <w:lang w:val="pt-BR"/>
        </w:rPr>
        <w:t xml:space="preserve">a </w:t>
      </w:r>
      <w:r w:rsidRPr="00E22596">
        <w:rPr>
          <w:rFonts w:asciiTheme="minorHAnsi" w:hAnsiTheme="minorHAnsi"/>
          <w:lang w:val="pt-BR"/>
        </w:rPr>
        <w:t>estruturação da Agenda Produtiva Setorial</w:t>
      </w:r>
    </w:p>
    <w:p w14:paraId="0737A658" w14:textId="77777777" w:rsidR="007F58D9" w:rsidRPr="00E22596" w:rsidRDefault="007F58D9" w:rsidP="007F58D9">
      <w:pPr>
        <w:pStyle w:val="NoSpacing"/>
        <w:rPr>
          <w:b/>
          <w:bCs/>
          <w:lang w:val="pt-BR"/>
        </w:rPr>
      </w:pPr>
    </w:p>
    <w:p w14:paraId="7CF52C32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</w:p>
    <w:p w14:paraId="64AD7D23" w14:textId="77777777" w:rsidR="007F58D9" w:rsidRPr="00467E9A" w:rsidRDefault="007F58D9" w:rsidP="007F58D9">
      <w:pPr>
        <w:spacing w:after="200" w:line="276" w:lineRule="auto"/>
        <w:rPr>
          <w:b/>
          <w:bCs/>
          <w:color w:val="FF0000"/>
          <w:sz w:val="24"/>
          <w:szCs w:val="24"/>
        </w:rPr>
      </w:pPr>
      <w:r w:rsidRPr="00492F9D">
        <w:rPr>
          <w:b/>
          <w:bCs/>
          <w:color w:val="FF0000"/>
          <w:sz w:val="24"/>
          <w:szCs w:val="24"/>
          <w:highlight w:val="green"/>
        </w:rPr>
        <w:t>BOX</w:t>
      </w:r>
    </w:p>
    <w:p w14:paraId="6EA69508" w14:textId="77777777" w:rsidR="007F58D9" w:rsidRDefault="007F58D9" w:rsidP="007F58D9">
      <w:pPr>
        <w:spacing w:after="200" w:line="276" w:lineRule="auto"/>
        <w:rPr>
          <w:b/>
          <w:bCs/>
          <w:sz w:val="24"/>
          <w:szCs w:val="24"/>
        </w:rPr>
      </w:pPr>
      <w:r w:rsidRPr="00AA7F48">
        <w:rPr>
          <w:b/>
          <w:bCs/>
          <w:sz w:val="24"/>
          <w:szCs w:val="24"/>
        </w:rPr>
        <w:t>CALENDÁRIO EVENTOS 2013</w:t>
      </w:r>
    </w:p>
    <w:p w14:paraId="07B054A3" w14:textId="77777777" w:rsidR="007F58D9" w:rsidRPr="00AA7F48" w:rsidRDefault="007F58D9" w:rsidP="007F58D9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 Setorial – Desafios e caminhos para:</w:t>
      </w:r>
    </w:p>
    <w:p w14:paraId="12ABA717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/>
          <w:lang w:val="pt-BR"/>
        </w:rPr>
      </w:pPr>
      <w:r w:rsidRPr="00AA7F48">
        <w:rPr>
          <w:rFonts w:asciiTheme="minorHAnsi" w:hAnsiTheme="minorHAnsi"/>
          <w:lang w:val="pt-BR"/>
        </w:rPr>
        <w:t xml:space="preserve">14/05 </w:t>
      </w:r>
      <w:r w:rsidRPr="00AA7F48">
        <w:rPr>
          <w:rFonts w:asciiTheme="minorHAnsi" w:hAnsiTheme="minorHAnsi"/>
          <w:b/>
          <w:lang w:val="pt-BR"/>
        </w:rPr>
        <w:t>Planejamento, Gestão e Capacitação Profissional</w:t>
      </w:r>
      <w:r w:rsidRPr="00AA7F48">
        <w:rPr>
          <w:rFonts w:asciiTheme="minorHAnsi" w:hAnsiTheme="minorHAnsi"/>
          <w:lang w:val="pt-BR"/>
        </w:rPr>
        <w:t xml:space="preserve"> </w:t>
      </w:r>
    </w:p>
    <w:p w14:paraId="5E35E7D5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/>
          <w:lang w:val="pt-BR"/>
        </w:rPr>
      </w:pPr>
    </w:p>
    <w:p w14:paraId="550BC559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 w:cs="ITCAvantGardeStd-Bold"/>
          <w:b/>
          <w:lang w:val="pt-BR"/>
        </w:rPr>
      </w:pPr>
      <w:r w:rsidRPr="00AA7F48">
        <w:rPr>
          <w:rFonts w:asciiTheme="minorHAnsi" w:hAnsiTheme="minorHAnsi" w:cs="ITCAvantGardeStd-XLt"/>
          <w:lang w:val="pt-BR"/>
        </w:rPr>
        <w:t>26/06</w:t>
      </w:r>
      <w:r w:rsidRPr="00AA7F48">
        <w:rPr>
          <w:rFonts w:asciiTheme="minorHAnsi" w:hAnsiTheme="minorHAnsi"/>
          <w:lang w:val="pt-BR"/>
        </w:rPr>
        <w:t xml:space="preserve"> </w:t>
      </w:r>
      <w:r w:rsidRPr="00AA7F48">
        <w:rPr>
          <w:rFonts w:asciiTheme="minorHAnsi" w:hAnsiTheme="minorHAnsi" w:cs="ITCAvantGardeStd-Bold"/>
          <w:b/>
          <w:lang w:val="pt-BR"/>
        </w:rPr>
        <w:t>Sustentabilidade e Desenvolvimento Imobiliário</w:t>
      </w:r>
    </w:p>
    <w:p w14:paraId="3F9EC18C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 w:cs="ITCAvantGardeStd-Bold"/>
          <w:lang w:val="pt-BR"/>
        </w:rPr>
      </w:pPr>
    </w:p>
    <w:p w14:paraId="4873E602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/>
          <w:lang w:val="pt-BR"/>
        </w:rPr>
      </w:pPr>
      <w:r w:rsidRPr="00AA7F48">
        <w:rPr>
          <w:rFonts w:asciiTheme="minorHAnsi" w:hAnsiTheme="minorHAnsi" w:cs="ITCAvantGardeStd-XLt"/>
          <w:lang w:val="pt-BR"/>
        </w:rPr>
        <w:t xml:space="preserve">11/09 </w:t>
      </w:r>
      <w:r w:rsidRPr="00AA7F48">
        <w:rPr>
          <w:rFonts w:asciiTheme="minorHAnsi" w:hAnsiTheme="minorHAnsi" w:cs="ITCAvantGardeStd-XLt"/>
          <w:b/>
          <w:lang w:val="pt-BR"/>
        </w:rPr>
        <w:t>Inovação e BIM</w:t>
      </w:r>
      <w:r w:rsidRPr="00AA7F48">
        <w:rPr>
          <w:rFonts w:asciiTheme="minorHAnsi" w:hAnsiTheme="minorHAnsi"/>
          <w:lang w:val="pt-BR"/>
        </w:rPr>
        <w:t xml:space="preserve"> </w:t>
      </w:r>
    </w:p>
    <w:p w14:paraId="214BC5E0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/>
          <w:lang w:val="pt-BR"/>
        </w:rPr>
      </w:pPr>
    </w:p>
    <w:p w14:paraId="72F2F278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 w:cs="ITCAvantGardeStd-Bold"/>
          <w:b/>
          <w:lang w:val="pt-BR"/>
        </w:rPr>
      </w:pPr>
      <w:r w:rsidRPr="00AA7F48">
        <w:rPr>
          <w:rFonts w:asciiTheme="minorHAnsi" w:hAnsiTheme="minorHAnsi"/>
          <w:lang w:val="pt-BR"/>
        </w:rPr>
        <w:t xml:space="preserve">13/11 </w:t>
      </w:r>
      <w:r w:rsidRPr="00AA7F48">
        <w:rPr>
          <w:rFonts w:asciiTheme="minorHAnsi" w:hAnsiTheme="minorHAnsi"/>
          <w:b/>
          <w:lang w:val="pt-BR"/>
        </w:rPr>
        <w:t>N</w:t>
      </w:r>
      <w:r w:rsidRPr="00AA7F48">
        <w:rPr>
          <w:rFonts w:asciiTheme="minorHAnsi" w:hAnsiTheme="minorHAnsi" w:cs="ITCAvantGardeStd-Bold"/>
          <w:b/>
          <w:lang w:val="pt-BR"/>
        </w:rPr>
        <w:t>ormalização, Desempenho, Qualidade e Industrialização</w:t>
      </w:r>
    </w:p>
    <w:p w14:paraId="6D4CEC76" w14:textId="77777777" w:rsidR="007F58D9" w:rsidRPr="00AA7F48" w:rsidRDefault="007F58D9" w:rsidP="007F58D9">
      <w:pPr>
        <w:pStyle w:val="NoSpacing"/>
        <w:spacing w:line="276" w:lineRule="auto"/>
        <w:rPr>
          <w:rFonts w:asciiTheme="minorHAnsi" w:hAnsiTheme="minorHAnsi"/>
          <w:lang w:val="pt-BR"/>
        </w:rPr>
      </w:pPr>
    </w:p>
    <w:p w14:paraId="3B186946" w14:textId="77777777" w:rsidR="007F58D9" w:rsidRPr="00AA7F48" w:rsidRDefault="007F58D9" w:rsidP="007F58D9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14:paraId="328B6664" w14:textId="77777777" w:rsidR="007F58D9" w:rsidRDefault="007F58D9" w:rsidP="007F58D9">
      <w:pPr>
        <w:spacing w:after="200" w:line="276" w:lineRule="auto"/>
        <w:rPr>
          <w:rFonts w:asciiTheme="minorHAnsi" w:hAnsiTheme="minorHAnsi"/>
          <w:b/>
          <w:color w:val="FF0000"/>
          <w:sz w:val="24"/>
          <w:szCs w:val="24"/>
        </w:rPr>
      </w:pPr>
    </w:p>
    <w:p w14:paraId="28E3DA81" w14:textId="77777777" w:rsidR="007F58D9" w:rsidRDefault="007F58D9" w:rsidP="007F58D9">
      <w:pPr>
        <w:spacing w:after="200" w:line="276" w:lineRule="auto"/>
        <w:rPr>
          <w:rFonts w:asciiTheme="minorHAnsi" w:hAnsiTheme="minorHAnsi"/>
          <w:b/>
          <w:color w:val="FF0000"/>
          <w:sz w:val="24"/>
          <w:szCs w:val="24"/>
        </w:rPr>
      </w:pPr>
    </w:p>
    <w:p w14:paraId="484247FA" w14:textId="77777777" w:rsidR="007F58D9" w:rsidRPr="00AA7F48" w:rsidRDefault="007F58D9" w:rsidP="007F58D9">
      <w:pPr>
        <w:spacing w:after="200" w:line="276" w:lineRule="auto"/>
        <w:rPr>
          <w:rFonts w:asciiTheme="minorHAnsi" w:hAnsiTheme="minorHAnsi"/>
          <w:b/>
          <w:color w:val="FF0000"/>
          <w:sz w:val="24"/>
          <w:szCs w:val="24"/>
        </w:rPr>
      </w:pPr>
      <w:r w:rsidRPr="00492F9D">
        <w:rPr>
          <w:rFonts w:asciiTheme="minorHAnsi" w:hAnsiTheme="minorHAnsi"/>
          <w:b/>
          <w:color w:val="FF0000"/>
          <w:sz w:val="24"/>
          <w:szCs w:val="24"/>
          <w:highlight w:val="green"/>
        </w:rPr>
        <w:t>BOX</w:t>
      </w:r>
    </w:p>
    <w:p w14:paraId="31D015BE" w14:textId="77777777" w:rsidR="007F58D9" w:rsidRPr="00AA7F48" w:rsidRDefault="007F58D9" w:rsidP="007F58D9">
      <w:pPr>
        <w:spacing w:after="200" w:line="276" w:lineRule="auto"/>
        <w:rPr>
          <w:rFonts w:asciiTheme="minorHAnsi" w:hAnsiTheme="minorHAnsi"/>
          <w:b/>
          <w:sz w:val="24"/>
          <w:szCs w:val="24"/>
        </w:rPr>
      </w:pPr>
      <w:r w:rsidRPr="00AA7F48">
        <w:rPr>
          <w:rFonts w:asciiTheme="minorHAnsi" w:hAnsiTheme="minorHAnsi"/>
          <w:b/>
          <w:sz w:val="24"/>
          <w:szCs w:val="24"/>
        </w:rPr>
        <w:t>AGENDA PRODUTIVA</w:t>
      </w:r>
    </w:p>
    <w:p w14:paraId="16DEDE49" w14:textId="77777777" w:rsidR="007F58D9" w:rsidRDefault="007F58D9" w:rsidP="007F58D9">
      <w:pPr>
        <w:pStyle w:val="NoSpacing"/>
        <w:jc w:val="both"/>
        <w:rPr>
          <w:rFonts w:asciiTheme="minorHAnsi" w:hAnsiTheme="minorHAnsi"/>
          <w:b/>
          <w:lang w:val="pt-BR"/>
        </w:rPr>
      </w:pPr>
      <w:r w:rsidRPr="00AA7F48">
        <w:rPr>
          <w:rFonts w:asciiTheme="minorHAnsi" w:hAnsiTheme="minorHAnsi"/>
          <w:lang w:val="pt-BR"/>
        </w:rPr>
        <w:t xml:space="preserve">O setor da construção cresceu em ritmo intenso nos últimos anos e enfrentou grandes desafios. Para </w:t>
      </w:r>
      <w:r w:rsidRPr="00AA7F48">
        <w:rPr>
          <w:rFonts w:asciiTheme="minorHAnsi" w:hAnsiTheme="minorHAnsi" w:cs="DIN-Light"/>
          <w:lang w:val="pt-BR"/>
        </w:rPr>
        <w:t>avançar tanto em nível estratégico como técnico e produtivo, e garantir um futuro sustentado, é</w:t>
      </w:r>
      <w:r w:rsidRPr="00AA7F48">
        <w:rPr>
          <w:rFonts w:asciiTheme="minorHAnsi" w:hAnsiTheme="minorHAnsi"/>
          <w:lang w:val="pt-BR"/>
        </w:rPr>
        <w:t xml:space="preserve"> necessário criar uma </w:t>
      </w:r>
      <w:r w:rsidRPr="00AA7F48">
        <w:rPr>
          <w:rFonts w:asciiTheme="minorHAnsi" w:hAnsiTheme="minorHAnsi"/>
          <w:b/>
          <w:lang w:val="pt-BR"/>
        </w:rPr>
        <w:t xml:space="preserve">agenda produtiva setorial </w:t>
      </w:r>
      <w:r w:rsidRPr="00AA7F48">
        <w:rPr>
          <w:rFonts w:asciiTheme="minorHAnsi" w:hAnsiTheme="minorHAnsi"/>
          <w:lang w:val="pt-BR"/>
        </w:rPr>
        <w:t>com</w:t>
      </w:r>
      <w:r w:rsidRPr="00AA7F48">
        <w:rPr>
          <w:rFonts w:asciiTheme="minorHAnsi" w:hAnsiTheme="minorHAnsi"/>
          <w:b/>
          <w:lang w:val="pt-BR"/>
        </w:rPr>
        <w:t xml:space="preserve"> </w:t>
      </w:r>
      <w:r w:rsidRPr="00AA7F48">
        <w:rPr>
          <w:rFonts w:asciiTheme="minorHAnsi" w:hAnsiTheme="minorHAnsi"/>
          <w:lang w:val="pt-BR"/>
        </w:rPr>
        <w:t>todos os elos da cadeia produtiva, focada em gestão, inovação, sustentabilidade e produtividade.</w:t>
      </w:r>
      <w:r w:rsidRPr="00AA7F48">
        <w:rPr>
          <w:rFonts w:asciiTheme="minorHAnsi" w:hAnsiTheme="minorHAnsi"/>
          <w:b/>
          <w:lang w:val="pt-BR"/>
        </w:rPr>
        <w:t xml:space="preserve"> </w:t>
      </w:r>
    </w:p>
    <w:p w14:paraId="7F025C33" w14:textId="77777777" w:rsidR="007F58D9" w:rsidRPr="00AA7F48" w:rsidRDefault="007F58D9" w:rsidP="007F58D9">
      <w:pPr>
        <w:pStyle w:val="NoSpacing"/>
        <w:jc w:val="both"/>
        <w:rPr>
          <w:rFonts w:asciiTheme="minorHAnsi" w:hAnsiTheme="minorHAnsi"/>
          <w:b/>
          <w:lang w:val="pt-BR"/>
        </w:rPr>
      </w:pPr>
      <w:r w:rsidRPr="00AA7F48">
        <w:rPr>
          <w:rFonts w:asciiTheme="minorHAnsi" w:hAnsiTheme="minorHAnsi"/>
          <w:b/>
          <w:lang w:val="pt-BR"/>
        </w:rPr>
        <w:t>Saiba mais sobre a agenda produtiva setorial.</w:t>
      </w:r>
    </w:p>
    <w:p w14:paraId="18980DE3" w14:textId="77777777" w:rsidR="007F58D9" w:rsidRPr="00AA7F48" w:rsidRDefault="007F58D9" w:rsidP="007F58D9">
      <w:pPr>
        <w:pStyle w:val="NoSpacing"/>
        <w:jc w:val="both"/>
        <w:rPr>
          <w:rFonts w:asciiTheme="minorHAnsi" w:hAnsiTheme="minorHAnsi"/>
          <w:b/>
          <w:lang w:val="pt-BR"/>
        </w:rPr>
      </w:pPr>
    </w:p>
    <w:p w14:paraId="1C596C99" w14:textId="77777777" w:rsidR="007F58D9" w:rsidRPr="00AA7F48" w:rsidRDefault="007F58D9" w:rsidP="007F58D9">
      <w:pPr>
        <w:spacing w:after="200" w:line="276" w:lineRule="auto"/>
        <w:rPr>
          <w:rFonts w:asciiTheme="minorHAnsi" w:hAnsiTheme="minorHAnsi"/>
          <w:b/>
          <w:color w:val="FF0000"/>
          <w:sz w:val="24"/>
          <w:szCs w:val="24"/>
        </w:rPr>
      </w:pPr>
      <w:r w:rsidRPr="00492F9D">
        <w:rPr>
          <w:rFonts w:asciiTheme="minorHAnsi" w:hAnsiTheme="minorHAnsi"/>
          <w:b/>
          <w:color w:val="FF0000"/>
          <w:sz w:val="24"/>
          <w:szCs w:val="24"/>
          <w:highlight w:val="green"/>
        </w:rPr>
        <w:t>BOX</w:t>
      </w:r>
    </w:p>
    <w:p w14:paraId="2DA7E6BA" w14:textId="77777777" w:rsidR="007F58D9" w:rsidRPr="00A452A4" w:rsidRDefault="007F58D9" w:rsidP="007F58D9">
      <w:pPr>
        <w:pStyle w:val="NoSpacing"/>
        <w:jc w:val="both"/>
        <w:rPr>
          <w:rFonts w:asciiTheme="minorHAnsi" w:hAnsiTheme="minorHAnsi" w:cs="DIN-Light"/>
          <w:b/>
          <w:lang w:val="pt-BR"/>
        </w:rPr>
      </w:pPr>
      <w:r w:rsidRPr="00A452A4">
        <w:rPr>
          <w:rFonts w:asciiTheme="minorHAnsi" w:hAnsiTheme="minorHAnsi" w:cs="DIN-Light"/>
          <w:b/>
          <w:lang w:val="pt-BR"/>
        </w:rPr>
        <w:t>IMPRENSA</w:t>
      </w:r>
    </w:p>
    <w:p w14:paraId="1D4B2971" w14:textId="77777777" w:rsidR="007F58D9" w:rsidRDefault="007F58D9" w:rsidP="007F58D9">
      <w:pPr>
        <w:pStyle w:val="NoSpacing"/>
        <w:jc w:val="both"/>
        <w:rPr>
          <w:rFonts w:asciiTheme="minorHAnsi" w:hAnsiTheme="minorHAnsi" w:cs="DIN-Light"/>
          <w:lang w:val="pt-BR"/>
        </w:rPr>
      </w:pPr>
      <w:r>
        <w:rPr>
          <w:rFonts w:asciiTheme="minorHAnsi" w:hAnsiTheme="minorHAnsi" w:cs="DIN-Light"/>
          <w:lang w:val="pt-BR"/>
        </w:rPr>
        <w:t>Notícias relacionadas aos eventos, entrevistas e materiais de divulgação podem ser acessados diretamente no site.</w:t>
      </w:r>
    </w:p>
    <w:p w14:paraId="67818C8B" w14:textId="77777777" w:rsidR="007F58D9" w:rsidRPr="00D34E25" w:rsidRDefault="007F58D9" w:rsidP="007F58D9">
      <w:pPr>
        <w:pStyle w:val="NoSpacing"/>
        <w:jc w:val="both"/>
        <w:rPr>
          <w:rFonts w:asciiTheme="minorHAnsi" w:hAnsiTheme="minorHAnsi" w:cs="DIN-Light"/>
          <w:b/>
          <w:lang w:val="pt-BR"/>
        </w:rPr>
      </w:pPr>
      <w:r w:rsidRPr="00D34E25">
        <w:rPr>
          <w:rFonts w:asciiTheme="minorHAnsi" w:hAnsiTheme="minorHAnsi" w:cs="DIN-Light"/>
          <w:b/>
          <w:lang w:val="pt-BR"/>
        </w:rPr>
        <w:t>Clique aqui</w:t>
      </w:r>
    </w:p>
    <w:p w14:paraId="6FF9AF0C" w14:textId="77777777" w:rsidR="007F58D9" w:rsidRDefault="007F58D9" w:rsidP="007F58D9">
      <w:pPr>
        <w:pStyle w:val="NoSpacing"/>
        <w:jc w:val="both"/>
        <w:rPr>
          <w:rFonts w:asciiTheme="minorHAnsi" w:hAnsiTheme="minorHAnsi" w:cs="DIN-Light"/>
          <w:b/>
          <w:color w:val="FF0000"/>
          <w:lang w:val="pt-BR"/>
        </w:rPr>
      </w:pPr>
    </w:p>
    <w:p w14:paraId="58BD578B" w14:textId="77777777" w:rsidR="007F58D9" w:rsidRDefault="007F58D9" w:rsidP="007F58D9">
      <w:pPr>
        <w:pStyle w:val="NoSpacing"/>
        <w:jc w:val="both"/>
        <w:rPr>
          <w:rFonts w:asciiTheme="minorHAnsi" w:hAnsiTheme="minorHAnsi" w:cs="DIN-Light"/>
          <w:b/>
          <w:color w:val="FF0000"/>
          <w:lang w:val="pt-BR"/>
        </w:rPr>
      </w:pPr>
    </w:p>
    <w:p w14:paraId="72D456D2" w14:textId="77777777" w:rsidR="007F58D9" w:rsidRPr="00AA7F48" w:rsidRDefault="007F58D9" w:rsidP="007F58D9">
      <w:pPr>
        <w:pStyle w:val="NoSpacing"/>
        <w:jc w:val="both"/>
        <w:rPr>
          <w:rFonts w:asciiTheme="minorHAnsi" w:hAnsiTheme="minorHAnsi" w:cs="DIN-Light"/>
          <w:b/>
          <w:color w:val="FF0000"/>
          <w:lang w:val="pt-BR"/>
        </w:rPr>
      </w:pPr>
      <w:r w:rsidRPr="00492F9D">
        <w:rPr>
          <w:rFonts w:asciiTheme="minorHAnsi" w:hAnsiTheme="minorHAnsi" w:cs="DIN-Light"/>
          <w:b/>
          <w:color w:val="FF0000"/>
          <w:highlight w:val="green"/>
          <w:lang w:val="pt-BR"/>
        </w:rPr>
        <w:t>BOX</w:t>
      </w:r>
    </w:p>
    <w:p w14:paraId="5713A2A2" w14:textId="77777777" w:rsidR="007F58D9" w:rsidRPr="007F58D9" w:rsidRDefault="007F58D9" w:rsidP="007F58D9">
      <w:pPr>
        <w:pStyle w:val="NoSpacing"/>
        <w:rPr>
          <w:rFonts w:asciiTheme="minorHAnsi" w:hAnsiTheme="minorHAnsi"/>
          <w:b/>
          <w:lang w:val="pt-BR"/>
        </w:rPr>
      </w:pPr>
      <w:r w:rsidRPr="007F58D9">
        <w:rPr>
          <w:rFonts w:asciiTheme="minorHAnsi" w:hAnsiTheme="minorHAnsi"/>
          <w:b/>
          <w:lang w:val="pt-BR"/>
        </w:rPr>
        <w:t>CONFIRA A PROGRA</w:t>
      </w:r>
      <w:bookmarkStart w:id="0" w:name="_GoBack"/>
      <w:bookmarkEnd w:id="0"/>
      <w:r w:rsidRPr="007F58D9">
        <w:rPr>
          <w:rFonts w:asciiTheme="minorHAnsi" w:hAnsiTheme="minorHAnsi"/>
          <w:b/>
          <w:lang w:val="pt-BR"/>
        </w:rPr>
        <w:t xml:space="preserve">MAÇÃO DO EVENTO </w:t>
      </w:r>
    </w:p>
    <w:p w14:paraId="275313DE" w14:textId="77777777" w:rsidR="007F58D9" w:rsidRPr="007F58D9" w:rsidRDefault="007F58D9" w:rsidP="007F58D9">
      <w:pPr>
        <w:pStyle w:val="NoSpacing"/>
        <w:rPr>
          <w:rFonts w:asciiTheme="minorHAnsi" w:hAnsiTheme="minorHAnsi"/>
          <w:lang w:val="pt-BR"/>
        </w:rPr>
      </w:pPr>
      <w:r w:rsidRPr="007F58D9">
        <w:rPr>
          <w:rFonts w:asciiTheme="minorHAnsi" w:hAnsiTheme="minorHAnsi"/>
          <w:lang w:val="pt-BR"/>
        </w:rPr>
        <w:t>Saiba dos temas, dos palestrantes e debatedores do evento do dia 14/05, Caminhos para o Planejamento, Gestão e Capacitação Profissional.</w:t>
      </w:r>
    </w:p>
    <w:p w14:paraId="392DFE85" w14:textId="77777777" w:rsidR="007F58D9" w:rsidRPr="007F58D9" w:rsidRDefault="007F58D9" w:rsidP="007F58D9">
      <w:pPr>
        <w:pStyle w:val="NoSpacing"/>
        <w:rPr>
          <w:rFonts w:asciiTheme="minorHAnsi" w:hAnsiTheme="minorHAnsi"/>
          <w:b/>
          <w:lang w:val="pt-BR"/>
        </w:rPr>
      </w:pPr>
      <w:r w:rsidRPr="007F58D9">
        <w:rPr>
          <w:rFonts w:asciiTheme="minorHAnsi" w:hAnsiTheme="minorHAnsi"/>
          <w:b/>
          <w:lang w:val="pt-BR"/>
        </w:rPr>
        <w:t>Veja aqui</w:t>
      </w:r>
    </w:p>
    <w:p w14:paraId="348A0A1C" w14:textId="77777777" w:rsidR="007F58D9" w:rsidRDefault="007F58D9" w:rsidP="007F58D9">
      <w:pPr>
        <w:spacing w:after="200" w:line="276" w:lineRule="auto"/>
        <w:rPr>
          <w:rFonts w:asciiTheme="minorHAnsi" w:hAnsiTheme="minorHAnsi"/>
          <w:sz w:val="24"/>
          <w:szCs w:val="24"/>
        </w:rPr>
      </w:pPr>
    </w:p>
    <w:p w14:paraId="2EB2AD30" w14:textId="09E8C44C" w:rsidR="007F58D9" w:rsidRPr="007F58D9" w:rsidRDefault="007F58D9" w:rsidP="007F58D9">
      <w:pPr>
        <w:pStyle w:val="NoSpacing"/>
        <w:rPr>
          <w:rFonts w:asciiTheme="minorHAnsi" w:hAnsiTheme="minorHAnsi"/>
          <w:b/>
          <w:color w:val="FF0000"/>
          <w:lang w:val="pt-BR"/>
        </w:rPr>
      </w:pPr>
      <w:r w:rsidRPr="00492F9D">
        <w:rPr>
          <w:rFonts w:asciiTheme="minorHAnsi" w:hAnsiTheme="minorHAnsi"/>
          <w:b/>
          <w:color w:val="FF0000"/>
          <w:highlight w:val="green"/>
          <w:lang w:val="pt-BR"/>
        </w:rPr>
        <w:t>BOX</w:t>
      </w:r>
      <w:r w:rsidR="00492F9D" w:rsidRPr="00492F9D">
        <w:rPr>
          <w:rFonts w:asciiTheme="minorHAnsi" w:hAnsiTheme="minorHAnsi"/>
          <w:b/>
          <w:color w:val="FF0000"/>
          <w:highlight w:val="green"/>
          <w:lang w:val="pt-BR"/>
        </w:rPr>
        <w:t xml:space="preserve"> COM FOTO</w:t>
      </w:r>
    </w:p>
    <w:p w14:paraId="17AADC30" w14:textId="77777777" w:rsidR="007F58D9" w:rsidRPr="007F58D9" w:rsidRDefault="007F58D9" w:rsidP="007F58D9">
      <w:pPr>
        <w:pStyle w:val="NoSpacing"/>
        <w:rPr>
          <w:rFonts w:asciiTheme="minorHAnsi" w:hAnsiTheme="minorHAnsi"/>
          <w:b/>
          <w:lang w:val="pt-BR"/>
        </w:rPr>
      </w:pPr>
      <w:r w:rsidRPr="007F58D9">
        <w:rPr>
          <w:rFonts w:asciiTheme="minorHAnsi" w:hAnsiTheme="minorHAnsi"/>
          <w:b/>
          <w:lang w:val="pt-BR"/>
        </w:rPr>
        <w:t>ENTREVISTA: Roberto de Souza</w:t>
      </w:r>
    </w:p>
    <w:p w14:paraId="10CDD76F" w14:textId="77777777" w:rsidR="007F58D9" w:rsidRPr="00114431" w:rsidRDefault="007F58D9" w:rsidP="007F58D9">
      <w:pPr>
        <w:spacing w:after="200" w:line="276" w:lineRule="auto"/>
        <w:rPr>
          <w:rFonts w:asciiTheme="minorHAnsi" w:hAnsiTheme="minorHAnsi"/>
          <w:b/>
          <w:sz w:val="24"/>
          <w:szCs w:val="24"/>
        </w:rPr>
      </w:pPr>
      <w:r w:rsidRPr="00114431">
        <w:rPr>
          <w:rFonts w:asciiTheme="minorHAnsi" w:hAnsiTheme="minorHAnsi"/>
          <w:sz w:val="24"/>
          <w:szCs w:val="24"/>
        </w:rPr>
        <w:t xml:space="preserve">Presidente do CTE </w:t>
      </w:r>
      <w:r>
        <w:rPr>
          <w:rFonts w:asciiTheme="minorHAnsi" w:hAnsiTheme="minorHAnsi"/>
          <w:sz w:val="24"/>
          <w:szCs w:val="24"/>
        </w:rPr>
        <w:t>comenta</w:t>
      </w:r>
      <w:r w:rsidRPr="00114431">
        <w:rPr>
          <w:rFonts w:asciiTheme="minorHAnsi" w:hAnsiTheme="minorHAnsi"/>
          <w:sz w:val="24"/>
          <w:szCs w:val="24"/>
        </w:rPr>
        <w:t xml:space="preserve"> sobre </w:t>
      </w:r>
      <w:r>
        <w:rPr>
          <w:rFonts w:asciiTheme="minorHAnsi" w:hAnsiTheme="minorHAnsi"/>
          <w:sz w:val="24"/>
          <w:szCs w:val="24"/>
        </w:rPr>
        <w:t>o novo foco d</w:t>
      </w:r>
      <w:r w:rsidRPr="00114431">
        <w:rPr>
          <w:rFonts w:asciiTheme="minorHAnsi" w:hAnsiTheme="minorHAnsi"/>
          <w:sz w:val="24"/>
          <w:szCs w:val="24"/>
        </w:rPr>
        <w:t xml:space="preserve">os eventos </w:t>
      </w:r>
      <w:r>
        <w:rPr>
          <w:rFonts w:asciiTheme="minorHAnsi" w:hAnsiTheme="minorHAnsi"/>
          <w:sz w:val="24"/>
          <w:szCs w:val="24"/>
        </w:rPr>
        <w:t xml:space="preserve">em 2013 </w:t>
      </w:r>
      <w:r w:rsidRPr="00114431">
        <w:rPr>
          <w:rFonts w:asciiTheme="minorHAnsi" w:hAnsiTheme="minorHAnsi"/>
          <w:sz w:val="24"/>
          <w:szCs w:val="24"/>
        </w:rPr>
        <w:t xml:space="preserve">e </w:t>
      </w:r>
      <w:r>
        <w:rPr>
          <w:rFonts w:asciiTheme="minorHAnsi" w:hAnsiTheme="minorHAnsi"/>
          <w:sz w:val="24"/>
          <w:szCs w:val="24"/>
        </w:rPr>
        <w:t>sobre a importância de</w:t>
      </w:r>
      <w:r w:rsidRPr="0011443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uma</w:t>
      </w:r>
      <w:r w:rsidRPr="00114431">
        <w:rPr>
          <w:rFonts w:asciiTheme="minorHAnsi" w:hAnsiTheme="minorHAnsi"/>
          <w:sz w:val="24"/>
          <w:szCs w:val="24"/>
        </w:rPr>
        <w:t xml:space="preserve"> Agenda Produtiva Setorial.</w:t>
      </w:r>
      <w:r w:rsidRPr="00114431">
        <w:rPr>
          <w:rFonts w:asciiTheme="minorHAnsi" w:hAnsiTheme="minorHAnsi"/>
          <w:b/>
          <w:sz w:val="24"/>
          <w:szCs w:val="24"/>
        </w:rPr>
        <w:t xml:space="preserve"> </w:t>
      </w:r>
      <w:r w:rsidRPr="00114431">
        <w:rPr>
          <w:rFonts w:asciiTheme="minorHAnsi" w:hAnsiTheme="minorHAnsi"/>
          <w:b/>
          <w:sz w:val="24"/>
          <w:szCs w:val="24"/>
        </w:rPr>
        <w:br/>
        <w:t>Leia mais</w:t>
      </w:r>
    </w:p>
    <w:p w14:paraId="43CE876E" w14:textId="77777777" w:rsidR="00855A31" w:rsidRDefault="00855A31"/>
    <w:sectPr w:rsidR="0085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ITCAvantGardeStd-XL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AvantGarde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D9"/>
    <w:rsid w:val="00066D1B"/>
    <w:rsid w:val="00492F9D"/>
    <w:rsid w:val="007F58D9"/>
    <w:rsid w:val="008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366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D9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8D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D9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8D9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</dc:creator>
  <cp:lastModifiedBy>xxx</cp:lastModifiedBy>
  <cp:revision>3</cp:revision>
  <dcterms:created xsi:type="dcterms:W3CDTF">2013-04-04T23:22:00Z</dcterms:created>
  <dcterms:modified xsi:type="dcterms:W3CDTF">2013-04-06T16:50:00Z</dcterms:modified>
</cp:coreProperties>
</file>