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2A" w:rsidRPr="008B4CC5" w:rsidRDefault="0053682A" w:rsidP="0053682A">
      <w:pPr>
        <w:spacing w:after="200" w:line="276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  <w:highlight w:val="yellow"/>
        </w:rPr>
        <w:t>EVENTOS</w:t>
      </w:r>
    </w:p>
    <w:p w:rsidR="0053682A" w:rsidRPr="008B4CC5" w:rsidRDefault="0053682A" w:rsidP="0053682A">
      <w:pPr>
        <w:pStyle w:val="SemEspaamento"/>
        <w:spacing w:line="276" w:lineRule="auto"/>
        <w:rPr>
          <w:rFonts w:asciiTheme="minorHAnsi" w:hAnsiTheme="minorHAnsi"/>
          <w:b/>
          <w:sz w:val="32"/>
          <w:szCs w:val="32"/>
          <w:lang w:val="pt-BR"/>
        </w:rPr>
      </w:pPr>
    </w:p>
    <w:p w:rsidR="0053682A" w:rsidRDefault="0053682A" w:rsidP="0053682A">
      <w:pPr>
        <w:pStyle w:val="SemEspaamento"/>
        <w:spacing w:line="276" w:lineRule="auto"/>
        <w:rPr>
          <w:rFonts w:asciiTheme="minorHAnsi" w:hAnsiTheme="minorHAnsi"/>
          <w:b/>
          <w:sz w:val="32"/>
          <w:szCs w:val="32"/>
          <w:lang w:val="pt-BR"/>
        </w:rPr>
      </w:pPr>
      <w:r w:rsidRPr="008B4CC5">
        <w:rPr>
          <w:rFonts w:asciiTheme="minorHAnsi" w:hAnsiTheme="minorHAnsi"/>
          <w:b/>
          <w:sz w:val="32"/>
          <w:szCs w:val="32"/>
          <w:lang w:val="pt-BR"/>
        </w:rPr>
        <w:t xml:space="preserve">Sobre </w:t>
      </w:r>
      <w:r>
        <w:rPr>
          <w:rFonts w:asciiTheme="minorHAnsi" w:hAnsiTheme="minorHAnsi"/>
          <w:b/>
          <w:sz w:val="32"/>
          <w:szCs w:val="32"/>
          <w:lang w:val="pt-BR"/>
        </w:rPr>
        <w:t>os eventos 2013</w:t>
      </w:r>
    </w:p>
    <w:p w:rsidR="0053682A" w:rsidRDefault="0053682A" w:rsidP="0053682A">
      <w:pPr>
        <w:autoSpaceDE w:val="0"/>
        <w:autoSpaceDN w:val="0"/>
        <w:adjustRightInd w:val="0"/>
        <w:rPr>
          <w:rFonts w:asciiTheme="minorHAnsi" w:hAnsiTheme="minorHAnsi" w:cs="ITCAvantGardeStd-XLt"/>
          <w:sz w:val="24"/>
          <w:szCs w:val="24"/>
          <w:lang w:eastAsia="en-US"/>
        </w:rPr>
      </w:pPr>
    </w:p>
    <w:p w:rsidR="00896410" w:rsidRPr="00896410" w:rsidRDefault="00896410" w:rsidP="0053682A">
      <w:pPr>
        <w:autoSpaceDE w:val="0"/>
        <w:autoSpaceDN w:val="0"/>
        <w:adjustRightInd w:val="0"/>
        <w:jc w:val="both"/>
        <w:rPr>
          <w:rFonts w:asciiTheme="minorHAnsi" w:hAnsiTheme="minorHAnsi" w:cs="ITCAvantGardeStd-XLt"/>
          <w:sz w:val="28"/>
          <w:szCs w:val="28"/>
          <w:lang w:eastAsia="en-US"/>
        </w:rPr>
      </w:pPr>
      <w:r w:rsidRPr="00896410">
        <w:rPr>
          <w:rFonts w:asciiTheme="minorHAnsi" w:hAnsiTheme="minorHAnsi" w:cs="ITCAvantGardeStd-Bold"/>
          <w:bCs/>
          <w:sz w:val="28"/>
          <w:szCs w:val="28"/>
          <w:lang w:eastAsia="en-US"/>
        </w:rPr>
        <w:t xml:space="preserve">CTE inova e traz </w:t>
      </w:r>
      <w:r w:rsidR="00AE07BE">
        <w:rPr>
          <w:rFonts w:asciiTheme="minorHAnsi" w:hAnsiTheme="minorHAnsi" w:cs="ITCAvantGardeStd-Bold"/>
          <w:bCs/>
          <w:sz w:val="28"/>
          <w:szCs w:val="28"/>
          <w:lang w:eastAsia="en-US"/>
        </w:rPr>
        <w:t xml:space="preserve">a ideia da agenda produtiva setorial </w:t>
      </w:r>
      <w:bookmarkStart w:id="0" w:name="_GoBack"/>
      <w:bookmarkEnd w:id="0"/>
      <w:r w:rsidRPr="00896410">
        <w:rPr>
          <w:rFonts w:asciiTheme="minorHAnsi" w:hAnsiTheme="minorHAnsi" w:cs="ITCAvantGardeStd-Bold"/>
          <w:bCs/>
          <w:sz w:val="28"/>
          <w:szCs w:val="28"/>
          <w:lang w:eastAsia="en-US"/>
        </w:rPr>
        <w:t>para seus eventos</w:t>
      </w:r>
      <w:r w:rsidRPr="00896410">
        <w:rPr>
          <w:rFonts w:asciiTheme="minorHAnsi" w:hAnsiTheme="minorHAnsi" w:cs="ITCAvantGardeStd-XLt"/>
          <w:sz w:val="28"/>
          <w:szCs w:val="28"/>
          <w:lang w:eastAsia="en-US"/>
        </w:rPr>
        <w:t xml:space="preserve"> </w:t>
      </w:r>
    </w:p>
    <w:p w:rsidR="00896410" w:rsidRDefault="00896410" w:rsidP="0053682A">
      <w:pPr>
        <w:autoSpaceDE w:val="0"/>
        <w:autoSpaceDN w:val="0"/>
        <w:adjustRightInd w:val="0"/>
        <w:jc w:val="both"/>
        <w:rPr>
          <w:rFonts w:asciiTheme="minorHAnsi" w:hAnsiTheme="minorHAnsi" w:cs="ITCAvantGardeStd-XLt"/>
          <w:sz w:val="24"/>
          <w:szCs w:val="24"/>
          <w:lang w:eastAsia="en-US"/>
        </w:rPr>
      </w:pPr>
    </w:p>
    <w:p w:rsidR="0053682A" w:rsidRPr="0098282A" w:rsidRDefault="0053682A" w:rsidP="0053682A">
      <w:pPr>
        <w:autoSpaceDE w:val="0"/>
        <w:autoSpaceDN w:val="0"/>
        <w:adjustRightInd w:val="0"/>
        <w:jc w:val="both"/>
        <w:rPr>
          <w:rFonts w:asciiTheme="minorHAnsi" w:hAnsiTheme="minorHAnsi" w:cs="ITCAvantGardeStd-XLt"/>
          <w:sz w:val="24"/>
          <w:szCs w:val="24"/>
          <w:lang w:eastAsia="en-US"/>
        </w:rPr>
      </w:pPr>
      <w:r w:rsidRPr="0098282A">
        <w:rPr>
          <w:rFonts w:asciiTheme="minorHAnsi" w:hAnsiTheme="minorHAnsi" w:cs="ITCAvantGardeStd-XLt"/>
          <w:sz w:val="24"/>
          <w:szCs w:val="24"/>
          <w:lang w:eastAsia="en-US"/>
        </w:rPr>
        <w:t>Há sete anos, o CTE realiza Encontros trimestrais para promover o relacionamento entre empresas e profissionais da cadeia produtiva da construção e discutir as principais questões que norteiam o momento do mercado e do setor.</w:t>
      </w:r>
    </w:p>
    <w:p w:rsidR="0053682A" w:rsidRPr="0098282A" w:rsidRDefault="0053682A" w:rsidP="0053682A">
      <w:p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</w:p>
    <w:p w:rsidR="00D53696" w:rsidRDefault="0053682A" w:rsidP="00EF172E">
      <w:pPr>
        <w:jc w:val="both"/>
      </w:pPr>
      <w:r w:rsidRPr="0098282A">
        <w:rPr>
          <w:rFonts w:asciiTheme="minorHAnsi" w:hAnsiTheme="minorHAnsi" w:cs="ITCAvantGardeStd-Bold"/>
          <w:bCs/>
          <w:sz w:val="24"/>
          <w:szCs w:val="24"/>
          <w:lang w:eastAsia="en-US"/>
        </w:rPr>
        <w:t xml:space="preserve">Para o ano de 2013, o CTE inova </w:t>
      </w:r>
      <w:r>
        <w:rPr>
          <w:rFonts w:asciiTheme="minorHAnsi" w:hAnsiTheme="minorHAnsi" w:cs="ITCAvantGardeStd-Bold"/>
          <w:bCs/>
          <w:sz w:val="24"/>
          <w:szCs w:val="24"/>
          <w:lang w:eastAsia="en-US"/>
        </w:rPr>
        <w:t xml:space="preserve">e traz um </w:t>
      </w:r>
      <w:r w:rsidRPr="0098282A">
        <w:rPr>
          <w:rFonts w:asciiTheme="minorHAnsi" w:hAnsiTheme="minorHAnsi" w:cs="ITCAvantGardeStd-Bold"/>
          <w:bCs/>
          <w:sz w:val="24"/>
          <w:szCs w:val="24"/>
          <w:lang w:eastAsia="en-US"/>
        </w:rPr>
        <w:t xml:space="preserve">forte diferencial para seus eventos: </w:t>
      </w:r>
      <w:r w:rsidRPr="0098282A">
        <w:rPr>
          <w:rFonts w:asciiTheme="minorHAnsi" w:hAnsiTheme="minorHAnsi" w:cs="ITCAvantGardeStd-Bold"/>
          <w:b/>
          <w:bCs/>
          <w:sz w:val="24"/>
          <w:szCs w:val="24"/>
          <w:lang w:eastAsia="en-US"/>
        </w:rPr>
        <w:t>estruturar uma agenda produtiva e setorial da construção</w:t>
      </w:r>
      <w:r w:rsidR="00D53696" w:rsidRPr="00D53696">
        <w:rPr>
          <w:rFonts w:asciiTheme="minorHAnsi" w:hAnsiTheme="minorHAnsi" w:cs="ITCAvantGardeStd-Bold"/>
          <w:bCs/>
          <w:sz w:val="24"/>
          <w:szCs w:val="24"/>
          <w:lang w:eastAsia="en-US"/>
        </w:rPr>
        <w:t>,</w:t>
      </w:r>
      <w:r w:rsidR="00D53696">
        <w:rPr>
          <w:rFonts w:asciiTheme="minorHAnsi" w:hAnsiTheme="minorHAnsi" w:cs="ITCAvantGardeStd-Bold"/>
          <w:b/>
          <w:bCs/>
          <w:sz w:val="24"/>
          <w:szCs w:val="24"/>
          <w:lang w:eastAsia="en-US"/>
        </w:rPr>
        <w:t xml:space="preserve"> </w:t>
      </w:r>
      <w:r w:rsidR="00D53696">
        <w:t>focada em Gestão, Sustentabilidade, Inovação e Produtividade</w:t>
      </w:r>
      <w:r w:rsidR="00EF172E">
        <w:rPr>
          <w:rFonts w:asciiTheme="minorHAnsi" w:hAnsiTheme="minorHAnsi" w:cs="ITCAvantGardeStd-Bold"/>
          <w:b/>
          <w:bCs/>
          <w:sz w:val="24"/>
          <w:szCs w:val="24"/>
          <w:lang w:eastAsia="en-US"/>
        </w:rPr>
        <w:t xml:space="preserve">. </w:t>
      </w:r>
      <w:r w:rsidR="00AE07BE">
        <w:rPr>
          <w:rFonts w:asciiTheme="minorHAnsi" w:hAnsiTheme="minorHAnsi" w:cs="ITCAvantGardeStd-Bold"/>
          <w:bCs/>
          <w:sz w:val="24"/>
          <w:szCs w:val="24"/>
          <w:lang w:eastAsia="en-US"/>
        </w:rPr>
        <w:t>Os</w:t>
      </w:r>
      <w:r w:rsidR="00EF172E" w:rsidRPr="00EF172E">
        <w:rPr>
          <w:rFonts w:asciiTheme="minorHAnsi" w:hAnsiTheme="minorHAnsi" w:cs="ITCAvantGardeStd-Bold"/>
          <w:bCs/>
          <w:sz w:val="24"/>
          <w:szCs w:val="24"/>
          <w:lang w:eastAsia="en-US"/>
        </w:rPr>
        <w:t xml:space="preserve"> eventos </w:t>
      </w:r>
      <w:r w:rsidR="00EF172E">
        <w:rPr>
          <w:rFonts w:asciiTheme="minorHAnsi" w:hAnsiTheme="minorHAnsi" w:cs="ITCAvantGardeStd-Bold"/>
          <w:bCs/>
          <w:sz w:val="24"/>
          <w:szCs w:val="24"/>
          <w:lang w:eastAsia="en-US"/>
        </w:rPr>
        <w:t xml:space="preserve">terão como objetivo refletir sobre os </w:t>
      </w:r>
      <w:r w:rsidR="00EF172E">
        <w:t xml:space="preserve">principais desafios do setor e </w:t>
      </w:r>
      <w:r w:rsidR="00AE07BE">
        <w:rPr>
          <w:rFonts w:asciiTheme="minorHAnsi" w:hAnsiTheme="minorHAnsi" w:cs="ITCAvantGardeStd-Bold"/>
          <w:bCs/>
          <w:sz w:val="24"/>
          <w:szCs w:val="24"/>
          <w:lang w:eastAsia="en-US"/>
        </w:rPr>
        <w:t xml:space="preserve">identificar </w:t>
      </w:r>
      <w:r w:rsidR="00EF172E">
        <w:t xml:space="preserve">caminhos para o aumento da competitividade setorial, </w:t>
      </w:r>
      <w:r w:rsidR="00AE07BE">
        <w:t xml:space="preserve">definindo </w:t>
      </w:r>
      <w:r w:rsidR="00EF172E">
        <w:t>projetos estruturantes e ações setoriais com ênfase na inovação e no aumento da produtividade da construção</w:t>
      </w:r>
      <w:r w:rsidR="00D53696">
        <w:t>.</w:t>
      </w:r>
    </w:p>
    <w:p w:rsidR="00D53696" w:rsidRDefault="00D53696" w:rsidP="00EF172E">
      <w:pPr>
        <w:jc w:val="both"/>
      </w:pPr>
    </w:p>
    <w:p w:rsidR="0053682A" w:rsidRDefault="0053682A" w:rsidP="0053682A">
      <w:pPr>
        <w:pStyle w:val="SemEspaamento"/>
        <w:jc w:val="both"/>
        <w:rPr>
          <w:rFonts w:asciiTheme="minorHAnsi" w:hAnsiTheme="minorHAnsi" w:cs="DIN-Bold"/>
          <w:bCs/>
          <w:lang w:val="pt-BR"/>
        </w:rPr>
      </w:pPr>
      <w:r w:rsidRPr="0098282A">
        <w:rPr>
          <w:rFonts w:asciiTheme="minorHAnsi" w:hAnsiTheme="minorHAnsi" w:cs="DIN-Light"/>
          <w:lang w:val="pt-BR"/>
        </w:rPr>
        <w:t xml:space="preserve">Serão realizados quatro eventos </w:t>
      </w:r>
      <w:r>
        <w:rPr>
          <w:rFonts w:asciiTheme="minorHAnsi" w:hAnsiTheme="minorHAnsi" w:cs="DIN-Light"/>
          <w:lang w:val="pt-BR"/>
        </w:rPr>
        <w:t>temáticos em 2013</w:t>
      </w:r>
      <w:r w:rsidRPr="0098282A">
        <w:rPr>
          <w:rFonts w:asciiTheme="minorHAnsi" w:hAnsiTheme="minorHAnsi" w:cs="DIN-Light"/>
          <w:lang w:val="pt-BR"/>
        </w:rPr>
        <w:t xml:space="preserve">, com a </w:t>
      </w:r>
      <w:r w:rsidRPr="0098282A">
        <w:rPr>
          <w:rFonts w:asciiTheme="minorHAnsi" w:hAnsiTheme="minorHAnsi" w:cs="DIN-Bold"/>
          <w:bCs/>
          <w:lang w:val="pt-BR"/>
        </w:rPr>
        <w:t>participação de todos os elos da cadeia produtiva da construção</w:t>
      </w:r>
      <w:r>
        <w:rPr>
          <w:rFonts w:asciiTheme="minorHAnsi" w:hAnsiTheme="minorHAnsi" w:cs="DIN-Bold"/>
          <w:bCs/>
          <w:lang w:val="pt-BR"/>
        </w:rPr>
        <w:t xml:space="preserve">. </w:t>
      </w:r>
    </w:p>
    <w:p w:rsidR="0053682A" w:rsidRDefault="0053682A" w:rsidP="0053682A">
      <w:pPr>
        <w:pStyle w:val="SemEspaamento"/>
        <w:jc w:val="both"/>
        <w:rPr>
          <w:rFonts w:asciiTheme="minorHAnsi" w:hAnsiTheme="minorHAnsi" w:cs="DIN-Bold"/>
          <w:bCs/>
          <w:lang w:val="pt-BR"/>
        </w:rPr>
      </w:pPr>
    </w:p>
    <w:p w:rsidR="0053682A" w:rsidRDefault="0053682A" w:rsidP="0053682A">
      <w:pPr>
        <w:pStyle w:val="SemEspaamento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 w:cs="DIN-Bold"/>
          <w:bCs/>
          <w:lang w:val="pt-BR"/>
        </w:rPr>
        <w:t xml:space="preserve">Para que </w:t>
      </w:r>
      <w:r w:rsidRPr="0098282A">
        <w:rPr>
          <w:rFonts w:asciiTheme="minorHAnsi" w:hAnsiTheme="minorHAnsi" w:cs="DIN-Light"/>
          <w:lang w:val="pt-BR"/>
        </w:rPr>
        <w:t xml:space="preserve">o setor </w:t>
      </w:r>
      <w:r>
        <w:rPr>
          <w:rFonts w:asciiTheme="minorHAnsi" w:hAnsiTheme="minorHAnsi" w:cs="DIN-Light"/>
          <w:lang w:val="pt-BR"/>
        </w:rPr>
        <w:t xml:space="preserve">possa </w:t>
      </w:r>
      <w:r w:rsidRPr="0098282A">
        <w:rPr>
          <w:rFonts w:asciiTheme="minorHAnsi" w:hAnsiTheme="minorHAnsi" w:cs="DIN-Light"/>
          <w:lang w:val="pt-BR"/>
        </w:rPr>
        <w:t xml:space="preserve">ganhar em produtividade </w:t>
      </w:r>
      <w:r>
        <w:rPr>
          <w:rFonts w:asciiTheme="minorHAnsi" w:hAnsiTheme="minorHAnsi" w:cs="DIN-Light"/>
          <w:lang w:val="pt-BR"/>
        </w:rPr>
        <w:t xml:space="preserve">e </w:t>
      </w:r>
      <w:r w:rsidRPr="0098282A">
        <w:rPr>
          <w:rFonts w:asciiTheme="minorHAnsi" w:hAnsiTheme="minorHAnsi" w:cs="DIN-Light"/>
          <w:lang w:val="pt-BR"/>
        </w:rPr>
        <w:t>construir uma agenda positiva para o futuro</w:t>
      </w:r>
      <w:r>
        <w:rPr>
          <w:rFonts w:asciiTheme="minorHAnsi" w:hAnsiTheme="minorHAnsi" w:cs="DIN-Light"/>
          <w:lang w:val="pt-BR"/>
        </w:rPr>
        <w:t xml:space="preserve">, serão abordados oito temas durante este ano: </w:t>
      </w:r>
      <w:r w:rsidRPr="0098282A">
        <w:rPr>
          <w:rFonts w:asciiTheme="minorHAnsi" w:hAnsiTheme="minorHAnsi"/>
          <w:lang w:val="pt-BR"/>
        </w:rPr>
        <w:t>Planejamento e Gestão, Capacitação Profissional, Sustentabilidade, Desenvolvimento Imobiliário, Inovação</w:t>
      </w:r>
      <w:r>
        <w:rPr>
          <w:rFonts w:asciiTheme="minorHAnsi" w:hAnsiTheme="minorHAnsi"/>
          <w:lang w:val="pt-BR"/>
        </w:rPr>
        <w:t xml:space="preserve">, BIM, </w:t>
      </w:r>
      <w:r w:rsidRPr="0098282A">
        <w:rPr>
          <w:rFonts w:asciiTheme="minorHAnsi" w:hAnsiTheme="minorHAnsi"/>
          <w:lang w:val="pt-BR"/>
        </w:rPr>
        <w:t xml:space="preserve">Normalização, Desempenho e Qualidade, Industrialização. </w:t>
      </w:r>
    </w:p>
    <w:p w:rsidR="0053682A" w:rsidRDefault="0053682A" w:rsidP="0053682A">
      <w:pPr>
        <w:pStyle w:val="SemEspaamento"/>
        <w:jc w:val="both"/>
        <w:rPr>
          <w:rFonts w:asciiTheme="minorHAnsi" w:hAnsiTheme="minorHAnsi"/>
          <w:lang w:val="pt-BR"/>
        </w:rPr>
      </w:pPr>
    </w:p>
    <w:p w:rsidR="0053682A" w:rsidRPr="00141EBB" w:rsidRDefault="0053682A" w:rsidP="0053682A">
      <w:pPr>
        <w:pStyle w:val="SemEspaamento"/>
        <w:jc w:val="both"/>
        <w:rPr>
          <w:rFonts w:asciiTheme="minorHAnsi" w:hAnsiTheme="minorHAnsi" w:cs="DIN-Light"/>
          <w:lang w:val="pt-BR"/>
        </w:rPr>
      </w:pPr>
      <w:r w:rsidRPr="00141EBB">
        <w:rPr>
          <w:rFonts w:asciiTheme="minorHAnsi" w:hAnsiTheme="minorHAnsi"/>
          <w:b/>
          <w:lang w:val="pt-BR"/>
        </w:rPr>
        <w:t>Aqui você acompanha o calendário dos eventos.</w:t>
      </w:r>
    </w:p>
    <w:p w:rsidR="0053682A" w:rsidRDefault="0053682A" w:rsidP="0053682A">
      <w:pPr>
        <w:pStyle w:val="SemEspaamento"/>
        <w:rPr>
          <w:rFonts w:asciiTheme="minorHAnsi" w:hAnsiTheme="minorHAnsi"/>
          <w:lang w:val="pt-BR"/>
        </w:rPr>
      </w:pPr>
    </w:p>
    <w:p w:rsidR="0053682A" w:rsidRPr="002B2AA2" w:rsidRDefault="0053682A" w:rsidP="0053682A">
      <w:pPr>
        <w:pStyle w:val="SemEspaamento"/>
        <w:rPr>
          <w:rFonts w:asciiTheme="minorHAnsi" w:hAnsiTheme="minorHAnsi"/>
          <w:lang w:val="pt-BR"/>
        </w:rPr>
      </w:pPr>
      <w:r w:rsidRPr="002B2AA2">
        <w:rPr>
          <w:rFonts w:asciiTheme="minorHAnsi" w:hAnsiTheme="minorHAnsi"/>
          <w:lang w:val="pt-BR"/>
        </w:rPr>
        <w:t xml:space="preserve">Evento </w:t>
      </w:r>
      <w:proofErr w:type="gramStart"/>
      <w:r w:rsidRPr="002B2AA2">
        <w:rPr>
          <w:rFonts w:asciiTheme="minorHAnsi" w:hAnsiTheme="minorHAnsi"/>
          <w:lang w:val="pt-BR"/>
        </w:rPr>
        <w:t>1</w:t>
      </w:r>
      <w:proofErr w:type="gramEnd"/>
    </w:p>
    <w:p w:rsidR="0053682A" w:rsidRPr="002B2AA2" w:rsidRDefault="0053682A" w:rsidP="0053682A">
      <w:pPr>
        <w:pStyle w:val="SemEspaamento"/>
        <w:rPr>
          <w:rFonts w:asciiTheme="minorHAnsi" w:hAnsiTheme="minorHAnsi"/>
          <w:b/>
          <w:lang w:val="pt-BR"/>
        </w:rPr>
      </w:pPr>
      <w:r w:rsidRPr="00FB7E77">
        <w:rPr>
          <w:rFonts w:asciiTheme="minorHAnsi" w:hAnsiTheme="minorHAnsi"/>
          <w:b/>
          <w:lang w:val="pt-BR"/>
        </w:rPr>
        <w:t xml:space="preserve">Caminhos para o Planejamento, Gestão e Capacitação </w:t>
      </w:r>
      <w:proofErr w:type="gramStart"/>
      <w:r w:rsidRPr="00FB7E77">
        <w:rPr>
          <w:rFonts w:asciiTheme="minorHAnsi" w:hAnsiTheme="minorHAnsi"/>
          <w:b/>
          <w:lang w:val="pt-BR"/>
        </w:rPr>
        <w:t>Profissional</w:t>
      </w:r>
      <w:proofErr w:type="gramEnd"/>
    </w:p>
    <w:p w:rsidR="0053682A" w:rsidRPr="00FB7E77" w:rsidRDefault="0053682A" w:rsidP="0053682A">
      <w:pPr>
        <w:pStyle w:val="SemEspaamento"/>
        <w:rPr>
          <w:rFonts w:asciiTheme="minorHAnsi" w:hAnsiTheme="minorHAnsi"/>
          <w:b/>
          <w:lang w:val="pt-BR"/>
        </w:rPr>
      </w:pPr>
      <w:r w:rsidRPr="00FB7E77">
        <w:rPr>
          <w:rFonts w:asciiTheme="minorHAnsi" w:hAnsiTheme="minorHAnsi"/>
          <w:b/>
          <w:lang w:val="pt-BR"/>
        </w:rPr>
        <w:t>14/05</w:t>
      </w:r>
    </w:p>
    <w:p w:rsidR="0053682A" w:rsidRPr="002B2AA2" w:rsidRDefault="0053682A" w:rsidP="0053682A">
      <w:pPr>
        <w:pStyle w:val="SemEspaamento"/>
        <w:rPr>
          <w:rFonts w:asciiTheme="minorHAnsi" w:hAnsiTheme="minorHAnsi"/>
          <w:b/>
          <w:lang w:val="pt-BR"/>
        </w:rPr>
      </w:pPr>
    </w:p>
    <w:p w:rsidR="0053682A" w:rsidRPr="002B2AA2" w:rsidRDefault="0053682A" w:rsidP="0053682A">
      <w:pPr>
        <w:pStyle w:val="SemEspaamento"/>
        <w:rPr>
          <w:rFonts w:asciiTheme="minorHAnsi" w:hAnsiTheme="minorHAnsi"/>
          <w:lang w:val="pt-BR"/>
        </w:rPr>
      </w:pPr>
      <w:r w:rsidRPr="002B2AA2">
        <w:rPr>
          <w:rFonts w:asciiTheme="minorHAnsi" w:hAnsiTheme="minorHAnsi"/>
          <w:lang w:val="pt-BR"/>
        </w:rPr>
        <w:t xml:space="preserve">Evento </w:t>
      </w:r>
      <w:proofErr w:type="gramStart"/>
      <w:r w:rsidRPr="002B2AA2">
        <w:rPr>
          <w:rFonts w:asciiTheme="minorHAnsi" w:hAnsiTheme="minorHAnsi"/>
          <w:lang w:val="pt-BR"/>
        </w:rPr>
        <w:t>2</w:t>
      </w:r>
      <w:proofErr w:type="gramEnd"/>
    </w:p>
    <w:p w:rsidR="0053682A" w:rsidRPr="002B2AA2" w:rsidRDefault="0053682A" w:rsidP="0053682A">
      <w:pPr>
        <w:pStyle w:val="SemEspaamento"/>
        <w:rPr>
          <w:rFonts w:asciiTheme="minorHAnsi" w:hAnsiTheme="minorHAnsi" w:cs="ITCAvantGardeStd-Bold"/>
          <w:b/>
          <w:lang w:val="pt-BR"/>
        </w:rPr>
      </w:pPr>
      <w:r w:rsidRPr="00FB7E77">
        <w:rPr>
          <w:rFonts w:asciiTheme="minorHAnsi" w:hAnsiTheme="minorHAnsi"/>
          <w:b/>
          <w:lang w:val="pt-BR"/>
        </w:rPr>
        <w:t xml:space="preserve">Caminhos para a </w:t>
      </w:r>
      <w:r w:rsidRPr="00FB7E77">
        <w:rPr>
          <w:rFonts w:asciiTheme="minorHAnsi" w:hAnsiTheme="minorHAnsi" w:cs="ITCAvantGardeStd-Bold"/>
          <w:b/>
          <w:lang w:val="pt-BR"/>
        </w:rPr>
        <w:t>Sustentabilidade e o Desenvolvimento Imobiliário</w:t>
      </w:r>
    </w:p>
    <w:p w:rsidR="0053682A" w:rsidRPr="00FB7E77" w:rsidRDefault="0053682A" w:rsidP="0053682A">
      <w:pPr>
        <w:pStyle w:val="SemEspaamento"/>
        <w:rPr>
          <w:rFonts w:asciiTheme="minorHAnsi" w:hAnsiTheme="minorHAnsi" w:cs="ITCAvantGardeStd-XLt"/>
          <w:b/>
          <w:lang w:val="pt-BR"/>
        </w:rPr>
      </w:pPr>
      <w:r w:rsidRPr="00FB7E77">
        <w:rPr>
          <w:rFonts w:asciiTheme="minorHAnsi" w:hAnsiTheme="minorHAnsi" w:cs="ITCAvantGardeStd-XLt"/>
          <w:b/>
          <w:lang w:val="pt-BR"/>
        </w:rPr>
        <w:t>26/06</w:t>
      </w:r>
    </w:p>
    <w:p w:rsidR="0053682A" w:rsidRPr="002B2AA2" w:rsidRDefault="0053682A" w:rsidP="0053682A">
      <w:pPr>
        <w:pStyle w:val="SemEspaamento"/>
        <w:rPr>
          <w:rFonts w:asciiTheme="minorHAnsi" w:hAnsiTheme="minorHAnsi"/>
          <w:b/>
          <w:lang w:val="pt-BR"/>
        </w:rPr>
      </w:pPr>
    </w:p>
    <w:p w:rsidR="0053682A" w:rsidRPr="002B2AA2" w:rsidRDefault="0053682A" w:rsidP="0053682A">
      <w:pPr>
        <w:pStyle w:val="SemEspaamento"/>
        <w:rPr>
          <w:rFonts w:asciiTheme="minorHAnsi" w:hAnsiTheme="minorHAnsi"/>
          <w:lang w:val="pt-BR"/>
        </w:rPr>
      </w:pPr>
      <w:r w:rsidRPr="002B2AA2">
        <w:rPr>
          <w:rFonts w:asciiTheme="minorHAnsi" w:hAnsiTheme="minorHAnsi"/>
          <w:lang w:val="pt-BR"/>
        </w:rPr>
        <w:t xml:space="preserve">Evento </w:t>
      </w:r>
      <w:proofErr w:type="gramStart"/>
      <w:r w:rsidRPr="002B2AA2">
        <w:rPr>
          <w:rFonts w:asciiTheme="minorHAnsi" w:hAnsiTheme="minorHAnsi"/>
          <w:lang w:val="pt-BR"/>
        </w:rPr>
        <w:t>3</w:t>
      </w:r>
      <w:proofErr w:type="gramEnd"/>
    </w:p>
    <w:p w:rsidR="0053682A" w:rsidRPr="00FB7E77" w:rsidRDefault="0053682A" w:rsidP="0053682A">
      <w:pPr>
        <w:pStyle w:val="SemEspaamento"/>
        <w:rPr>
          <w:rFonts w:asciiTheme="minorHAnsi" w:hAnsiTheme="minorHAnsi"/>
          <w:lang w:val="pt-BR"/>
        </w:rPr>
      </w:pPr>
      <w:r w:rsidRPr="00FB7E77">
        <w:rPr>
          <w:rFonts w:asciiTheme="minorHAnsi" w:hAnsiTheme="minorHAnsi"/>
          <w:b/>
          <w:lang w:val="pt-BR"/>
        </w:rPr>
        <w:t xml:space="preserve">Caminhos para a </w:t>
      </w:r>
      <w:r w:rsidRPr="00FB7E77">
        <w:rPr>
          <w:rFonts w:asciiTheme="minorHAnsi" w:hAnsiTheme="minorHAnsi" w:cs="ITCAvantGardeStd-XLt"/>
          <w:b/>
          <w:lang w:val="pt-BR"/>
        </w:rPr>
        <w:t>Inovação e BIM</w:t>
      </w:r>
      <w:r w:rsidRPr="00FB7E77">
        <w:rPr>
          <w:rFonts w:asciiTheme="minorHAnsi" w:hAnsiTheme="minorHAnsi"/>
          <w:lang w:val="pt-BR"/>
        </w:rPr>
        <w:t xml:space="preserve"> </w:t>
      </w:r>
    </w:p>
    <w:p w:rsidR="0053682A" w:rsidRPr="00FB7E77" w:rsidRDefault="0053682A" w:rsidP="0053682A">
      <w:pPr>
        <w:pStyle w:val="SemEspaamento"/>
        <w:rPr>
          <w:rFonts w:asciiTheme="minorHAnsi" w:hAnsiTheme="minorHAnsi" w:cs="ITCAvantGardeStd-XLt"/>
          <w:b/>
          <w:lang w:val="pt-BR"/>
        </w:rPr>
      </w:pPr>
      <w:r w:rsidRPr="00FB7E77">
        <w:rPr>
          <w:rFonts w:asciiTheme="minorHAnsi" w:hAnsiTheme="minorHAnsi" w:cs="ITCAvantGardeStd-XLt"/>
          <w:b/>
          <w:lang w:val="pt-BR"/>
        </w:rPr>
        <w:t>11/09</w:t>
      </w:r>
    </w:p>
    <w:p w:rsidR="0053682A" w:rsidRPr="0053682A" w:rsidRDefault="0053682A" w:rsidP="0053682A">
      <w:pPr>
        <w:pStyle w:val="SemEspaamento"/>
        <w:rPr>
          <w:rFonts w:asciiTheme="minorHAnsi" w:hAnsiTheme="minorHAnsi"/>
          <w:b/>
          <w:lang w:val="pt-BR"/>
        </w:rPr>
      </w:pPr>
    </w:p>
    <w:p w:rsidR="0053682A" w:rsidRPr="0053682A" w:rsidRDefault="0053682A" w:rsidP="0053682A">
      <w:pPr>
        <w:pStyle w:val="SemEspaamento"/>
        <w:rPr>
          <w:rFonts w:asciiTheme="minorHAnsi" w:hAnsiTheme="minorHAnsi"/>
          <w:lang w:val="pt-BR"/>
        </w:rPr>
      </w:pPr>
      <w:r w:rsidRPr="0053682A">
        <w:rPr>
          <w:rFonts w:asciiTheme="minorHAnsi" w:hAnsiTheme="minorHAnsi"/>
          <w:lang w:val="pt-BR"/>
        </w:rPr>
        <w:t xml:space="preserve">Evento </w:t>
      </w:r>
      <w:proofErr w:type="gramStart"/>
      <w:r w:rsidRPr="0053682A">
        <w:rPr>
          <w:rFonts w:asciiTheme="minorHAnsi" w:hAnsiTheme="minorHAnsi"/>
          <w:lang w:val="pt-BR"/>
        </w:rPr>
        <w:t>4</w:t>
      </w:r>
      <w:proofErr w:type="gramEnd"/>
    </w:p>
    <w:p w:rsidR="0053682A" w:rsidRPr="002B2AA2" w:rsidRDefault="0053682A" w:rsidP="0053682A">
      <w:pPr>
        <w:pStyle w:val="SemEspaamento"/>
        <w:rPr>
          <w:rFonts w:asciiTheme="minorHAnsi" w:hAnsiTheme="minorHAnsi" w:cs="ITCAvantGardeStd-Bold"/>
          <w:b/>
          <w:lang w:val="pt-BR"/>
        </w:rPr>
      </w:pPr>
      <w:r w:rsidRPr="00FB7E77">
        <w:rPr>
          <w:rFonts w:asciiTheme="minorHAnsi" w:hAnsiTheme="minorHAnsi"/>
          <w:b/>
          <w:lang w:val="pt-BR"/>
        </w:rPr>
        <w:t>Caminhos para a N</w:t>
      </w:r>
      <w:r w:rsidRPr="00FB7E77">
        <w:rPr>
          <w:rFonts w:asciiTheme="minorHAnsi" w:hAnsiTheme="minorHAnsi" w:cs="ITCAvantGardeStd-Bold"/>
          <w:b/>
          <w:lang w:val="pt-BR"/>
        </w:rPr>
        <w:t xml:space="preserve">ormalização, Desempenho, Qualidade e </w:t>
      </w:r>
      <w:proofErr w:type="gramStart"/>
      <w:r w:rsidRPr="00FB7E77">
        <w:rPr>
          <w:rFonts w:asciiTheme="minorHAnsi" w:hAnsiTheme="minorHAnsi" w:cs="ITCAvantGardeStd-Bold"/>
          <w:b/>
          <w:lang w:val="pt-BR"/>
        </w:rPr>
        <w:t>Industrialização</w:t>
      </w:r>
      <w:proofErr w:type="gramEnd"/>
    </w:p>
    <w:p w:rsidR="0053682A" w:rsidRPr="0053682A" w:rsidRDefault="0053682A" w:rsidP="0053682A">
      <w:pPr>
        <w:pStyle w:val="SemEspaamento"/>
        <w:rPr>
          <w:rFonts w:asciiTheme="minorHAnsi" w:hAnsiTheme="minorHAnsi"/>
          <w:b/>
          <w:lang w:val="pt-BR"/>
        </w:rPr>
      </w:pPr>
      <w:r w:rsidRPr="00FB7E77">
        <w:rPr>
          <w:rFonts w:asciiTheme="minorHAnsi" w:hAnsiTheme="minorHAnsi"/>
          <w:b/>
          <w:lang w:val="pt-BR"/>
        </w:rPr>
        <w:t>13/11</w:t>
      </w:r>
    </w:p>
    <w:p w:rsidR="0053682A" w:rsidRDefault="0053682A" w:rsidP="0053682A">
      <w:pPr>
        <w:spacing w:after="200" w:line="276" w:lineRule="auto"/>
        <w:rPr>
          <w:b/>
          <w:bCs/>
          <w:sz w:val="28"/>
          <w:szCs w:val="28"/>
        </w:rPr>
      </w:pPr>
    </w:p>
    <w:p w:rsidR="0053682A" w:rsidRDefault="0053682A" w:rsidP="0053682A">
      <w:pPr>
        <w:spacing w:after="200" w:line="276" w:lineRule="auto"/>
        <w:rPr>
          <w:b/>
          <w:bCs/>
          <w:color w:val="FF0000"/>
          <w:sz w:val="28"/>
          <w:szCs w:val="28"/>
        </w:rPr>
      </w:pPr>
      <w:r w:rsidRPr="00C5149D">
        <w:rPr>
          <w:b/>
          <w:bCs/>
          <w:color w:val="FF0000"/>
          <w:sz w:val="28"/>
          <w:szCs w:val="28"/>
        </w:rPr>
        <w:t xml:space="preserve">Box </w:t>
      </w:r>
      <w:r>
        <w:rPr>
          <w:b/>
          <w:bCs/>
          <w:color w:val="FF0000"/>
          <w:sz w:val="28"/>
          <w:szCs w:val="28"/>
        </w:rPr>
        <w:t>à direita</w:t>
      </w:r>
    </w:p>
    <w:p w:rsidR="0053682A" w:rsidRPr="00270FDF" w:rsidRDefault="0053682A" w:rsidP="0053682A">
      <w:pPr>
        <w:spacing w:after="200" w:line="276" w:lineRule="auto"/>
        <w:rPr>
          <w:b/>
          <w:bCs/>
          <w:sz w:val="28"/>
          <w:szCs w:val="28"/>
        </w:rPr>
      </w:pPr>
      <w:r w:rsidRPr="00270FDF">
        <w:rPr>
          <w:b/>
          <w:bCs/>
          <w:sz w:val="28"/>
          <w:szCs w:val="28"/>
        </w:rPr>
        <w:lastRenderedPageBreak/>
        <w:t>Palestrantes e debatedores</w:t>
      </w:r>
    </w:p>
    <w:p w:rsidR="0053682A" w:rsidRPr="00270FDF" w:rsidRDefault="0053682A" w:rsidP="0053682A">
      <w:pPr>
        <w:pStyle w:val="SemEspaamento"/>
        <w:jc w:val="both"/>
        <w:rPr>
          <w:rFonts w:asciiTheme="minorHAnsi" w:hAnsiTheme="minorHAnsi" w:cs="DIN-Light"/>
          <w:lang w:val="pt-BR"/>
        </w:rPr>
      </w:pPr>
      <w:r w:rsidRPr="00270FDF">
        <w:rPr>
          <w:rFonts w:asciiTheme="minorHAnsi" w:hAnsiTheme="minorHAnsi"/>
          <w:lang w:val="pt-BR"/>
        </w:rPr>
        <w:t xml:space="preserve">Todos os Eventos </w:t>
      </w:r>
      <w:r>
        <w:rPr>
          <w:rFonts w:asciiTheme="minorHAnsi" w:hAnsiTheme="minorHAnsi"/>
          <w:lang w:val="pt-BR"/>
        </w:rPr>
        <w:t>trarão</w:t>
      </w:r>
      <w:r w:rsidRPr="00270FDF">
        <w:rPr>
          <w:rFonts w:asciiTheme="minorHAnsi" w:hAnsiTheme="minorHAnsi"/>
          <w:lang w:val="pt-BR"/>
        </w:rPr>
        <w:t xml:space="preserve"> palestrantes e debatedores do mais alto nível técnico, profissional e empresarial, </w:t>
      </w:r>
      <w:r w:rsidRPr="00270FDF">
        <w:rPr>
          <w:rFonts w:asciiTheme="minorHAnsi" w:hAnsiTheme="minorHAnsi" w:cs="DIN-Light"/>
          <w:lang w:val="pt-BR"/>
        </w:rPr>
        <w:t xml:space="preserve">referências na construção e de todos os segmentos da cadeia produtiva. </w:t>
      </w:r>
    </w:p>
    <w:p w:rsidR="00855A31" w:rsidRPr="0068050A" w:rsidRDefault="0053682A" w:rsidP="00F64695">
      <w:pPr>
        <w:pStyle w:val="SemEspaamento"/>
        <w:jc w:val="both"/>
        <w:rPr>
          <w:lang w:val="pt-BR"/>
        </w:rPr>
      </w:pPr>
      <w:r>
        <w:rPr>
          <w:rFonts w:asciiTheme="minorHAnsi" w:hAnsiTheme="minorHAnsi" w:cs="DIN-Light"/>
          <w:lang w:val="pt-BR"/>
        </w:rPr>
        <w:t xml:space="preserve">A cada Evento, serão debatidas </w:t>
      </w:r>
      <w:r w:rsidRPr="00270FDF">
        <w:rPr>
          <w:rFonts w:asciiTheme="minorHAnsi" w:hAnsiTheme="minorHAnsi" w:cs="DIN-Light"/>
          <w:lang w:val="pt-BR"/>
        </w:rPr>
        <w:t xml:space="preserve">propostas e </w:t>
      </w:r>
      <w:r>
        <w:rPr>
          <w:rFonts w:asciiTheme="minorHAnsi" w:hAnsiTheme="minorHAnsi" w:cs="DIN-Light"/>
          <w:lang w:val="pt-BR"/>
        </w:rPr>
        <w:t xml:space="preserve">formulados </w:t>
      </w:r>
      <w:r w:rsidRPr="00270FDF">
        <w:rPr>
          <w:rFonts w:asciiTheme="minorHAnsi" w:hAnsiTheme="minorHAnsi" w:cs="DIN-Light"/>
          <w:lang w:val="pt-BR"/>
        </w:rPr>
        <w:t xml:space="preserve">projetos </w:t>
      </w:r>
      <w:r>
        <w:rPr>
          <w:rFonts w:asciiTheme="minorHAnsi" w:hAnsiTheme="minorHAnsi" w:cs="DIN-Light"/>
          <w:lang w:val="pt-BR"/>
        </w:rPr>
        <w:t xml:space="preserve">para </w:t>
      </w:r>
      <w:r w:rsidRPr="00270FDF">
        <w:rPr>
          <w:rFonts w:asciiTheme="minorHAnsi" w:hAnsiTheme="minorHAnsi" w:cs="DIN-Light"/>
          <w:lang w:val="pt-BR"/>
        </w:rPr>
        <w:t xml:space="preserve">atuação conjunta da cadeia produtiva, para </w:t>
      </w:r>
      <w:r>
        <w:rPr>
          <w:rFonts w:asciiTheme="minorHAnsi" w:hAnsiTheme="minorHAnsi" w:cs="DIN-Light"/>
          <w:lang w:val="pt-BR"/>
        </w:rPr>
        <w:t xml:space="preserve">que o setor </w:t>
      </w:r>
      <w:r w:rsidRPr="00270FDF">
        <w:rPr>
          <w:rFonts w:asciiTheme="minorHAnsi" w:hAnsiTheme="minorHAnsi" w:cs="DIN-Light"/>
          <w:lang w:val="pt-BR"/>
        </w:rPr>
        <w:t>possa avançar tanto em nível estratégico como técnico e produtivo</w:t>
      </w:r>
      <w:r w:rsidRPr="00270FDF">
        <w:rPr>
          <w:rFonts w:cs="DIN-Light"/>
          <w:lang w:val="pt-BR"/>
        </w:rPr>
        <w:t>.</w:t>
      </w:r>
    </w:p>
    <w:sectPr w:rsidR="00855A31" w:rsidRPr="00680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TCAvantGardeStd-XL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AvantGarde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0DCB"/>
    <w:multiLevelType w:val="hybridMultilevel"/>
    <w:tmpl w:val="97288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2A"/>
    <w:rsid w:val="0053682A"/>
    <w:rsid w:val="0068050A"/>
    <w:rsid w:val="00855A31"/>
    <w:rsid w:val="00896410"/>
    <w:rsid w:val="00AE07BE"/>
    <w:rsid w:val="00D53696"/>
    <w:rsid w:val="00EF172E"/>
    <w:rsid w:val="00F6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82A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682A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53682A"/>
    <w:pPr>
      <w:spacing w:after="200" w:line="276" w:lineRule="auto"/>
      <w:ind w:left="720"/>
      <w:contextualSpacing/>
    </w:pPr>
    <w:rPr>
      <w:rFonts w:ascii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82A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682A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53682A"/>
    <w:pPr>
      <w:spacing w:after="200" w:line="276" w:lineRule="auto"/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</dc:creator>
  <cp:lastModifiedBy>Tula</cp:lastModifiedBy>
  <cp:revision>6</cp:revision>
  <dcterms:created xsi:type="dcterms:W3CDTF">2013-04-04T19:59:00Z</dcterms:created>
  <dcterms:modified xsi:type="dcterms:W3CDTF">2013-04-05T13:23:00Z</dcterms:modified>
</cp:coreProperties>
</file>