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A4170" w14:textId="15ADAA38" w:rsidR="007E12E6" w:rsidRPr="00895C86" w:rsidRDefault="00895C86" w:rsidP="0005783A">
      <w:pPr>
        <w:pStyle w:val="Heading1"/>
      </w:pPr>
      <w:r w:rsidRPr="00895C86">
        <w:t xml:space="preserve">CS 255 System Design Document </w:t>
      </w:r>
    </w:p>
    <w:p w14:paraId="12C83D1D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26DD4310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1627D84" w14:textId="77777777" w:rsidR="00895C86" w:rsidRPr="00895C86" w:rsidRDefault="00895C86" w:rsidP="0005783A">
      <w:pPr>
        <w:suppressAutoHyphens/>
        <w:spacing w:after="0"/>
      </w:pPr>
    </w:p>
    <w:p w14:paraId="0A75F1BB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1FEE88D6" w14:textId="165F835F" w:rsidR="007E12E6" w:rsidRPr="00895C86" w:rsidRDefault="00D75D9C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D776F91" wp14:editId="6EB456EB">
            <wp:extent cx="4695825" cy="6105525"/>
            <wp:effectExtent l="0" t="0" r="9525" b="9525"/>
            <wp:docPr id="13798785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610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43DC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Activity Diagrams</w:t>
      </w:r>
    </w:p>
    <w:p w14:paraId="3B0FCFAE" w14:textId="58947DA3" w:rsidR="007E12E6" w:rsidRDefault="0071353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5B770347" wp14:editId="5BD79C6B">
            <wp:extent cx="5934075" cy="866775"/>
            <wp:effectExtent l="0" t="0" r="9525" b="9525"/>
            <wp:docPr id="110308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283E" w14:textId="0E8EC1CE" w:rsidR="0071353B" w:rsidRPr="00895C86" w:rsidRDefault="0071353B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4B3574DF" wp14:editId="3FCDF909">
            <wp:extent cx="5934075" cy="1171575"/>
            <wp:effectExtent l="0" t="0" r="9525" b="9525"/>
            <wp:docPr id="254880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F1A81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Sequence Diagram</w:t>
      </w:r>
    </w:p>
    <w:p w14:paraId="3FC6B42C" w14:textId="29DC4AAF" w:rsidR="007E12E6" w:rsidRPr="00895C86" w:rsidRDefault="00BD50A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1A3625F6" wp14:editId="38C6489C">
            <wp:extent cx="5934075" cy="1314450"/>
            <wp:effectExtent l="0" t="0" r="9525" b="0"/>
            <wp:docPr id="13927759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AD4D9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Class Diagram</w:t>
      </w:r>
    </w:p>
    <w:p w14:paraId="3C7CD5F7" w14:textId="512173F2" w:rsidR="007E12E6" w:rsidRPr="00895C86" w:rsidRDefault="00BD50AF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i/>
          <w:noProof/>
        </w:rPr>
        <w:drawing>
          <wp:inline distT="0" distB="0" distL="0" distR="0" wp14:anchorId="46B168C3" wp14:editId="5D92505A">
            <wp:extent cx="5934075" cy="2028825"/>
            <wp:effectExtent l="0" t="0" r="9525" b="9525"/>
            <wp:docPr id="17340078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2E16" w14:textId="77777777" w:rsidR="007E12E6" w:rsidRPr="00895C86" w:rsidRDefault="00895C86" w:rsidP="0005783A">
      <w:pPr>
        <w:pStyle w:val="Heading2"/>
      </w:pPr>
      <w:r w:rsidRPr="00895C86">
        <w:t>Technical Requirements</w:t>
      </w:r>
    </w:p>
    <w:p w14:paraId="27B1DB8D" w14:textId="77777777" w:rsidR="0036276C" w:rsidRPr="0036276C" w:rsidRDefault="0036276C" w:rsidP="0036276C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36276C">
        <w:rPr>
          <w:rFonts w:ascii="Calibri" w:hAnsi="Calibri" w:cs="Calibri"/>
          <w:b/>
          <w:bCs/>
          <w:iCs/>
        </w:rPr>
        <w:t>Hardware Requirements</w:t>
      </w:r>
    </w:p>
    <w:p w14:paraId="6D4080EB" w14:textId="77777777" w:rsidR="0036276C" w:rsidRPr="0036276C" w:rsidRDefault="0036276C" w:rsidP="0036276C">
      <w:pPr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276C">
        <w:rPr>
          <w:rFonts w:ascii="Calibri" w:hAnsi="Calibri" w:cs="Calibri"/>
          <w:iCs/>
        </w:rPr>
        <w:t>The DriverPass system will be hosted in a cloud environment (such as AWS, Azure, or Google Cloud) to provide reliability, scalability, and accessibility.</w:t>
      </w:r>
    </w:p>
    <w:p w14:paraId="5E9EA943" w14:textId="77777777" w:rsidR="0036276C" w:rsidRPr="0036276C" w:rsidRDefault="0036276C" w:rsidP="0036276C">
      <w:pPr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276C">
        <w:rPr>
          <w:rFonts w:ascii="Calibri" w:hAnsi="Calibri" w:cs="Calibri"/>
          <w:iCs/>
        </w:rPr>
        <w:t>End users will require standard computing devices, such as desktops, laptops, tablets, or smartphones with internet connectivity.</w:t>
      </w:r>
    </w:p>
    <w:p w14:paraId="07D04CC7" w14:textId="77777777" w:rsidR="0036276C" w:rsidRPr="0036276C" w:rsidRDefault="0036276C" w:rsidP="0036276C">
      <w:pPr>
        <w:numPr>
          <w:ilvl w:val="0"/>
          <w:numId w:val="6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276C">
        <w:rPr>
          <w:rFonts w:ascii="Calibri" w:hAnsi="Calibri" w:cs="Calibri"/>
          <w:iCs/>
        </w:rPr>
        <w:t>No specialized hardware will be necessary for customers or staff beyond basic access devices.</w:t>
      </w:r>
    </w:p>
    <w:p w14:paraId="5D1E352C" w14:textId="77777777" w:rsidR="0036276C" w:rsidRPr="0036276C" w:rsidRDefault="0036276C" w:rsidP="0036276C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36276C">
        <w:rPr>
          <w:rFonts w:ascii="Calibri" w:hAnsi="Calibri" w:cs="Calibri"/>
          <w:b/>
          <w:bCs/>
          <w:iCs/>
        </w:rPr>
        <w:t>Software Requirements</w:t>
      </w:r>
    </w:p>
    <w:p w14:paraId="6AEAD2BE" w14:textId="77777777" w:rsidR="0036276C" w:rsidRPr="0036276C" w:rsidRDefault="0036276C" w:rsidP="0036276C">
      <w:pPr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276C">
        <w:rPr>
          <w:rFonts w:ascii="Calibri" w:hAnsi="Calibri" w:cs="Calibri"/>
          <w:iCs/>
        </w:rPr>
        <w:t>The system will be web-based and accessible through common modern web browsers (Google Chrome, Mozilla Firefox, Safari, and Microsoft Edge).</w:t>
      </w:r>
    </w:p>
    <w:p w14:paraId="4DA3A33B" w14:textId="77777777" w:rsidR="0036276C" w:rsidRPr="0036276C" w:rsidRDefault="0036276C" w:rsidP="0036276C">
      <w:pPr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276C">
        <w:rPr>
          <w:rFonts w:ascii="Calibri" w:hAnsi="Calibri" w:cs="Calibri"/>
          <w:iCs/>
        </w:rPr>
        <w:t>The backend of the system will utilize a secure web server and application framework capable of handling business logic, user authentication, scheduling, and reporting.</w:t>
      </w:r>
    </w:p>
    <w:p w14:paraId="19B9F0F8" w14:textId="77777777" w:rsidR="0036276C" w:rsidRPr="0036276C" w:rsidRDefault="0036276C" w:rsidP="0036276C">
      <w:pPr>
        <w:numPr>
          <w:ilvl w:val="0"/>
          <w:numId w:val="7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276C">
        <w:rPr>
          <w:rFonts w:ascii="Calibri" w:hAnsi="Calibri" w:cs="Calibri"/>
          <w:iCs/>
        </w:rPr>
        <w:t>A relational database management system (such as MySQL or PostgreSQL) will be used to store user accounts, appointments, practice test data, and system logs.</w:t>
      </w:r>
    </w:p>
    <w:p w14:paraId="0D5E081A" w14:textId="77777777" w:rsidR="0036276C" w:rsidRPr="0036276C" w:rsidRDefault="0036276C" w:rsidP="0036276C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36276C">
        <w:rPr>
          <w:rFonts w:ascii="Calibri" w:hAnsi="Calibri" w:cs="Calibri"/>
          <w:b/>
          <w:bCs/>
          <w:iCs/>
        </w:rPr>
        <w:t>Network and Security Requirements</w:t>
      </w:r>
    </w:p>
    <w:p w14:paraId="6B699526" w14:textId="77777777" w:rsidR="0036276C" w:rsidRPr="0036276C" w:rsidRDefault="0036276C" w:rsidP="0036276C">
      <w:pPr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276C">
        <w:rPr>
          <w:rFonts w:ascii="Calibri" w:hAnsi="Calibri" w:cs="Calibri"/>
          <w:iCs/>
        </w:rPr>
        <w:t>A persistent internet connection is required for end users to access the system and for administrators to manage it remotely.</w:t>
      </w:r>
    </w:p>
    <w:p w14:paraId="4C8BCC7D" w14:textId="77777777" w:rsidR="0036276C" w:rsidRPr="0036276C" w:rsidRDefault="0036276C" w:rsidP="0036276C">
      <w:pPr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276C">
        <w:rPr>
          <w:rFonts w:ascii="Calibri" w:hAnsi="Calibri" w:cs="Calibri"/>
          <w:iCs/>
        </w:rPr>
        <w:lastRenderedPageBreak/>
        <w:t>All data exchanges between users and the server will be encrypted using SSL/TLS protocols to ensure data privacy and integrity.</w:t>
      </w:r>
    </w:p>
    <w:p w14:paraId="2A30B0A7" w14:textId="77777777" w:rsidR="0036276C" w:rsidRPr="0036276C" w:rsidRDefault="0036276C" w:rsidP="0036276C">
      <w:pPr>
        <w:numPr>
          <w:ilvl w:val="0"/>
          <w:numId w:val="8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276C">
        <w:rPr>
          <w:rFonts w:ascii="Calibri" w:hAnsi="Calibri" w:cs="Calibri"/>
          <w:iCs/>
        </w:rPr>
        <w:t>User authentication will include secure login credentials, role-based access control, account lockouts after repeated failed login attempts, and password reset functionality via verified email links.</w:t>
      </w:r>
    </w:p>
    <w:p w14:paraId="28F5B6F5" w14:textId="77777777" w:rsidR="0036276C" w:rsidRPr="0036276C" w:rsidRDefault="0036276C" w:rsidP="0036276C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36276C">
        <w:rPr>
          <w:rFonts w:ascii="Calibri" w:hAnsi="Calibri" w:cs="Calibri"/>
          <w:b/>
          <w:bCs/>
          <w:iCs/>
        </w:rPr>
        <w:t>Administrative and Infrastructure Requirements</w:t>
      </w:r>
    </w:p>
    <w:p w14:paraId="7578A8FF" w14:textId="77777777" w:rsidR="0036276C" w:rsidRPr="0036276C" w:rsidRDefault="0036276C" w:rsidP="0036276C">
      <w:pPr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276C">
        <w:rPr>
          <w:rFonts w:ascii="Calibri" w:hAnsi="Calibri" w:cs="Calibri"/>
          <w:iCs/>
        </w:rPr>
        <w:t>The system will include administrative portals for IT administrators and the owner to manage users, disable packages, and generate business reports.</w:t>
      </w:r>
    </w:p>
    <w:p w14:paraId="30F8303B" w14:textId="77777777" w:rsidR="0036276C" w:rsidRPr="0036276C" w:rsidRDefault="0036276C" w:rsidP="0036276C">
      <w:pPr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276C">
        <w:rPr>
          <w:rFonts w:ascii="Calibri" w:hAnsi="Calibri" w:cs="Calibri"/>
          <w:iCs/>
        </w:rPr>
        <w:t>Regular backups of system data will be conducted through the cloud platform to ensure business continuity and disaster recovery.</w:t>
      </w:r>
    </w:p>
    <w:p w14:paraId="3C5F08FF" w14:textId="77777777" w:rsidR="0036276C" w:rsidRPr="0036276C" w:rsidRDefault="0036276C" w:rsidP="0036276C">
      <w:pPr>
        <w:numPr>
          <w:ilvl w:val="0"/>
          <w:numId w:val="9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276C">
        <w:rPr>
          <w:rFonts w:ascii="Calibri" w:hAnsi="Calibri" w:cs="Calibri"/>
          <w:iCs/>
        </w:rPr>
        <w:t>System maintenance and software updates (such as security patches and DMV content updates) will be scheduled regularly to ensure the system remains current and secure.</w:t>
      </w:r>
    </w:p>
    <w:p w14:paraId="24E8F601" w14:textId="77777777" w:rsidR="0036276C" w:rsidRPr="0036276C" w:rsidRDefault="0036276C" w:rsidP="0036276C">
      <w:pPr>
        <w:suppressAutoHyphens/>
        <w:spacing w:after="0" w:line="240" w:lineRule="auto"/>
        <w:rPr>
          <w:rFonts w:ascii="Calibri" w:hAnsi="Calibri" w:cs="Calibri"/>
          <w:b/>
          <w:bCs/>
          <w:iCs/>
        </w:rPr>
      </w:pPr>
      <w:r w:rsidRPr="0036276C">
        <w:rPr>
          <w:rFonts w:ascii="Calibri" w:hAnsi="Calibri" w:cs="Calibri"/>
          <w:b/>
          <w:bCs/>
          <w:iCs/>
        </w:rPr>
        <w:t>Limitations and Assumptions</w:t>
      </w:r>
    </w:p>
    <w:p w14:paraId="18325643" w14:textId="77777777" w:rsidR="0036276C" w:rsidRPr="0036276C" w:rsidRDefault="0036276C" w:rsidP="0036276C">
      <w:pPr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276C">
        <w:rPr>
          <w:rFonts w:ascii="Calibri" w:hAnsi="Calibri" w:cs="Calibri"/>
          <w:iCs/>
        </w:rPr>
        <w:t>The system will depend on accurate and timely DMV updates for the practice test materials and policy changes.</w:t>
      </w:r>
    </w:p>
    <w:p w14:paraId="5E241045" w14:textId="77777777" w:rsidR="0036276C" w:rsidRPr="0036276C" w:rsidRDefault="0036276C" w:rsidP="0036276C">
      <w:pPr>
        <w:numPr>
          <w:ilvl w:val="0"/>
          <w:numId w:val="10"/>
        </w:numPr>
        <w:suppressAutoHyphens/>
        <w:spacing w:after="0" w:line="240" w:lineRule="auto"/>
        <w:rPr>
          <w:rFonts w:ascii="Calibri" w:hAnsi="Calibri" w:cs="Calibri"/>
          <w:iCs/>
        </w:rPr>
      </w:pPr>
      <w:r w:rsidRPr="0036276C">
        <w:rPr>
          <w:rFonts w:ascii="Calibri" w:hAnsi="Calibri" w:cs="Calibri"/>
          <w:iCs/>
        </w:rPr>
        <w:t>The initial deployment will support expected user loads but may require scaling adjustments if the user base grows rapidly.</w:t>
      </w:r>
    </w:p>
    <w:p w14:paraId="72D9D529" w14:textId="012D4855" w:rsidR="007E12E6" w:rsidRPr="00895C86" w:rsidRDefault="007E12E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sectPr w:rsidR="007E12E6" w:rsidRPr="00895C86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FE7FB" w14:textId="77777777" w:rsidR="005871DC" w:rsidRDefault="005871DC">
      <w:pPr>
        <w:spacing w:after="0" w:line="240" w:lineRule="auto"/>
      </w:pPr>
      <w:r>
        <w:separator/>
      </w:r>
    </w:p>
  </w:endnote>
  <w:endnote w:type="continuationSeparator" w:id="0">
    <w:p w14:paraId="123BDDC1" w14:textId="77777777" w:rsidR="005871DC" w:rsidRDefault="0058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DFF854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9F3907" w14:textId="77777777" w:rsidR="005871DC" w:rsidRDefault="005871DC">
      <w:pPr>
        <w:spacing w:after="0" w:line="240" w:lineRule="auto"/>
      </w:pPr>
      <w:r>
        <w:separator/>
      </w:r>
    </w:p>
  </w:footnote>
  <w:footnote w:type="continuationSeparator" w:id="0">
    <w:p w14:paraId="3B78C3DC" w14:textId="77777777" w:rsidR="005871DC" w:rsidRDefault="0058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CB96D" w14:textId="0ED23418" w:rsidR="00895C86" w:rsidRPr="00895C86" w:rsidRDefault="00711CC9" w:rsidP="00711CC9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42AD7"/>
    <w:multiLevelType w:val="multilevel"/>
    <w:tmpl w:val="5B8C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D4878"/>
    <w:multiLevelType w:val="multilevel"/>
    <w:tmpl w:val="CBBC6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11FED"/>
    <w:multiLevelType w:val="multilevel"/>
    <w:tmpl w:val="DC926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8F4DD3"/>
    <w:multiLevelType w:val="multilevel"/>
    <w:tmpl w:val="95707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816CC"/>
    <w:multiLevelType w:val="multilevel"/>
    <w:tmpl w:val="773E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F0F42"/>
    <w:multiLevelType w:val="multilevel"/>
    <w:tmpl w:val="24181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A701B0"/>
    <w:multiLevelType w:val="multilevel"/>
    <w:tmpl w:val="D59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596F22"/>
    <w:multiLevelType w:val="multilevel"/>
    <w:tmpl w:val="61EAE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57F8A"/>
    <w:multiLevelType w:val="multilevel"/>
    <w:tmpl w:val="2820A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2661C"/>
    <w:multiLevelType w:val="multilevel"/>
    <w:tmpl w:val="17CAE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682550">
    <w:abstractNumId w:val="7"/>
  </w:num>
  <w:num w:numId="2" w16cid:durableId="1407412477">
    <w:abstractNumId w:val="4"/>
  </w:num>
  <w:num w:numId="3" w16cid:durableId="537471295">
    <w:abstractNumId w:val="8"/>
  </w:num>
  <w:num w:numId="4" w16cid:durableId="506867710">
    <w:abstractNumId w:val="0"/>
  </w:num>
  <w:num w:numId="5" w16cid:durableId="1285773529">
    <w:abstractNumId w:val="6"/>
  </w:num>
  <w:num w:numId="6" w16cid:durableId="414015909">
    <w:abstractNumId w:val="2"/>
  </w:num>
  <w:num w:numId="7" w16cid:durableId="890456649">
    <w:abstractNumId w:val="5"/>
  </w:num>
  <w:num w:numId="8" w16cid:durableId="117452955">
    <w:abstractNumId w:val="1"/>
  </w:num>
  <w:num w:numId="9" w16cid:durableId="1086026893">
    <w:abstractNumId w:val="9"/>
  </w:num>
  <w:num w:numId="10" w16cid:durableId="3360838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36276C"/>
    <w:rsid w:val="00432F91"/>
    <w:rsid w:val="0047421E"/>
    <w:rsid w:val="005871DC"/>
    <w:rsid w:val="005E758A"/>
    <w:rsid w:val="00711CC9"/>
    <w:rsid w:val="0071353B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BD50AF"/>
    <w:rsid w:val="00C06715"/>
    <w:rsid w:val="00D75D9C"/>
    <w:rsid w:val="00D8065F"/>
    <w:rsid w:val="00E0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4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sv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Colledge, Shane (PCAPP)</cp:lastModifiedBy>
  <cp:revision>4</cp:revision>
  <dcterms:created xsi:type="dcterms:W3CDTF">2025-05-05T14:31:00Z</dcterms:created>
  <dcterms:modified xsi:type="dcterms:W3CDTF">2025-05-05T15:25:00Z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2e3f811-9fac-4980-95d8-d9e3836463c5_Enabled">
    <vt:lpwstr>true</vt:lpwstr>
  </property>
  <property fmtid="{D5CDD505-2E9C-101B-9397-08002B2CF9AE}" pid="3" name="MSIP_Label_42e3f811-9fac-4980-95d8-d9e3836463c5_SetDate">
    <vt:lpwstr>2025-05-05T14:11:19Z</vt:lpwstr>
  </property>
  <property fmtid="{D5CDD505-2E9C-101B-9397-08002B2CF9AE}" pid="4" name="MSIP_Label_42e3f811-9fac-4980-95d8-d9e3836463c5_Method">
    <vt:lpwstr>Privileged</vt:lpwstr>
  </property>
  <property fmtid="{D5CDD505-2E9C-101B-9397-08002B2CF9AE}" pid="5" name="MSIP_Label_42e3f811-9fac-4980-95d8-d9e3836463c5_Name">
    <vt:lpwstr>Non-Business</vt:lpwstr>
  </property>
  <property fmtid="{D5CDD505-2E9C-101B-9397-08002B2CF9AE}" pid="6" name="MSIP_Label_42e3f811-9fac-4980-95d8-d9e3836463c5_SiteId">
    <vt:lpwstr>d47b191c-5d5b-4360-82c9-286dc9005e7c</vt:lpwstr>
  </property>
  <property fmtid="{D5CDD505-2E9C-101B-9397-08002B2CF9AE}" pid="7" name="MSIP_Label_42e3f811-9fac-4980-95d8-d9e3836463c5_ActionId">
    <vt:lpwstr>3ac36c38-22ed-48c8-82ea-647d158c0995</vt:lpwstr>
  </property>
  <property fmtid="{D5CDD505-2E9C-101B-9397-08002B2CF9AE}" pid="8" name="MSIP_Label_42e3f811-9fac-4980-95d8-d9e3836463c5_ContentBits">
    <vt:lpwstr>0</vt:lpwstr>
  </property>
  <property fmtid="{D5CDD505-2E9C-101B-9397-08002B2CF9AE}" pid="9" name="MSIP_Label_42e3f811-9fac-4980-95d8-d9e3836463c5_Tag">
    <vt:lpwstr>10, 0, 1, 1</vt:lpwstr>
  </property>
</Properties>
</file>