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7"/>
        <w:gridCol w:w="3219"/>
        <w:gridCol w:w="4494"/>
      </w:tblGrid>
      <w:tr>
        <w:trPr>
          <w:tblHeader/>
        </w:trPr>
        <w:tc>
          <w:tcPr>
            <w:tcW w:type="dxa" w:w="1647"/>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321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4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per color per player (Move, Attack, Heal)</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Gold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2, Attack 3, Move 2, Move 3, Heal 2, Heal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gold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t xml:space="preserve">Set your Shield points equal to your Base Shield. Any points left over from last turn are lost.</w:t>
      </w:r>
    </w:p>
    <w:p>
      <w:pPr>
        <w:pStyle w:val="ListParagraph"/>
        <w:numPr>
          <w:ilvl w:val="0"/>
          <w:numId w:val="4"/>
        </w:numPr>
      </w:pPr>
      <w:r>
        <w:rPr>
          <w:b/>
          <w:bCs/>
        </w:rPr>
        <w:t xml:space="preserve">Draw:</w:t>
      </w:r>
      <w:r>
        <w:t xml:space="preserve"> draw until you have 5 cards in hand, and always draw </w:t>
      </w:r>
      <w:r>
        <w:rPr>
          <w:b/>
          <w:bCs/>
        </w:rPr>
        <w:t xml:space="preserve">at least 2</w:t>
      </w:r>
      <w:r>
        <w:t xml:space="preserve"> cards. If that puts you over 5, discard cards of your choice until you have 5 (Dead cards can't be discarded). Held cards and Dead cards count toward the 5.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You may keep any unplayed cards in your hand</w:t>
      </w:r>
      <w:r>
        <w:t xml:space="preserve">; Dead cards must stay. Any card you put into play counts as played, even if you didn't use all of its value.</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(they can go above your Base Shield and protect you until your next upkeep); the card is discarded at the end of your turn with your other cards.</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1 cube from the tile you're on, make one claim on a loot pile there (see Elimination; if there are several piles, pick one), or take 1 card from a supply drop there (see Supply Drops). Only one of these per turn.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Shield does not block storm damage.</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then placing passes clockwise to the next player still in the game.</w:t>
      </w:r>
    </w:p>
    <w:p>
      <w:pPr>
        <w:pStyle w:val="ListParagraph"/>
        <w:numPr>
          <w:ilvl w:val="0"/>
          <w:numId w:val="7"/>
        </w:numPr>
      </w:pPr>
      <w:r>
        <w:rPr>
          <w:b/>
          <w:bCs/>
        </w:rPr>
        <w:t xml:space="preserve">Placing:</w:t>
      </w:r>
      <w:r>
        <w:t xml:space="preserve"> draw 2 gold cards face up and put them with the drop marker on any tile that is </w:t>
      </w:r>
      <w:r>
        <w:rPr>
          <w:b/>
          <w:bCs/>
        </w:rPr>
        <w:t xml:space="preserve">not a storm tile and not an edge tile</w:t>
      </w:r>
      <w:r>
        <w:t xml:space="preserve">.</w:t>
      </w:r>
    </w:p>
    <w:p>
      <w:pPr>
        <w:pStyle w:val="ListParagraph"/>
        <w:numPr>
          <w:ilvl w:val="0"/>
          <w:numId w:val="7"/>
        </w:numPr>
      </w:pPr>
      <w:r>
        <w:rPr>
          <w:b/>
          <w:bCs/>
        </w:rPr>
        <w:t xml:space="preserve">Nudging:</w:t>
      </w:r>
      <w:r>
        <w:t xml:space="preserve"> then each other player, clockwise, may move the drop 1 tile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A drop can land on a storm tile, and storm markers can be placed on a drop's tile.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7 of each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Heal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Attack+Heal · Heal+Move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Move+Attack+Heal</w:t>
            </w:r>
          </w:p>
        </w:tc>
      </w:tr>
    </w:tbl>
    <w:p>
      <w:pPr>
        <w:spacing w:after="60"/>
      </w:pPr>
    </w:p>
    <w:p>
      <w:pPr>
        <w:pStyle w:val="Heading1"/>
      </w:pPr>
      <w:r>
        <w:t xml:space="preserve">Quick Reference</w:t>
      </w:r>
    </w:p>
    <w:p>
      <w:pPr>
        <w:spacing w:after="120"/>
      </w:pPr>
      <w:r>
        <w:rPr>
          <w:b/>
          <w:bCs/>
        </w:rPr>
        <w:t xml:space="preserve">Upkeep:</w:t>
      </w:r>
      <w:r>
        <w:t xml:space="preserve"> reset Shield → draw up to 5 and at least 2, then discard down to 5 (not Dead cards)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until your next upkeep)</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keep any others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2026-09-29T21:46:12.245Z</dcterms:created>
  <dcterms:modified xsi:type="dcterms:W3CDTF">2026-09-29T21:46:12.246Z</dcterms:modified>
</cp:coreProperties>
</file>

<file path=docProps/custom.xml><?xml version="1.0" encoding="utf-8"?>
<Properties xmlns="http://schemas.openxmlformats.org/officeDocument/2006/custom-properties" xmlns:vt="http://schemas.openxmlformats.org/officeDocument/2006/docPropsVTypes"/>
</file>