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94E" w:rsidRDefault="00A74B9E">
      <w:pPr>
        <w:pStyle w:val="Title"/>
      </w:pPr>
      <w:r>
        <w:t>Evaluating Connection Score on Unordered Query Gene Signatures</w:t>
      </w:r>
    </w:p>
    <w:p w:rsidR="00EE594E" w:rsidRDefault="00A74B9E">
      <w:pPr>
        <w:pStyle w:val="Date"/>
      </w:pPr>
      <w:r>
        <w:t>24 June, 2017</w:t>
      </w:r>
    </w:p>
    <w:p w:rsidR="00EE594E" w:rsidRDefault="00A74B9E">
      <w:pPr>
        <w:pStyle w:val="Heading1"/>
      </w:pPr>
      <w:bookmarkStart w:id="0" w:name="introduction"/>
      <w:bookmarkEnd w:id="0"/>
      <w:r>
        <w:t>Introduction</w:t>
      </w:r>
    </w:p>
    <w:p w:rsidR="00EE594E" w:rsidRDefault="00A74B9E">
      <w:pPr>
        <w:pStyle w:val="FirstParagraph"/>
      </w:pPr>
      <w:r>
        <w:t>This document attempts to establish the properties of varying certain properties of unordered query gene signatures in performing Connectivity Map. For details of the connectivity map method employed, see (Zhang and Gant 2008).</w:t>
      </w:r>
    </w:p>
    <w:p w:rsidR="00EE594E" w:rsidRDefault="00A74B9E">
      <w:pPr>
        <w:pStyle w:val="BodyText"/>
      </w:pPr>
      <w:r>
        <w:t>Specifically, we will look a</w:t>
      </w:r>
      <w:r>
        <w:t>t a synthetic unordered query gene signature that matches the top m of N genes in a reference profile exactly (in terms of sign - rank is not included in unordered signatures) and establish the distribution of connection score as m tends to N.</w:t>
      </w:r>
    </w:p>
    <w:p w:rsidR="00EE594E" w:rsidRDefault="00A74B9E">
      <w:pPr>
        <w:pStyle w:val="BodyText"/>
      </w:pPr>
      <w:r>
        <w:t>We will esta</w:t>
      </w:r>
      <w:r>
        <w:t>blish how varying the length of m will affect the connection score and furthermore we will calculate the effect this has on estimated p values.</w:t>
      </w:r>
    </w:p>
    <w:p w:rsidR="00EE594E" w:rsidRDefault="00A74B9E">
      <w:pPr>
        <w:pStyle w:val="BodyText"/>
      </w:pPr>
      <w:r>
        <w:t>Finally, we will look at how connection score might be affected by offsetting our synthetic query gene signature</w:t>
      </w:r>
      <w:r>
        <w:t xml:space="preserve"> such that it matches genes that are ranked lower in the reference profile.</w:t>
      </w:r>
    </w:p>
    <w:p w:rsidR="00EE594E" w:rsidRDefault="00A74B9E">
      <w:pPr>
        <w:pStyle w:val="Heading1"/>
      </w:pPr>
      <w:bookmarkStart w:id="1" w:name="creating-a-synthetic-reference-profile-a"/>
      <w:bookmarkEnd w:id="1"/>
      <w:r>
        <w:t>Creating a synthetic Reference Profile and Query Gene Signature</w:t>
      </w:r>
    </w:p>
    <w:p w:rsidR="00EE594E" w:rsidRDefault="00A74B9E">
      <w:pPr>
        <w:pStyle w:val="FirstParagraph"/>
      </w:pPr>
      <w:r>
        <w:t>We will create our synthetic Reference Profile as simply an ordered rank of probes from N to 1 with alternative sign</w:t>
      </w:r>
      <w:r>
        <w:t>s to represent upregulation and downregulation of the genes. The higher the rank number, the higher the change in expression. Note that we select N = 500.</w:t>
      </w:r>
    </w:p>
    <w:p w:rsidR="00EE594E" w:rsidRDefault="00A74B9E">
      <w:pPr>
        <w:pStyle w:val="SourceCode"/>
      </w:pPr>
      <w:r>
        <w:rPr>
          <w:rStyle w:val="NormalTok"/>
        </w:rPr>
        <w:t>reference.profile &lt;-</w:t>
      </w:r>
      <w:r>
        <w:rPr>
          <w:rStyle w:val="StringTok"/>
        </w:rPr>
        <w:t xml:space="preserve"> </w:t>
      </w:r>
      <w:r>
        <w:rPr>
          <w:rStyle w:val="KeywordTok"/>
        </w:rPr>
        <w:t>seq</w:t>
      </w:r>
      <w:r>
        <w:rPr>
          <w:rStyle w:val="NormalTok"/>
        </w:rPr>
        <w:t>(</w:t>
      </w:r>
      <w:r>
        <w:rPr>
          <w:rStyle w:val="DataTypeTok"/>
        </w:rPr>
        <w:t>from=</w:t>
      </w:r>
      <w:r>
        <w:rPr>
          <w:rStyle w:val="NormalTok"/>
        </w:rPr>
        <w:t xml:space="preserve">params$N, </w:t>
      </w:r>
      <w:r>
        <w:rPr>
          <w:rStyle w:val="DataTypeTok"/>
        </w:rPr>
        <w:t>to=</w:t>
      </w:r>
      <w:r>
        <w:rPr>
          <w:rStyle w:val="DecValTok"/>
        </w:rPr>
        <w:t>1</w:t>
      </w:r>
      <w:r>
        <w:rPr>
          <w:rStyle w:val="NormalTok"/>
        </w:rPr>
        <w:t>)</w:t>
      </w:r>
      <w:r>
        <w:br/>
      </w:r>
      <w:r>
        <w:rPr>
          <w:rStyle w:val="NormalTok"/>
        </w:rPr>
        <w:t>even.probes &lt;-</w:t>
      </w:r>
      <w:r>
        <w:rPr>
          <w:rStyle w:val="StringTok"/>
        </w:rPr>
        <w:t xml:space="preserve"> </w:t>
      </w:r>
      <w:r>
        <w:rPr>
          <w:rStyle w:val="KeywordTok"/>
        </w:rPr>
        <w:t>seq</w:t>
      </w:r>
      <w:r>
        <w:rPr>
          <w:rStyle w:val="NormalTok"/>
        </w:rPr>
        <w:t>(</w:t>
      </w:r>
      <w:r>
        <w:rPr>
          <w:rStyle w:val="DecValTok"/>
        </w:rPr>
        <w:t>2</w:t>
      </w:r>
      <w:r>
        <w:rPr>
          <w:rStyle w:val="NormalTok"/>
        </w:rPr>
        <w:t xml:space="preserve">, params$N, </w:t>
      </w:r>
      <w:r>
        <w:rPr>
          <w:rStyle w:val="DataTypeTok"/>
        </w:rPr>
        <w:t>by =</w:t>
      </w:r>
      <w:r>
        <w:rPr>
          <w:rStyle w:val="NormalTok"/>
        </w:rPr>
        <w:t xml:space="preserve"> </w:t>
      </w:r>
      <w:r>
        <w:rPr>
          <w:rStyle w:val="DecValTok"/>
        </w:rPr>
        <w:t>2</w:t>
      </w:r>
      <w:r>
        <w:rPr>
          <w:rStyle w:val="NormalTok"/>
        </w:rPr>
        <w:t>)</w:t>
      </w:r>
      <w:r>
        <w:br/>
      </w:r>
      <w:r>
        <w:br/>
      </w:r>
      <w:r>
        <w:rPr>
          <w:rStyle w:val="NormalTok"/>
        </w:rPr>
        <w:t>reference.prof</w:t>
      </w:r>
      <w:r>
        <w:rPr>
          <w:rStyle w:val="NormalTok"/>
        </w:rPr>
        <w:t>ile[even.probes] &lt;-</w:t>
      </w:r>
      <w:r>
        <w:rPr>
          <w:rStyle w:val="StringTok"/>
        </w:rPr>
        <w:t xml:space="preserve"> </w:t>
      </w:r>
      <w:r>
        <w:rPr>
          <w:rStyle w:val="NormalTok"/>
        </w:rPr>
        <w:t>-reference.profile[even.probes]</w:t>
      </w:r>
    </w:p>
    <w:p w:rsidR="00EE594E" w:rsidRDefault="00A74B9E">
      <w:pPr>
        <w:pStyle w:val="FirstParagraph"/>
      </w:pPr>
      <w:r>
        <w:t>To create the unordered query gene signatures, we can derive these values by taking the sign of these reference profile values:</w:t>
      </w:r>
    </w:p>
    <w:p w:rsidR="00EE594E" w:rsidRDefault="00A74B9E">
      <w:pPr>
        <w:pStyle w:val="SourceCode"/>
      </w:pPr>
      <w:r>
        <w:rPr>
          <w:rStyle w:val="NormalTok"/>
        </w:rPr>
        <w:t>query.gene.sig &lt;-</w:t>
      </w:r>
      <w:r>
        <w:rPr>
          <w:rStyle w:val="StringTok"/>
        </w:rPr>
        <w:t xml:space="preserve"> </w:t>
      </w:r>
      <w:r>
        <w:rPr>
          <w:rStyle w:val="KeywordTok"/>
        </w:rPr>
        <w:t>sign</w:t>
      </w:r>
      <w:r>
        <w:rPr>
          <w:rStyle w:val="NormalTok"/>
        </w:rPr>
        <w:t>(reference.profile)</w:t>
      </w:r>
    </w:p>
    <w:p w:rsidR="00402179" w:rsidRDefault="00402179">
      <w:pPr>
        <w:rPr>
          <w:rFonts w:asciiTheme="majorHAnsi" w:eastAsiaTheme="majorEastAsia" w:hAnsiTheme="majorHAnsi" w:cstheme="majorBidi"/>
          <w:b/>
          <w:bCs/>
          <w:color w:val="345A8A" w:themeColor="accent1" w:themeShade="B5"/>
          <w:sz w:val="32"/>
          <w:szCs w:val="32"/>
        </w:rPr>
      </w:pPr>
      <w:bookmarkStart w:id="2" w:name="methods"/>
      <w:bookmarkEnd w:id="2"/>
      <w:r>
        <w:br w:type="page"/>
      </w:r>
    </w:p>
    <w:p w:rsidR="00EE594E" w:rsidRDefault="00A74B9E">
      <w:pPr>
        <w:pStyle w:val="Heading1"/>
      </w:pPr>
      <w:r>
        <w:lastRenderedPageBreak/>
        <w:t>Methods</w:t>
      </w:r>
    </w:p>
    <w:p w:rsidR="00EE594E" w:rsidRDefault="00A74B9E">
      <w:pPr>
        <w:pStyle w:val="Heading2"/>
      </w:pPr>
      <w:bookmarkStart w:id="3" w:name="calculate-maximum-connection-strength"/>
      <w:bookmarkEnd w:id="3"/>
      <w:r>
        <w:t>Calculate Maximum Connecti</w:t>
      </w:r>
      <w:r>
        <w:t>on Strength</w:t>
      </w:r>
    </w:p>
    <w:p w:rsidR="00EE594E" w:rsidRDefault="00A74B9E">
      <w:pPr>
        <w:pStyle w:val="SourceCode"/>
      </w:pPr>
      <w:r>
        <w:rPr>
          <w:rStyle w:val="NormalTok"/>
        </w:rPr>
        <w:t>max.connection.strength &lt;-</w:t>
      </w:r>
      <w:r>
        <w:rPr>
          <w:rStyle w:val="StringTok"/>
        </w:rPr>
        <w:t xml:space="preserve"> </w:t>
      </w:r>
      <w:r>
        <w:rPr>
          <w:rStyle w:val="NormalTok"/>
        </w:rPr>
        <w:t>function(N, m) {</w:t>
      </w:r>
      <w:r>
        <w:br/>
      </w:r>
      <w:r>
        <w:rPr>
          <w:rStyle w:val="NormalTok"/>
        </w:rPr>
        <w:t xml:space="preserve">  x &lt;-</w:t>
      </w:r>
      <w:r>
        <w:rPr>
          <w:rStyle w:val="StringTok"/>
        </w:rPr>
        <w:t xml:space="preserve"> </w:t>
      </w:r>
      <w:r>
        <w:rPr>
          <w:rStyle w:val="KeywordTok"/>
        </w:rPr>
        <w:t>sapply</w:t>
      </w:r>
      <w:r>
        <w:rPr>
          <w:rStyle w:val="NormalTok"/>
        </w:rPr>
        <w:t>(</w:t>
      </w:r>
      <w:r>
        <w:rPr>
          <w:rStyle w:val="KeywordTok"/>
        </w:rPr>
        <w:t>seq</w:t>
      </w:r>
      <w:r>
        <w:rPr>
          <w:rStyle w:val="NormalTok"/>
        </w:rPr>
        <w:t>(m), function(i) {</w:t>
      </w:r>
      <w:r>
        <w:br/>
      </w:r>
      <w:r>
        <w:rPr>
          <w:rStyle w:val="NormalTok"/>
        </w:rPr>
        <w:t xml:space="preserve">    N -</w:t>
      </w:r>
      <w:r>
        <w:rPr>
          <w:rStyle w:val="StringTok"/>
        </w:rPr>
        <w:t xml:space="preserve"> </w:t>
      </w:r>
      <w:r>
        <w:rPr>
          <w:rStyle w:val="NormalTok"/>
        </w:rPr>
        <w:t>i +</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KeywordTok"/>
        </w:rPr>
        <w:t>sum</w:t>
      </w:r>
      <w:r>
        <w:rPr>
          <w:rStyle w:val="NormalTok"/>
        </w:rPr>
        <w:t>(x)</w:t>
      </w:r>
      <w:r>
        <w:br/>
      </w:r>
      <w:r>
        <w:rPr>
          <w:rStyle w:val="NormalTok"/>
        </w:rPr>
        <w:t>}</w:t>
      </w:r>
    </w:p>
    <w:p w:rsidR="00EE594E" w:rsidRDefault="00A74B9E">
      <w:pPr>
        <w:pStyle w:val="Heading2"/>
      </w:pPr>
      <w:bookmarkStart w:id="4" w:name="calculate-connection-strength"/>
      <w:bookmarkEnd w:id="4"/>
      <w:r>
        <w:t>Calculate Connection Strength</w:t>
      </w:r>
    </w:p>
    <w:p w:rsidR="00EE594E" w:rsidRDefault="00A74B9E">
      <w:pPr>
        <w:pStyle w:val="SourceCode"/>
      </w:pPr>
      <w:r>
        <w:rPr>
          <w:rStyle w:val="NormalTok"/>
        </w:rPr>
        <w:t>calc.connection.strength &lt;-</w:t>
      </w:r>
      <w:r>
        <w:rPr>
          <w:rStyle w:val="StringTok"/>
        </w:rPr>
        <w:t xml:space="preserve"> </w:t>
      </w:r>
      <w:r>
        <w:rPr>
          <w:rStyle w:val="NormalTok"/>
        </w:rPr>
        <w:t xml:space="preserve">function(query.gene.sig, reference.profile, m, </w:t>
      </w:r>
      <w:r>
        <w:rPr>
          <w:rStyle w:val="DataTypeTok"/>
        </w:rPr>
        <w:t>sig.offset =</w:t>
      </w:r>
      <w:r>
        <w:rPr>
          <w:rStyle w:val="NormalTok"/>
        </w:rPr>
        <w:t xml:space="preserve"> </w:t>
      </w:r>
      <w:r>
        <w:rPr>
          <w:rStyle w:val="DecValTok"/>
        </w:rPr>
        <w:t>0</w:t>
      </w:r>
      <w:r>
        <w:rPr>
          <w:rStyle w:val="NormalTok"/>
        </w:rPr>
        <w:t>) {</w:t>
      </w:r>
      <w:r>
        <w:br/>
      </w:r>
      <w:r>
        <w:rPr>
          <w:rStyle w:val="NormalTok"/>
        </w:rPr>
        <w:t xml:space="preserve">  sig.id</w:t>
      </w:r>
      <w:r>
        <w:rPr>
          <w:rStyle w:val="NormalTok"/>
        </w:rPr>
        <w:t>x &lt;-</w:t>
      </w:r>
      <w:r>
        <w:rPr>
          <w:rStyle w:val="StringTok"/>
        </w:rPr>
        <w:t xml:space="preserve"> </w:t>
      </w:r>
      <w:r>
        <w:rPr>
          <w:rStyle w:val="KeywordTok"/>
        </w:rPr>
        <w:t>seq</w:t>
      </w:r>
      <w:r>
        <w:rPr>
          <w:rStyle w:val="NormalTok"/>
        </w:rPr>
        <w:t>(</w:t>
      </w:r>
      <w:r>
        <w:rPr>
          <w:rStyle w:val="DataTypeTok"/>
        </w:rPr>
        <w:t>from=</w:t>
      </w:r>
      <w:r>
        <w:rPr>
          <w:rStyle w:val="DecValTok"/>
        </w:rPr>
        <w:t>1</w:t>
      </w:r>
      <w:r>
        <w:rPr>
          <w:rStyle w:val="NormalTok"/>
        </w:rPr>
        <w:t xml:space="preserve">+sig.offset, </w:t>
      </w:r>
      <w:r>
        <w:rPr>
          <w:rStyle w:val="DataTypeTok"/>
        </w:rPr>
        <w:t>by=</w:t>
      </w:r>
      <w:r>
        <w:rPr>
          <w:rStyle w:val="DecValTok"/>
        </w:rPr>
        <w:t>1</w:t>
      </w:r>
      <w:r>
        <w:rPr>
          <w:rStyle w:val="NormalTok"/>
        </w:rPr>
        <w:t xml:space="preserve">, </w:t>
      </w:r>
      <w:r>
        <w:rPr>
          <w:rStyle w:val="DataTypeTok"/>
        </w:rPr>
        <w:t>length.out=</w:t>
      </w:r>
      <w:r>
        <w:rPr>
          <w:rStyle w:val="NormalTok"/>
        </w:rPr>
        <w:t>m)</w:t>
      </w:r>
      <w:r>
        <w:br/>
      </w:r>
      <w:r>
        <w:rPr>
          <w:rStyle w:val="NormalTok"/>
        </w:rPr>
        <w:t xml:space="preserve">  query.gene.sig.sub &lt;-</w:t>
      </w:r>
      <w:r>
        <w:rPr>
          <w:rStyle w:val="StringTok"/>
        </w:rPr>
        <w:t xml:space="preserve"> </w:t>
      </w:r>
      <w:r>
        <w:rPr>
          <w:rStyle w:val="NormalTok"/>
        </w:rPr>
        <w:t>query.gene.sig[sig.idx]</w:t>
      </w:r>
      <w:r>
        <w:br/>
      </w:r>
      <w:r>
        <w:rPr>
          <w:rStyle w:val="NormalTok"/>
        </w:rPr>
        <w:t xml:space="preserve">  reference.profile.sub &lt;-</w:t>
      </w:r>
      <w:r>
        <w:rPr>
          <w:rStyle w:val="StringTok"/>
        </w:rPr>
        <w:t xml:space="preserve"> </w:t>
      </w:r>
      <w:r>
        <w:rPr>
          <w:rStyle w:val="NormalTok"/>
        </w:rPr>
        <w:t>reference.profile[sig.idx]</w:t>
      </w:r>
      <w:r>
        <w:br/>
      </w:r>
      <w:r>
        <w:rPr>
          <w:rStyle w:val="NormalTok"/>
        </w:rPr>
        <w:t xml:space="preserve">  </w:t>
      </w:r>
      <w:r>
        <w:br/>
      </w:r>
      <w:r>
        <w:rPr>
          <w:rStyle w:val="NormalTok"/>
        </w:rPr>
        <w:t xml:space="preserve">  </w:t>
      </w:r>
      <w:r>
        <w:rPr>
          <w:rStyle w:val="KeywordTok"/>
        </w:rPr>
        <w:t>sum</w:t>
      </w:r>
      <w:r>
        <w:rPr>
          <w:rStyle w:val="NormalTok"/>
        </w:rPr>
        <w:t>(query.gene.sig.sub *</w:t>
      </w:r>
      <w:r>
        <w:rPr>
          <w:rStyle w:val="StringTok"/>
        </w:rPr>
        <w:t xml:space="preserve"> </w:t>
      </w:r>
      <w:r>
        <w:rPr>
          <w:rStyle w:val="NormalTok"/>
        </w:rPr>
        <w:t>reference.profile.sub)</w:t>
      </w:r>
      <w:r>
        <w:br/>
      </w:r>
      <w:r>
        <w:rPr>
          <w:rStyle w:val="NormalTok"/>
        </w:rPr>
        <w:t>}</w:t>
      </w:r>
    </w:p>
    <w:p w:rsidR="00EE594E" w:rsidRDefault="00A74B9E">
      <w:pPr>
        <w:pStyle w:val="Heading2"/>
      </w:pPr>
      <w:bookmarkStart w:id="5" w:name="calculate-connection-score"/>
      <w:bookmarkEnd w:id="5"/>
      <w:r>
        <w:t>Calculate Connection Score</w:t>
      </w:r>
    </w:p>
    <w:p w:rsidR="00EE594E" w:rsidRDefault="00A74B9E">
      <w:pPr>
        <w:pStyle w:val="FirstParagraph"/>
      </w:pPr>
      <w:r>
        <w:t>Connection score is simply dividing the connection strength by the theoretical maximum connection strength.</w:t>
      </w:r>
    </w:p>
    <w:p w:rsidR="00EE594E" w:rsidRDefault="00A74B9E">
      <w:pPr>
        <w:pStyle w:val="Heading2"/>
      </w:pPr>
      <w:bookmarkStart w:id="6" w:name="random-signatures"/>
      <w:bookmarkEnd w:id="6"/>
      <w:r>
        <w:t>Random signatures</w:t>
      </w:r>
    </w:p>
    <w:p w:rsidR="00EE594E" w:rsidRDefault="00A74B9E">
      <w:pPr>
        <w:pStyle w:val="FirstParagraph"/>
      </w:pPr>
      <w:r>
        <w:t>Let's generate 2000 random signatures.</w:t>
      </w:r>
    </w:p>
    <w:p w:rsidR="00EE594E" w:rsidRDefault="00A74B9E">
      <w:pPr>
        <w:pStyle w:val="SourceCode"/>
      </w:pPr>
      <w:r>
        <w:rPr>
          <w:rStyle w:val="NormalTok"/>
        </w:rPr>
        <w:t>random.signatures &lt;-</w:t>
      </w:r>
      <w:r>
        <w:rPr>
          <w:rStyle w:val="StringTok"/>
        </w:rPr>
        <w:t xml:space="preserve"> </w:t>
      </w:r>
      <w:r>
        <w:rPr>
          <w:rStyle w:val="KeywordTok"/>
        </w:rPr>
        <w:t>lapply</w:t>
      </w:r>
      <w:r>
        <w:rPr>
          <w:rStyle w:val="NormalTok"/>
        </w:rPr>
        <w:t>(</w:t>
      </w:r>
      <w:r>
        <w:rPr>
          <w:rStyle w:val="KeywordTok"/>
        </w:rPr>
        <w:t>seq</w:t>
      </w:r>
      <w:r>
        <w:rPr>
          <w:rStyle w:val="NormalTok"/>
        </w:rPr>
        <w:t>(params$Random.Sigs), function(i) {</w:t>
      </w:r>
      <w:r>
        <w:br/>
      </w:r>
      <w:r>
        <w:rPr>
          <w:rStyle w:val="NormalTok"/>
        </w:rPr>
        <w:t xml:space="preserve">  </w:t>
      </w:r>
      <w:r>
        <w:rPr>
          <w:rStyle w:val="KeywordTok"/>
        </w:rPr>
        <w:t>sign</w:t>
      </w:r>
      <w:r>
        <w:rPr>
          <w:rStyle w:val="NormalTok"/>
        </w:rPr>
        <w:t>(</w:t>
      </w:r>
      <w:r>
        <w:rPr>
          <w:rStyle w:val="KeywordTok"/>
        </w:rPr>
        <w:t>rnorm</w:t>
      </w:r>
      <w:r>
        <w:rPr>
          <w:rStyle w:val="NormalTok"/>
        </w:rPr>
        <w:t>(</w:t>
      </w:r>
      <w:r>
        <w:rPr>
          <w:rStyle w:val="DataTypeTok"/>
        </w:rPr>
        <w:t>n=</w:t>
      </w:r>
      <w:r>
        <w:rPr>
          <w:rStyle w:val="NormalTok"/>
        </w:rPr>
        <w:t xml:space="preserve"> params$N</w:t>
      </w:r>
      <w:r>
        <w:rPr>
          <w:rStyle w:val="NormalTok"/>
        </w:rPr>
        <w:t xml:space="preserve">, </w:t>
      </w:r>
      <w:r>
        <w:rPr>
          <w:rStyle w:val="DataTypeTok"/>
        </w:rPr>
        <w:t>mean =</w:t>
      </w:r>
      <w:r>
        <w:rPr>
          <w:rStyle w:val="NormalTok"/>
        </w:rPr>
        <w:t xml:space="preserve"> </w:t>
      </w:r>
      <w:r>
        <w:rPr>
          <w:rStyle w:val="DecValTok"/>
        </w:rPr>
        <w:t>0</w:t>
      </w:r>
      <w:r>
        <w:rPr>
          <w:rStyle w:val="NormalTok"/>
        </w:rPr>
        <w:t xml:space="preserve">, </w:t>
      </w:r>
      <w:r>
        <w:rPr>
          <w:rStyle w:val="DataTypeTok"/>
        </w:rPr>
        <w:t>sd=</w:t>
      </w:r>
      <w:r>
        <w:rPr>
          <w:rStyle w:val="DecValTok"/>
        </w:rPr>
        <w:t>1</w:t>
      </w:r>
      <w:r>
        <w:rPr>
          <w:rStyle w:val="NormalTok"/>
        </w:rPr>
        <w:t>))</w:t>
      </w:r>
      <w:r>
        <w:br/>
      </w:r>
      <w:r>
        <w:rPr>
          <w:rStyle w:val="NormalTok"/>
        </w:rPr>
        <w:t>})</w:t>
      </w:r>
    </w:p>
    <w:p w:rsidR="00402179" w:rsidRDefault="00402179">
      <w:pPr>
        <w:rPr>
          <w:rFonts w:asciiTheme="majorHAnsi" w:eastAsiaTheme="majorEastAsia" w:hAnsiTheme="majorHAnsi" w:cstheme="majorBidi"/>
          <w:b/>
          <w:bCs/>
          <w:color w:val="345A8A" w:themeColor="accent1" w:themeShade="B5"/>
          <w:sz w:val="32"/>
          <w:szCs w:val="32"/>
        </w:rPr>
      </w:pPr>
      <w:bookmarkStart w:id="7" w:name="running-the-example"/>
      <w:bookmarkEnd w:id="7"/>
      <w:r>
        <w:br w:type="page"/>
      </w:r>
    </w:p>
    <w:p w:rsidR="00EE594E" w:rsidRDefault="00A74B9E">
      <w:pPr>
        <w:pStyle w:val="Heading1"/>
      </w:pPr>
      <w:r>
        <w:lastRenderedPageBreak/>
        <w:t>Running the example</w:t>
      </w:r>
    </w:p>
    <w:p w:rsidR="00EE594E" w:rsidRDefault="00A74B9E">
      <w:pPr>
        <w:pStyle w:val="FirstParagraph"/>
      </w:pPr>
      <w:r>
        <w:t>Given N = 500 and m from sizes 1 to N...</w:t>
      </w:r>
    </w:p>
    <w:p w:rsidR="00EE594E" w:rsidRDefault="00A74B9E">
      <w:pPr>
        <w:pStyle w:val="SourceCode"/>
      </w:pPr>
      <w:r>
        <w:rPr>
          <w:rStyle w:val="KeywordTok"/>
        </w:rPr>
        <w:t>library</w:t>
      </w:r>
      <w:r>
        <w:rPr>
          <w:rStyle w:val="NormalTok"/>
        </w:rPr>
        <w:t>(parallel)</w:t>
      </w:r>
      <w:r>
        <w:br/>
      </w:r>
      <w:r>
        <w:br/>
      </w:r>
      <w:r>
        <w:rPr>
          <w:rStyle w:val="NormalTok"/>
        </w:rPr>
        <w:t>Ms &lt;-</w:t>
      </w:r>
      <w:r>
        <w:rPr>
          <w:rStyle w:val="StringTok"/>
        </w:rPr>
        <w:t xml:space="preserve"> </w:t>
      </w:r>
      <w:r>
        <w:rPr>
          <w:rStyle w:val="KeywordTok"/>
        </w:rPr>
        <w:t>seq</w:t>
      </w:r>
      <w:r>
        <w:rPr>
          <w:rStyle w:val="NormalTok"/>
        </w:rPr>
        <w:t>(params$N)</w:t>
      </w:r>
      <w:r>
        <w:br/>
      </w:r>
      <w:r>
        <w:rPr>
          <w:rStyle w:val="NormalTok"/>
        </w:rPr>
        <w:t>n.cores &lt;-</w:t>
      </w:r>
      <w:r>
        <w:rPr>
          <w:rStyle w:val="StringTok"/>
        </w:rPr>
        <w:t xml:space="preserve"> </w:t>
      </w:r>
      <w:r>
        <w:rPr>
          <w:rStyle w:val="DecValTok"/>
        </w:rPr>
        <w:t>4</w:t>
      </w:r>
      <w:r>
        <w:br/>
      </w:r>
      <w:r>
        <w:rPr>
          <w:rStyle w:val="NormalTok"/>
        </w:rPr>
        <w:t>groups &lt;-</w:t>
      </w:r>
      <w:r>
        <w:rPr>
          <w:rStyle w:val="StringTok"/>
        </w:rPr>
        <w:t xml:space="preserve"> </w:t>
      </w:r>
      <w:r>
        <w:rPr>
          <w:rStyle w:val="KeywordTok"/>
        </w:rPr>
        <w:t>sort</w:t>
      </w:r>
      <w:r>
        <w:rPr>
          <w:rStyle w:val="NormalTok"/>
        </w:rPr>
        <w:t>(</w:t>
      </w:r>
      <w:r>
        <w:rPr>
          <w:rStyle w:val="KeywordTok"/>
        </w:rPr>
        <w:t>rep</w:t>
      </w:r>
      <w:r>
        <w:rPr>
          <w:rStyle w:val="NormalTok"/>
        </w:rPr>
        <w:t>(</w:t>
      </w:r>
      <w:r>
        <w:rPr>
          <w:rStyle w:val="KeywordTok"/>
        </w:rPr>
        <w:t>seq</w:t>
      </w:r>
      <w:r>
        <w:rPr>
          <w:rStyle w:val="NormalTok"/>
        </w:rPr>
        <w:t>(</w:t>
      </w:r>
      <w:r>
        <w:rPr>
          <w:rStyle w:val="DecValTok"/>
        </w:rPr>
        <w:t>4</w:t>
      </w:r>
      <w:r>
        <w:rPr>
          <w:rStyle w:val="NormalTok"/>
        </w:rPr>
        <w:t>), params$N/n.cores))</w:t>
      </w:r>
      <w:r>
        <w:br/>
      </w:r>
      <w:r>
        <w:rPr>
          <w:rStyle w:val="NormalTok"/>
        </w:rPr>
        <w:t>split.Ms &lt;-</w:t>
      </w:r>
      <w:r>
        <w:rPr>
          <w:rStyle w:val="StringTok"/>
        </w:rPr>
        <w:t xml:space="preserve"> </w:t>
      </w:r>
      <w:r>
        <w:rPr>
          <w:rStyle w:val="KeywordTok"/>
        </w:rPr>
        <w:t>split</w:t>
      </w:r>
      <w:r>
        <w:rPr>
          <w:rStyle w:val="NormalTok"/>
        </w:rPr>
        <w:t>(Ms, groups)</w:t>
      </w:r>
      <w:r>
        <w:br/>
      </w:r>
      <w:r>
        <w:rPr>
          <w:rStyle w:val="NormalTok"/>
        </w:rPr>
        <w:t>scores.group &lt;-</w:t>
      </w:r>
      <w:r>
        <w:rPr>
          <w:rStyle w:val="StringTok"/>
        </w:rPr>
        <w:t xml:space="preserve"> </w:t>
      </w:r>
      <w:r>
        <w:rPr>
          <w:rStyle w:val="KeywordTok"/>
        </w:rPr>
        <w:t>mclapply</w:t>
      </w:r>
      <w:r>
        <w:rPr>
          <w:rStyle w:val="NormalTok"/>
        </w:rPr>
        <w:t>(split.Ms, function(Ms.sublist) {</w:t>
      </w:r>
      <w:r>
        <w:br/>
      </w:r>
      <w:r>
        <w:rPr>
          <w:rStyle w:val="NormalTok"/>
        </w:rPr>
        <w:t xml:space="preserve">  scores &lt;-</w:t>
      </w:r>
      <w:r>
        <w:rPr>
          <w:rStyle w:val="StringTok"/>
        </w:rPr>
        <w:t xml:space="preserve"> </w:t>
      </w:r>
      <w:r>
        <w:rPr>
          <w:rStyle w:val="KeywordTok"/>
        </w:rPr>
        <w:t>sapply</w:t>
      </w:r>
      <w:r>
        <w:rPr>
          <w:rStyle w:val="NormalTok"/>
        </w:rPr>
        <w:t>(Ms, function(m) {</w:t>
      </w:r>
      <w:r>
        <w:br/>
      </w:r>
      <w:r>
        <w:rPr>
          <w:rStyle w:val="NormalTok"/>
        </w:rPr>
        <w:t xml:space="preserve">    max.cs &lt;-</w:t>
      </w:r>
      <w:r>
        <w:rPr>
          <w:rStyle w:val="StringTok"/>
        </w:rPr>
        <w:t xml:space="preserve"> </w:t>
      </w:r>
      <w:r>
        <w:rPr>
          <w:rStyle w:val="KeywordTok"/>
        </w:rPr>
        <w:t>max.connection.strength</w:t>
      </w:r>
      <w:r>
        <w:rPr>
          <w:rStyle w:val="NormalTok"/>
        </w:rPr>
        <w:t>(params$N, m)</w:t>
      </w:r>
      <w:r>
        <w:br/>
      </w:r>
      <w:r>
        <w:rPr>
          <w:rStyle w:val="NormalTok"/>
        </w:rPr>
        <w:t xml:space="preserve">    cs &lt;-</w:t>
      </w:r>
      <w:r>
        <w:rPr>
          <w:rStyle w:val="StringTok"/>
        </w:rPr>
        <w:t xml:space="preserve"> </w:t>
      </w:r>
      <w:r>
        <w:rPr>
          <w:rStyle w:val="KeywordTok"/>
        </w:rPr>
        <w:t>calc.connection.strength</w:t>
      </w:r>
      <w:r>
        <w:rPr>
          <w:rStyle w:val="NormalTok"/>
        </w:rPr>
        <w:t>(query.gene.sig, reference.profile, m)</w:t>
      </w:r>
      <w:r>
        <w:br/>
      </w:r>
      <w:r>
        <w:rPr>
          <w:rStyle w:val="NormalTok"/>
        </w:rPr>
        <w:t xml:space="preserve">  </w:t>
      </w:r>
      <w:r>
        <w:br/>
      </w:r>
      <w:r>
        <w:rPr>
          <w:rStyle w:val="NormalTok"/>
        </w:rPr>
        <w:t xml:space="preserve">    cs/max.cs</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(scores)</w:t>
      </w:r>
      <w:r>
        <w:br/>
      </w:r>
      <w:r>
        <w:rPr>
          <w:rStyle w:val="NormalTok"/>
        </w:rPr>
        <w:t>})</w:t>
      </w:r>
      <w:r>
        <w:br/>
      </w:r>
      <w:r>
        <w:br/>
      </w:r>
      <w:r>
        <w:rPr>
          <w:rStyle w:val="CommentTok"/>
        </w:rPr>
        <w:t># flatten the l</w:t>
      </w:r>
      <w:r>
        <w:rPr>
          <w:rStyle w:val="CommentTok"/>
        </w:rPr>
        <w:t>ist of scores into one list</w:t>
      </w:r>
      <w:r>
        <w:br/>
      </w:r>
      <w:r>
        <w:rPr>
          <w:rStyle w:val="NormalTok"/>
        </w:rPr>
        <w:t>scores &lt;-</w:t>
      </w:r>
      <w:r>
        <w:rPr>
          <w:rStyle w:val="StringTok"/>
        </w:rPr>
        <w:t xml:space="preserve"> </w:t>
      </w:r>
      <w:r>
        <w:rPr>
          <w:rStyle w:val="KeywordTok"/>
        </w:rPr>
        <w:t>unlist</w:t>
      </w:r>
      <w:r>
        <w:rPr>
          <w:rStyle w:val="NormalTok"/>
        </w:rPr>
        <w:t>(scores.group)</w:t>
      </w:r>
      <w:r>
        <w:br/>
      </w:r>
      <w:r>
        <w:br/>
      </w:r>
      <w:r>
        <w:rPr>
          <w:rStyle w:val="NormalTok"/>
        </w:rPr>
        <w:t>result &lt;-</w:t>
      </w:r>
      <w:r>
        <w:rPr>
          <w:rStyle w:val="StringTok"/>
        </w:rPr>
        <w:t xml:space="preserve"> </w:t>
      </w:r>
      <w:r>
        <w:rPr>
          <w:rStyle w:val="KeywordTok"/>
        </w:rPr>
        <w:t>data.frame</w:t>
      </w:r>
      <w:r>
        <w:rPr>
          <w:rStyle w:val="NormalTok"/>
        </w:rPr>
        <w:t>(</w:t>
      </w:r>
      <w:r>
        <w:rPr>
          <w:rStyle w:val="DataTypeTok"/>
        </w:rPr>
        <w:t>m=</w:t>
      </w:r>
      <w:r>
        <w:rPr>
          <w:rStyle w:val="NormalTok"/>
        </w:rPr>
        <w:t xml:space="preserve">Ms, </w:t>
      </w:r>
      <w:r>
        <w:rPr>
          <w:rStyle w:val="DataTypeTok"/>
        </w:rPr>
        <w:t>cs=</w:t>
      </w:r>
      <w:r>
        <w:rPr>
          <w:rStyle w:val="NormalTok"/>
        </w:rPr>
        <w:t>scores)</w:t>
      </w:r>
    </w:p>
    <w:p w:rsidR="00EE594E" w:rsidRDefault="00A74B9E">
      <w:pPr>
        <w:pStyle w:val="Heading2"/>
      </w:pPr>
      <w:bookmarkStart w:id="8" w:name="lowest-connection-scores"/>
      <w:bookmarkEnd w:id="8"/>
      <w:r>
        <w:t>Lowest Connection Scores</w:t>
      </w:r>
    </w:p>
    <w:tbl>
      <w:tblPr>
        <w:tblW w:w="0" w:type="pct"/>
        <w:tblLook w:val="07E0" w:firstRow="1" w:lastRow="1" w:firstColumn="1" w:lastColumn="1" w:noHBand="1" w:noVBand="1"/>
      </w:tblPr>
      <w:tblGrid>
        <w:gridCol w:w="482"/>
        <w:gridCol w:w="425"/>
      </w:tblGrid>
      <w:tr w:rsidR="00EE594E">
        <w:tc>
          <w:tcPr>
            <w:tcW w:w="0" w:type="auto"/>
            <w:tcBorders>
              <w:bottom w:val="single" w:sz="0" w:space="0" w:color="auto"/>
            </w:tcBorders>
            <w:vAlign w:val="bottom"/>
          </w:tcPr>
          <w:p w:rsidR="00EE594E" w:rsidRDefault="00A74B9E">
            <w:pPr>
              <w:pStyle w:val="Compact"/>
              <w:jc w:val="right"/>
            </w:pPr>
            <w:r>
              <w:t>m</w:t>
            </w:r>
          </w:p>
        </w:tc>
        <w:tc>
          <w:tcPr>
            <w:tcW w:w="0" w:type="auto"/>
            <w:tcBorders>
              <w:bottom w:val="single" w:sz="0" w:space="0" w:color="auto"/>
            </w:tcBorders>
            <w:vAlign w:val="bottom"/>
          </w:tcPr>
          <w:p w:rsidR="00EE594E" w:rsidRDefault="00A74B9E">
            <w:pPr>
              <w:pStyle w:val="Compact"/>
              <w:jc w:val="right"/>
            </w:pPr>
            <w:r>
              <w:t>cs</w:t>
            </w:r>
          </w:p>
        </w:tc>
      </w:tr>
      <w:tr w:rsidR="00EE594E">
        <w:tc>
          <w:tcPr>
            <w:tcW w:w="0" w:type="auto"/>
          </w:tcPr>
          <w:p w:rsidR="00EE594E" w:rsidRDefault="00A74B9E">
            <w:pPr>
              <w:pStyle w:val="Compact"/>
              <w:jc w:val="right"/>
            </w:pPr>
            <w:r>
              <w:t>1</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2</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3</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5</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6</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7</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8</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9</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10</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11</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12</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13</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14</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15</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lastRenderedPageBreak/>
              <w:t>16</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17</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18</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19</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20</w:t>
            </w:r>
          </w:p>
        </w:tc>
        <w:tc>
          <w:tcPr>
            <w:tcW w:w="0" w:type="auto"/>
          </w:tcPr>
          <w:p w:rsidR="00EE594E" w:rsidRDefault="00A74B9E">
            <w:pPr>
              <w:pStyle w:val="Compact"/>
              <w:jc w:val="right"/>
            </w:pPr>
            <w:r>
              <w:t>1</w:t>
            </w:r>
          </w:p>
        </w:tc>
      </w:tr>
    </w:tbl>
    <w:p w:rsidR="00EE594E" w:rsidRDefault="00A74B9E">
      <w:pPr>
        <w:pStyle w:val="Heading2"/>
      </w:pPr>
      <w:bookmarkStart w:id="9" w:name="highest-connection-scores"/>
      <w:bookmarkEnd w:id="9"/>
      <w:r>
        <w:t>Highest Connection Scores</w:t>
      </w:r>
    </w:p>
    <w:tbl>
      <w:tblPr>
        <w:tblW w:w="0" w:type="pct"/>
        <w:tblLook w:val="07E0" w:firstRow="1" w:lastRow="1" w:firstColumn="1" w:lastColumn="1" w:noHBand="1" w:noVBand="1"/>
      </w:tblPr>
      <w:tblGrid>
        <w:gridCol w:w="615"/>
        <w:gridCol w:w="425"/>
      </w:tblGrid>
      <w:tr w:rsidR="00EE594E">
        <w:tc>
          <w:tcPr>
            <w:tcW w:w="0" w:type="auto"/>
            <w:tcBorders>
              <w:bottom w:val="single" w:sz="0" w:space="0" w:color="auto"/>
            </w:tcBorders>
            <w:vAlign w:val="bottom"/>
          </w:tcPr>
          <w:p w:rsidR="00EE594E" w:rsidRDefault="00A74B9E">
            <w:pPr>
              <w:pStyle w:val="Compact"/>
              <w:jc w:val="right"/>
            </w:pPr>
            <w:r>
              <w:t>m</w:t>
            </w:r>
          </w:p>
        </w:tc>
        <w:tc>
          <w:tcPr>
            <w:tcW w:w="0" w:type="auto"/>
            <w:tcBorders>
              <w:bottom w:val="single" w:sz="0" w:space="0" w:color="auto"/>
            </w:tcBorders>
            <w:vAlign w:val="bottom"/>
          </w:tcPr>
          <w:p w:rsidR="00EE594E" w:rsidRDefault="00A74B9E">
            <w:pPr>
              <w:pStyle w:val="Compact"/>
              <w:jc w:val="right"/>
            </w:pPr>
            <w:r>
              <w:t>cs</w:t>
            </w:r>
          </w:p>
        </w:tc>
      </w:tr>
      <w:tr w:rsidR="00EE594E">
        <w:tc>
          <w:tcPr>
            <w:tcW w:w="0" w:type="auto"/>
          </w:tcPr>
          <w:p w:rsidR="00EE594E" w:rsidRDefault="00A74B9E">
            <w:pPr>
              <w:pStyle w:val="Compact"/>
              <w:jc w:val="right"/>
            </w:pPr>
            <w:r>
              <w:t>481</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482</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483</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484</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485</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486</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487</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488</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489</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490</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491</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492</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493</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494</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495</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496</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497</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498</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499</w:t>
            </w:r>
          </w:p>
        </w:tc>
        <w:tc>
          <w:tcPr>
            <w:tcW w:w="0" w:type="auto"/>
          </w:tcPr>
          <w:p w:rsidR="00EE594E" w:rsidRDefault="00A74B9E">
            <w:pPr>
              <w:pStyle w:val="Compact"/>
              <w:jc w:val="right"/>
            </w:pPr>
            <w:r>
              <w:t>1</w:t>
            </w:r>
          </w:p>
        </w:tc>
      </w:tr>
      <w:tr w:rsidR="00EE594E">
        <w:tc>
          <w:tcPr>
            <w:tcW w:w="0" w:type="auto"/>
          </w:tcPr>
          <w:p w:rsidR="00EE594E" w:rsidRDefault="00A74B9E">
            <w:pPr>
              <w:pStyle w:val="Compact"/>
              <w:jc w:val="right"/>
            </w:pPr>
            <w:r>
              <w:t>500</w:t>
            </w:r>
          </w:p>
        </w:tc>
        <w:tc>
          <w:tcPr>
            <w:tcW w:w="0" w:type="auto"/>
          </w:tcPr>
          <w:p w:rsidR="00EE594E" w:rsidRDefault="00A74B9E">
            <w:pPr>
              <w:pStyle w:val="Compact"/>
              <w:jc w:val="right"/>
            </w:pPr>
            <w:r>
              <w:t>1</w:t>
            </w:r>
          </w:p>
        </w:tc>
      </w:tr>
    </w:tbl>
    <w:p w:rsidR="00EE594E" w:rsidRDefault="00A74B9E">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luate_Connection_Score_files/figure-docx/Plot%20Connection%20Score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E594E" w:rsidRDefault="00A74B9E">
      <w:pPr>
        <w:pStyle w:val="BodyText"/>
      </w:pPr>
      <w:r>
        <w:t>As we can see from the plot, Connection Scores are all 1 for all m, assuming we start with the most significant rank.</w:t>
      </w:r>
    </w:p>
    <w:p w:rsidR="00EE594E" w:rsidRDefault="00A74B9E">
      <w:pPr>
        <w:pStyle w:val="Heading1"/>
      </w:pPr>
      <w:bookmarkStart w:id="10" w:name="calculate-p-values"/>
      <w:bookmarkEnd w:id="10"/>
      <w:r>
        <w:t>Calculate P Values</w:t>
      </w:r>
    </w:p>
    <w:p w:rsidR="00EE594E" w:rsidRDefault="00A74B9E">
      <w:pPr>
        <w:pStyle w:val="SourceCode"/>
      </w:pPr>
      <w:r>
        <w:rPr>
          <w:rStyle w:val="NormalTok"/>
        </w:rPr>
        <w:t>p.vals &lt;-</w:t>
      </w:r>
      <w:r>
        <w:rPr>
          <w:rStyle w:val="StringTok"/>
        </w:rPr>
        <w:t xml:space="preserve"> </w:t>
      </w:r>
      <w:r>
        <w:rPr>
          <w:rStyle w:val="KeywordTok"/>
        </w:rPr>
        <w:t>apply</w:t>
      </w:r>
      <w:r>
        <w:rPr>
          <w:rStyle w:val="NormalTok"/>
        </w:rPr>
        <w:t xml:space="preserve">(result, </w:t>
      </w:r>
      <w:r>
        <w:rPr>
          <w:rStyle w:val="DecValTok"/>
        </w:rPr>
        <w:t>1</w:t>
      </w:r>
      <w:r>
        <w:rPr>
          <w:rStyle w:val="NormalTok"/>
        </w:rPr>
        <w:t>, function(row) {</w:t>
      </w:r>
      <w:r>
        <w:br/>
      </w:r>
      <w:r>
        <w:rPr>
          <w:rStyle w:val="NormalTok"/>
        </w:rPr>
        <w:t xml:space="preserve">  m &lt;-</w:t>
      </w:r>
      <w:r>
        <w:rPr>
          <w:rStyle w:val="StringTok"/>
        </w:rPr>
        <w:t xml:space="preserve"> </w:t>
      </w:r>
      <w:r>
        <w:rPr>
          <w:rStyle w:val="NormalTok"/>
        </w:rPr>
        <w:t>row[</w:t>
      </w:r>
      <w:r>
        <w:rPr>
          <w:rStyle w:val="DecValTok"/>
        </w:rPr>
        <w:t>1</w:t>
      </w:r>
      <w:r>
        <w:rPr>
          <w:rStyle w:val="NormalTok"/>
        </w:rPr>
        <w:t>]</w:t>
      </w:r>
      <w:r>
        <w:br/>
      </w:r>
      <w:r>
        <w:rPr>
          <w:rStyle w:val="NormalTok"/>
        </w:rPr>
        <w:t xml:space="preserve">  cs &lt;-</w:t>
      </w:r>
      <w:r>
        <w:rPr>
          <w:rStyle w:val="StringTok"/>
        </w:rPr>
        <w:t xml:space="preserve"> </w:t>
      </w:r>
      <w:r>
        <w:rPr>
          <w:rStyle w:val="NormalTok"/>
        </w:rPr>
        <w:t>row[</w:t>
      </w:r>
      <w:r>
        <w:rPr>
          <w:rStyle w:val="DecValTok"/>
        </w:rPr>
        <w:t>2</w:t>
      </w:r>
      <w:r>
        <w:rPr>
          <w:rStyle w:val="NormalTok"/>
        </w:rPr>
        <w:t>]</w:t>
      </w:r>
      <w:r>
        <w:br/>
      </w:r>
      <w:r>
        <w:rPr>
          <w:rStyle w:val="NormalTok"/>
        </w:rPr>
        <w:t xml:space="preserve">  </w:t>
      </w:r>
      <w:r>
        <w:br/>
      </w:r>
      <w:r>
        <w:rPr>
          <w:rStyle w:val="NormalTok"/>
        </w:rPr>
        <w:t xml:space="preserve">  theoretical.max.score &lt;-</w:t>
      </w:r>
      <w:r>
        <w:rPr>
          <w:rStyle w:val="StringTok"/>
        </w:rPr>
        <w:t xml:space="preserve"> </w:t>
      </w:r>
      <w:r>
        <w:rPr>
          <w:rStyle w:val="KeywordTok"/>
        </w:rPr>
        <w:t>max.connection.strength</w:t>
      </w:r>
      <w:r>
        <w:rPr>
          <w:rStyle w:val="NormalTok"/>
        </w:rPr>
        <w:t>(params$N, m)</w:t>
      </w:r>
      <w:r>
        <w:br/>
      </w:r>
      <w:r>
        <w:rPr>
          <w:rStyle w:val="NormalTok"/>
        </w:rPr>
        <w:t xml:space="preserve">  </w:t>
      </w:r>
      <w:r>
        <w:br/>
      </w:r>
      <w:r>
        <w:rPr>
          <w:rStyle w:val="NormalTok"/>
        </w:rPr>
        <w:t xml:space="preserve">  random.connection.scores &lt;-</w:t>
      </w:r>
      <w:r>
        <w:rPr>
          <w:rStyle w:val="StringTok"/>
        </w:rPr>
        <w:t xml:space="preserve"> </w:t>
      </w:r>
      <w:r>
        <w:rPr>
          <w:rStyle w:val="KeywordTok"/>
        </w:rPr>
        <w:t>lapply</w:t>
      </w:r>
      <w:r>
        <w:rPr>
          <w:rStyle w:val="NormalTok"/>
        </w:rPr>
        <w:t>(random.signatures, function(rand.sig) {</w:t>
      </w:r>
      <w:r>
        <w:br/>
      </w:r>
      <w:r>
        <w:rPr>
          <w:rStyle w:val="NormalTok"/>
        </w:rPr>
        <w:t xml:space="preserve">    random.strength &lt;-</w:t>
      </w:r>
      <w:r>
        <w:rPr>
          <w:rStyle w:val="StringTok"/>
        </w:rPr>
        <w:t xml:space="preserve"> </w:t>
      </w:r>
      <w:r>
        <w:rPr>
          <w:rStyle w:val="KeywordTok"/>
        </w:rPr>
        <w:t>calc.connection.strength</w:t>
      </w:r>
      <w:r>
        <w:rPr>
          <w:rStyle w:val="NormalTok"/>
        </w:rPr>
        <w:t>(rand.sig, reference.profile, m)</w:t>
      </w:r>
      <w:r>
        <w:br/>
      </w:r>
      <w:r>
        <w:rPr>
          <w:rStyle w:val="NormalTok"/>
        </w:rPr>
        <w:t xml:space="preserve">    random.score &lt;-</w:t>
      </w:r>
      <w:r>
        <w:rPr>
          <w:rStyle w:val="StringTok"/>
        </w:rPr>
        <w:t xml:space="preserve"> </w:t>
      </w:r>
      <w:r>
        <w:rPr>
          <w:rStyle w:val="NormalTok"/>
        </w:rPr>
        <w:t>random.strength /</w:t>
      </w:r>
      <w:r>
        <w:rPr>
          <w:rStyle w:val="StringTok"/>
        </w:rPr>
        <w:t xml:space="preserve"> </w:t>
      </w:r>
      <w:r>
        <w:rPr>
          <w:rStyle w:val="NormalTok"/>
        </w:rPr>
        <w:t>theoretical.max.score</w:t>
      </w:r>
      <w:r>
        <w:br/>
      </w:r>
      <w:r>
        <w:rPr>
          <w:rStyle w:val="NormalTok"/>
        </w:rPr>
        <w:t xml:space="preserve">  })</w:t>
      </w:r>
      <w:r>
        <w:br/>
      </w:r>
      <w:r>
        <w:rPr>
          <w:rStyle w:val="NormalTok"/>
        </w:rPr>
        <w:t xml:space="preserve">  </w:t>
      </w:r>
      <w:r>
        <w:br/>
      </w:r>
      <w:r>
        <w:rPr>
          <w:rStyle w:val="NormalTok"/>
        </w:rPr>
        <w:t xml:space="preserve">  num.stronger.scores &lt;-</w:t>
      </w:r>
      <w:r>
        <w:rPr>
          <w:rStyle w:val="StringTok"/>
        </w:rPr>
        <w:t xml:space="preserve"> </w:t>
      </w:r>
      <w:r>
        <w:rPr>
          <w:rStyle w:val="KeywordTok"/>
        </w:rPr>
        <w:t>length</w:t>
      </w:r>
      <w:r>
        <w:rPr>
          <w:rStyle w:val="NormalTok"/>
        </w:rPr>
        <w:t>(</w:t>
      </w:r>
      <w:r>
        <w:rPr>
          <w:rStyle w:val="KeywordTok"/>
        </w:rPr>
        <w:t>which</w:t>
      </w:r>
      <w:r>
        <w:rPr>
          <w:rStyle w:val="NormalTok"/>
        </w:rPr>
        <w:t>(random.connection.scores &gt;</w:t>
      </w:r>
      <w:r>
        <w:rPr>
          <w:rStyle w:val="StringTok"/>
        </w:rPr>
        <w:t xml:space="preserve"> </w:t>
      </w:r>
      <w:r>
        <w:rPr>
          <w:rStyle w:val="NormalTok"/>
        </w:rPr>
        <w:t>cs))</w:t>
      </w:r>
      <w:r>
        <w:br/>
      </w:r>
      <w:r>
        <w:rPr>
          <w:rStyle w:val="NormalTok"/>
        </w:rPr>
        <w:t xml:space="preserve">  num.stronger.scores /</w:t>
      </w:r>
      <w:r>
        <w:rPr>
          <w:rStyle w:val="StringTok"/>
        </w:rPr>
        <w:t xml:space="preserve"> </w:t>
      </w:r>
      <w:r>
        <w:rPr>
          <w:rStyle w:val="NormalTok"/>
        </w:rPr>
        <w:t>params$Random.Sigs</w:t>
      </w:r>
      <w:r>
        <w:br/>
      </w:r>
      <w:r>
        <w:rPr>
          <w:rStyle w:val="NormalTok"/>
        </w:rPr>
        <w:t>})</w:t>
      </w:r>
      <w:r>
        <w:br/>
      </w:r>
      <w:r>
        <w:br/>
      </w:r>
      <w:r>
        <w:rPr>
          <w:rStyle w:val="NormalTok"/>
        </w:rPr>
        <w:t>significant.result&lt;-</w:t>
      </w:r>
      <w:r>
        <w:rPr>
          <w:rStyle w:val="StringTok"/>
        </w:rPr>
        <w:t xml:space="preserve"> </w:t>
      </w:r>
      <w:r>
        <w:rPr>
          <w:rStyle w:val="KeywordTok"/>
        </w:rPr>
        <w:t>cbind</w:t>
      </w:r>
      <w:r>
        <w:rPr>
          <w:rStyle w:val="NormalTok"/>
        </w:rPr>
        <w:t>(result, p.vals)</w:t>
      </w:r>
    </w:p>
    <w:p w:rsidR="00402179" w:rsidRDefault="00402179">
      <w:pPr>
        <w:rPr>
          <w:rFonts w:asciiTheme="majorHAnsi" w:eastAsiaTheme="majorEastAsia" w:hAnsiTheme="majorHAnsi" w:cstheme="majorBidi"/>
          <w:b/>
          <w:bCs/>
          <w:color w:val="4F81BD" w:themeColor="accent1"/>
          <w:sz w:val="28"/>
          <w:szCs w:val="28"/>
        </w:rPr>
      </w:pPr>
      <w:bookmarkStart w:id="11" w:name="p-vals-for-lowest-m"/>
      <w:bookmarkEnd w:id="11"/>
      <w:r>
        <w:br w:type="page"/>
      </w:r>
    </w:p>
    <w:p w:rsidR="00EE594E" w:rsidRDefault="00A74B9E">
      <w:pPr>
        <w:pStyle w:val="Heading3"/>
      </w:pPr>
      <w:r>
        <w:lastRenderedPageBreak/>
        <w:t>P vals for Lowest m</w:t>
      </w:r>
    </w:p>
    <w:tbl>
      <w:tblPr>
        <w:tblW w:w="0" w:type="pct"/>
        <w:tblLook w:val="07E0" w:firstRow="1" w:lastRow="1" w:firstColumn="1" w:lastColumn="1" w:noHBand="1" w:noVBand="1"/>
      </w:tblPr>
      <w:tblGrid>
        <w:gridCol w:w="482"/>
        <w:gridCol w:w="425"/>
        <w:gridCol w:w="806"/>
      </w:tblGrid>
      <w:tr w:rsidR="00EE594E">
        <w:tc>
          <w:tcPr>
            <w:tcW w:w="0" w:type="auto"/>
            <w:tcBorders>
              <w:bottom w:val="single" w:sz="0" w:space="0" w:color="auto"/>
            </w:tcBorders>
            <w:vAlign w:val="bottom"/>
          </w:tcPr>
          <w:p w:rsidR="00EE594E" w:rsidRDefault="00A74B9E">
            <w:pPr>
              <w:pStyle w:val="Compact"/>
              <w:jc w:val="right"/>
            </w:pPr>
            <w:r>
              <w:t>m</w:t>
            </w:r>
          </w:p>
        </w:tc>
        <w:tc>
          <w:tcPr>
            <w:tcW w:w="0" w:type="auto"/>
            <w:tcBorders>
              <w:bottom w:val="single" w:sz="0" w:space="0" w:color="auto"/>
            </w:tcBorders>
            <w:vAlign w:val="bottom"/>
          </w:tcPr>
          <w:p w:rsidR="00EE594E" w:rsidRDefault="00A74B9E">
            <w:pPr>
              <w:pStyle w:val="Compact"/>
              <w:jc w:val="right"/>
            </w:pPr>
            <w:r>
              <w:t>cs</w:t>
            </w:r>
          </w:p>
        </w:tc>
        <w:tc>
          <w:tcPr>
            <w:tcW w:w="0" w:type="auto"/>
            <w:tcBorders>
              <w:bottom w:val="single" w:sz="0" w:space="0" w:color="auto"/>
            </w:tcBorders>
            <w:vAlign w:val="bottom"/>
          </w:tcPr>
          <w:p w:rsidR="00EE594E" w:rsidRDefault="00A74B9E">
            <w:pPr>
              <w:pStyle w:val="Compact"/>
              <w:jc w:val="right"/>
            </w:pPr>
            <w:r>
              <w:t>p.vals</w:t>
            </w:r>
          </w:p>
        </w:tc>
      </w:tr>
      <w:tr w:rsidR="00EE594E">
        <w:tc>
          <w:tcPr>
            <w:tcW w:w="0" w:type="auto"/>
          </w:tcPr>
          <w:p w:rsidR="00EE594E" w:rsidRDefault="00A74B9E">
            <w:pPr>
              <w:pStyle w:val="Compact"/>
              <w:jc w:val="right"/>
            </w:pPr>
            <w:r>
              <w:t>1</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2</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3</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5</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6</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7</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8</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9</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10</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11</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12</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13</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14</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15</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16</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17</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18</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19</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20</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bl>
    <w:p w:rsidR="00EE594E" w:rsidRDefault="00A74B9E">
      <w:pPr>
        <w:pStyle w:val="Heading3"/>
      </w:pPr>
      <w:bookmarkStart w:id="12" w:name="p-vals-for-highest-m"/>
      <w:bookmarkEnd w:id="12"/>
      <w:r>
        <w:t>P vals for Highest m</w:t>
      </w:r>
    </w:p>
    <w:tbl>
      <w:tblPr>
        <w:tblW w:w="0" w:type="pct"/>
        <w:tblLook w:val="07E0" w:firstRow="1" w:lastRow="1" w:firstColumn="1" w:lastColumn="1" w:noHBand="1" w:noVBand="1"/>
      </w:tblPr>
      <w:tblGrid>
        <w:gridCol w:w="615"/>
        <w:gridCol w:w="425"/>
        <w:gridCol w:w="806"/>
      </w:tblGrid>
      <w:tr w:rsidR="00EE594E">
        <w:tc>
          <w:tcPr>
            <w:tcW w:w="0" w:type="auto"/>
            <w:tcBorders>
              <w:bottom w:val="single" w:sz="0" w:space="0" w:color="auto"/>
            </w:tcBorders>
            <w:vAlign w:val="bottom"/>
          </w:tcPr>
          <w:p w:rsidR="00EE594E" w:rsidRDefault="00A74B9E">
            <w:pPr>
              <w:pStyle w:val="Compact"/>
              <w:jc w:val="right"/>
            </w:pPr>
            <w:r>
              <w:t>m</w:t>
            </w:r>
          </w:p>
        </w:tc>
        <w:tc>
          <w:tcPr>
            <w:tcW w:w="0" w:type="auto"/>
            <w:tcBorders>
              <w:bottom w:val="single" w:sz="0" w:space="0" w:color="auto"/>
            </w:tcBorders>
            <w:vAlign w:val="bottom"/>
          </w:tcPr>
          <w:p w:rsidR="00EE594E" w:rsidRDefault="00A74B9E">
            <w:pPr>
              <w:pStyle w:val="Compact"/>
              <w:jc w:val="right"/>
            </w:pPr>
            <w:r>
              <w:t>cs</w:t>
            </w:r>
          </w:p>
        </w:tc>
        <w:tc>
          <w:tcPr>
            <w:tcW w:w="0" w:type="auto"/>
            <w:tcBorders>
              <w:bottom w:val="single" w:sz="0" w:space="0" w:color="auto"/>
            </w:tcBorders>
            <w:vAlign w:val="bottom"/>
          </w:tcPr>
          <w:p w:rsidR="00EE594E" w:rsidRDefault="00A74B9E">
            <w:pPr>
              <w:pStyle w:val="Compact"/>
              <w:jc w:val="right"/>
            </w:pPr>
            <w:r>
              <w:t>p.vals</w:t>
            </w:r>
          </w:p>
        </w:tc>
      </w:tr>
      <w:tr w:rsidR="00EE594E">
        <w:tc>
          <w:tcPr>
            <w:tcW w:w="0" w:type="auto"/>
          </w:tcPr>
          <w:p w:rsidR="00EE594E" w:rsidRDefault="00A74B9E">
            <w:pPr>
              <w:pStyle w:val="Compact"/>
              <w:jc w:val="right"/>
            </w:pPr>
            <w:r>
              <w:t>481</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482</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483</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484</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485</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486</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487</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488</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489</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490</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491</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492</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lastRenderedPageBreak/>
              <w:t>493</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494</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495</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496</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497</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498</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499</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r w:rsidR="00EE594E">
        <w:tc>
          <w:tcPr>
            <w:tcW w:w="0" w:type="auto"/>
          </w:tcPr>
          <w:p w:rsidR="00EE594E" w:rsidRDefault="00A74B9E">
            <w:pPr>
              <w:pStyle w:val="Compact"/>
              <w:jc w:val="right"/>
            </w:pPr>
            <w:r>
              <w:t>500</w:t>
            </w:r>
          </w:p>
        </w:tc>
        <w:tc>
          <w:tcPr>
            <w:tcW w:w="0" w:type="auto"/>
          </w:tcPr>
          <w:p w:rsidR="00EE594E" w:rsidRDefault="00A74B9E">
            <w:pPr>
              <w:pStyle w:val="Compact"/>
              <w:jc w:val="right"/>
            </w:pPr>
            <w:r>
              <w:t>1</w:t>
            </w:r>
          </w:p>
        </w:tc>
        <w:tc>
          <w:tcPr>
            <w:tcW w:w="0" w:type="auto"/>
          </w:tcPr>
          <w:p w:rsidR="00EE594E" w:rsidRDefault="00A74B9E">
            <w:pPr>
              <w:pStyle w:val="Compact"/>
              <w:jc w:val="right"/>
            </w:pPr>
            <w:r>
              <w:t>0</w:t>
            </w:r>
          </w:p>
        </w:tc>
      </w:tr>
    </w:tbl>
    <w:p w:rsidR="00EE594E" w:rsidRDefault="00A74B9E">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uate_Connection_Score_files/figure-docx/Plot%20significant%20p%20val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EE594E" w:rsidRDefault="00A74B9E">
      <w:pPr>
        <w:pStyle w:val="BodyText"/>
      </w:pPr>
      <w:r>
        <w:t xml:space="preserve">As our synthetic query gene signature is a theoretical maximum for the genes selected by design, it </w:t>
      </w:r>
      <w:r>
        <w:t>impossible for any of the random query gene signatures to have a higher connection score and thus, all p values are 0.</w:t>
      </w:r>
    </w:p>
    <w:p w:rsidR="00402179" w:rsidRDefault="00402179">
      <w:pPr>
        <w:rPr>
          <w:rFonts w:asciiTheme="majorHAnsi" w:eastAsiaTheme="majorEastAsia" w:hAnsiTheme="majorHAnsi" w:cstheme="majorBidi"/>
          <w:b/>
          <w:bCs/>
          <w:color w:val="345A8A" w:themeColor="accent1" w:themeShade="B5"/>
          <w:sz w:val="32"/>
          <w:szCs w:val="32"/>
        </w:rPr>
      </w:pPr>
      <w:bookmarkStart w:id="13" w:name="offset-effect"/>
      <w:bookmarkEnd w:id="13"/>
      <w:r>
        <w:br w:type="page"/>
      </w:r>
    </w:p>
    <w:p w:rsidR="00EE594E" w:rsidRDefault="00A74B9E">
      <w:pPr>
        <w:pStyle w:val="Heading1"/>
      </w:pPr>
      <w:bookmarkStart w:id="14" w:name="_GoBack"/>
      <w:bookmarkEnd w:id="14"/>
      <w:r>
        <w:lastRenderedPageBreak/>
        <w:t>Offset effect</w:t>
      </w:r>
    </w:p>
    <w:p w:rsidR="00EE594E" w:rsidRDefault="00A74B9E">
      <w:pPr>
        <w:pStyle w:val="FirstParagraph"/>
      </w:pPr>
      <w:r>
        <w:t>When I refer to Offset effect, I refer to the effect of the genes in the query gene signature being offset from the highest</w:t>
      </w:r>
      <w:r>
        <w:t xml:space="preserve"> ranked to the lower ranked. For example, if I selected the 50 most highly ranked genes from the reference profile for my query gene signature, how would the connection score be affected if I took the 50 most significant except one and so forth.</w:t>
      </w:r>
    </w:p>
    <w:p w:rsidR="00EE594E" w:rsidRDefault="00A74B9E">
      <w:pPr>
        <w:pStyle w:val="BodyText"/>
      </w:pPr>
      <w:r>
        <w:t>If the syn</w:t>
      </w:r>
      <w:r>
        <w:t>thetic query gene signature is offset by an amount F, then I anticipate that the connection score will go down. This is because, by offsetting the synthetic gene signature, lower ranked, and therefore smaller rank values will be multiplied together with th</w:t>
      </w:r>
      <w:r>
        <w:t>e reference profile. This</w:t>
      </w:r>
      <w:r>
        <w:br/>
        <w:t>implies that the connection score is biased towards query signatures with higher ranked matching genes, which is what we want.</w:t>
      </w:r>
    </w:p>
    <w:p w:rsidR="00EE594E" w:rsidRDefault="00A74B9E">
      <w:pPr>
        <w:pStyle w:val="Heading2"/>
      </w:pPr>
      <w:bookmarkStart w:id="15" w:name="example"/>
      <w:bookmarkEnd w:id="15"/>
      <w:r>
        <w:t>Example</w:t>
      </w:r>
    </w:p>
    <w:p w:rsidR="00EE594E" w:rsidRDefault="00A74B9E">
      <w:pPr>
        <w:pStyle w:val="FirstParagraph"/>
      </w:pPr>
      <w:r>
        <w:t>Let us choose a nominal m:</w:t>
      </w:r>
    </w:p>
    <w:p w:rsidR="00EE594E" w:rsidRDefault="00A74B9E">
      <w:pPr>
        <w:pStyle w:val="SourceCode"/>
      </w:pPr>
      <w:r>
        <w:rPr>
          <w:rStyle w:val="NormalTok"/>
        </w:rPr>
        <w:t>m &lt;-</w:t>
      </w:r>
      <w:r>
        <w:rPr>
          <w:rStyle w:val="StringTok"/>
        </w:rPr>
        <w:t xml:space="preserve"> </w:t>
      </w:r>
      <w:r>
        <w:rPr>
          <w:rStyle w:val="DecValTok"/>
        </w:rPr>
        <w:t>50</w:t>
      </w:r>
    </w:p>
    <w:p w:rsidR="00EE594E" w:rsidRDefault="00A74B9E">
      <w:pPr>
        <w:pStyle w:val="FirstParagraph"/>
      </w:pPr>
      <w:r>
        <w:t>If we assume m = 50 and leave N = 500, we can perform connectivity map for all offsets from starting at offset F = 0 until the offset is N - m which is 450. I believe that if we plot the offset of our matching synthetic query gene signatures against connec</w:t>
      </w:r>
      <w:r>
        <w:t>tion score that the connection score will increase significantly.</w:t>
      </w:r>
    </w:p>
    <w:p w:rsidR="00EE594E" w:rsidRDefault="00A74B9E">
      <w:pPr>
        <w:pStyle w:val="SourceCode"/>
      </w:pPr>
      <w:r>
        <w:rPr>
          <w:rStyle w:val="NormalTok"/>
        </w:rPr>
        <w:t>offsets &lt;-</w:t>
      </w:r>
      <w:r>
        <w:rPr>
          <w:rStyle w:val="StringTok"/>
        </w:rPr>
        <w:t xml:space="preserve"> </w:t>
      </w:r>
      <w:r>
        <w:rPr>
          <w:rStyle w:val="KeywordTok"/>
        </w:rPr>
        <w:t>seq</w:t>
      </w:r>
      <w:r>
        <w:rPr>
          <w:rStyle w:val="NormalTok"/>
        </w:rPr>
        <w:t>(</w:t>
      </w:r>
      <w:r>
        <w:rPr>
          <w:rStyle w:val="DecValTok"/>
        </w:rPr>
        <w:t>0</w:t>
      </w:r>
      <w:r>
        <w:rPr>
          <w:rStyle w:val="NormalTok"/>
        </w:rPr>
        <w:t>, params$N -</w:t>
      </w:r>
      <w:r>
        <w:rPr>
          <w:rStyle w:val="StringTok"/>
        </w:rPr>
        <w:t xml:space="preserve"> </w:t>
      </w:r>
      <w:r>
        <w:rPr>
          <w:rStyle w:val="NormalTok"/>
        </w:rPr>
        <w:t>m)</w:t>
      </w:r>
      <w:r>
        <w:br/>
      </w:r>
      <w:r>
        <w:br/>
      </w:r>
      <w:r>
        <w:rPr>
          <w:rStyle w:val="NormalTok"/>
        </w:rPr>
        <w:t>offset.connection.scores &lt;-</w:t>
      </w:r>
      <w:r>
        <w:rPr>
          <w:rStyle w:val="StringTok"/>
        </w:rPr>
        <w:t xml:space="preserve"> </w:t>
      </w:r>
      <w:r>
        <w:rPr>
          <w:rStyle w:val="KeywordTok"/>
        </w:rPr>
        <w:t>sapply</w:t>
      </w:r>
      <w:r>
        <w:rPr>
          <w:rStyle w:val="NormalTok"/>
        </w:rPr>
        <w:t>(offsets, function(offset) {</w:t>
      </w:r>
      <w:r>
        <w:br/>
      </w:r>
      <w:r>
        <w:rPr>
          <w:rStyle w:val="NormalTok"/>
        </w:rPr>
        <w:t xml:space="preserve">  max.cs &lt;-</w:t>
      </w:r>
      <w:r>
        <w:rPr>
          <w:rStyle w:val="StringTok"/>
        </w:rPr>
        <w:t xml:space="preserve"> </w:t>
      </w:r>
      <w:r>
        <w:rPr>
          <w:rStyle w:val="KeywordTok"/>
        </w:rPr>
        <w:t>max.connection.strength</w:t>
      </w:r>
      <w:r>
        <w:rPr>
          <w:rStyle w:val="NormalTok"/>
        </w:rPr>
        <w:t>(params$N, m)</w:t>
      </w:r>
      <w:r>
        <w:br/>
      </w:r>
      <w:r>
        <w:rPr>
          <w:rStyle w:val="NormalTok"/>
        </w:rPr>
        <w:t xml:space="preserve">  cs &lt;-</w:t>
      </w:r>
      <w:r>
        <w:rPr>
          <w:rStyle w:val="StringTok"/>
        </w:rPr>
        <w:t xml:space="preserve"> </w:t>
      </w:r>
      <w:r>
        <w:rPr>
          <w:rStyle w:val="KeywordTok"/>
        </w:rPr>
        <w:t>calc.connection.strength</w:t>
      </w:r>
      <w:r>
        <w:rPr>
          <w:rStyle w:val="NormalTok"/>
        </w:rPr>
        <w:t xml:space="preserve">(query.gene.sig, reference.profile, m, </w:t>
      </w:r>
      <w:r>
        <w:rPr>
          <w:rStyle w:val="DataTypeTok"/>
        </w:rPr>
        <w:t>sig.offset =</w:t>
      </w:r>
      <w:r>
        <w:rPr>
          <w:rStyle w:val="NormalTok"/>
        </w:rPr>
        <w:t xml:space="preserve"> offset)</w:t>
      </w:r>
      <w:r>
        <w:br/>
      </w:r>
      <w:r>
        <w:rPr>
          <w:rStyle w:val="NormalTok"/>
        </w:rPr>
        <w:t xml:space="preserve">  </w:t>
      </w:r>
      <w:r>
        <w:br/>
      </w:r>
      <w:r>
        <w:rPr>
          <w:rStyle w:val="NormalTok"/>
        </w:rPr>
        <w:t xml:space="preserve">  cs/max.cs</w:t>
      </w:r>
      <w:r>
        <w:br/>
      </w:r>
      <w:r>
        <w:rPr>
          <w:rStyle w:val="NormalTok"/>
        </w:rPr>
        <w:t>})</w:t>
      </w:r>
      <w:r>
        <w:br/>
      </w:r>
      <w:r>
        <w:br/>
      </w:r>
      <w:r>
        <w:rPr>
          <w:rStyle w:val="NormalTok"/>
        </w:rPr>
        <w:t>offset.result &lt;-</w:t>
      </w:r>
      <w:r>
        <w:rPr>
          <w:rStyle w:val="StringTok"/>
        </w:rPr>
        <w:t xml:space="preserve"> </w:t>
      </w:r>
      <w:r>
        <w:rPr>
          <w:rStyle w:val="KeywordTok"/>
        </w:rPr>
        <w:t>data.frame</w:t>
      </w:r>
      <w:r>
        <w:rPr>
          <w:rStyle w:val="NormalTok"/>
        </w:rPr>
        <w:t>(</w:t>
      </w:r>
      <w:r>
        <w:rPr>
          <w:rStyle w:val="DataTypeTok"/>
        </w:rPr>
        <w:t>offset=</w:t>
      </w:r>
      <w:r>
        <w:rPr>
          <w:rStyle w:val="NormalTok"/>
        </w:rPr>
        <w:t xml:space="preserve">offsets, </w:t>
      </w:r>
      <w:r>
        <w:rPr>
          <w:rStyle w:val="DataTypeTok"/>
        </w:rPr>
        <w:t>cs=</w:t>
      </w:r>
      <w:r>
        <w:rPr>
          <w:rStyle w:val="NormalTok"/>
        </w:rPr>
        <w:t>offset.connection.scores)</w:t>
      </w:r>
    </w:p>
    <w:p w:rsidR="00EE594E" w:rsidRDefault="00A74B9E">
      <w:pPr>
        <w:pStyle w:val="Heading3"/>
      </w:pPr>
      <w:bookmarkStart w:id="16" w:name="lowest-offset-scores"/>
      <w:bookmarkEnd w:id="16"/>
      <w:r>
        <w:t>Lowest Offset Scores</w:t>
      </w:r>
    </w:p>
    <w:tbl>
      <w:tblPr>
        <w:tblW w:w="0" w:type="pct"/>
        <w:tblLook w:val="07E0" w:firstRow="1" w:lastRow="1" w:firstColumn="1" w:lastColumn="1" w:noHBand="1" w:noVBand="1"/>
      </w:tblPr>
      <w:tblGrid>
        <w:gridCol w:w="791"/>
        <w:gridCol w:w="1329"/>
      </w:tblGrid>
      <w:tr w:rsidR="00EE594E">
        <w:tc>
          <w:tcPr>
            <w:tcW w:w="0" w:type="auto"/>
            <w:tcBorders>
              <w:bottom w:val="single" w:sz="0" w:space="0" w:color="auto"/>
            </w:tcBorders>
            <w:vAlign w:val="bottom"/>
          </w:tcPr>
          <w:p w:rsidR="00EE594E" w:rsidRDefault="00A74B9E">
            <w:pPr>
              <w:pStyle w:val="Compact"/>
              <w:jc w:val="right"/>
            </w:pPr>
            <w:r>
              <w:t>offset</w:t>
            </w:r>
          </w:p>
        </w:tc>
        <w:tc>
          <w:tcPr>
            <w:tcW w:w="0" w:type="auto"/>
            <w:tcBorders>
              <w:bottom w:val="single" w:sz="0" w:space="0" w:color="auto"/>
            </w:tcBorders>
            <w:vAlign w:val="bottom"/>
          </w:tcPr>
          <w:p w:rsidR="00EE594E" w:rsidRDefault="00A74B9E">
            <w:pPr>
              <w:pStyle w:val="Compact"/>
              <w:jc w:val="right"/>
            </w:pPr>
            <w:r>
              <w:t>cs</w:t>
            </w:r>
          </w:p>
        </w:tc>
      </w:tr>
      <w:tr w:rsidR="00EE594E">
        <w:tc>
          <w:tcPr>
            <w:tcW w:w="0" w:type="auto"/>
          </w:tcPr>
          <w:p w:rsidR="00EE594E" w:rsidRDefault="00A74B9E">
            <w:pPr>
              <w:pStyle w:val="Compact"/>
              <w:jc w:val="right"/>
            </w:pPr>
            <w:r>
              <w:t>0</w:t>
            </w:r>
          </w:p>
        </w:tc>
        <w:tc>
          <w:tcPr>
            <w:tcW w:w="0" w:type="auto"/>
          </w:tcPr>
          <w:p w:rsidR="00EE594E" w:rsidRDefault="00A74B9E">
            <w:pPr>
              <w:pStyle w:val="Compact"/>
              <w:jc w:val="right"/>
            </w:pPr>
            <w:r>
              <w:t>1.0000000</w:t>
            </w:r>
          </w:p>
        </w:tc>
      </w:tr>
      <w:tr w:rsidR="00EE594E">
        <w:tc>
          <w:tcPr>
            <w:tcW w:w="0" w:type="auto"/>
          </w:tcPr>
          <w:p w:rsidR="00EE594E" w:rsidRDefault="00A74B9E">
            <w:pPr>
              <w:pStyle w:val="Compact"/>
              <w:jc w:val="right"/>
            </w:pPr>
            <w:r>
              <w:t>1</w:t>
            </w:r>
          </w:p>
        </w:tc>
        <w:tc>
          <w:tcPr>
            <w:tcW w:w="0" w:type="auto"/>
          </w:tcPr>
          <w:p w:rsidR="00EE594E" w:rsidRDefault="00A74B9E">
            <w:pPr>
              <w:pStyle w:val="Compact"/>
              <w:jc w:val="right"/>
            </w:pPr>
            <w:r>
              <w:t>0.9978970</w:t>
            </w:r>
          </w:p>
        </w:tc>
      </w:tr>
      <w:tr w:rsidR="00EE594E">
        <w:tc>
          <w:tcPr>
            <w:tcW w:w="0" w:type="auto"/>
          </w:tcPr>
          <w:p w:rsidR="00EE594E" w:rsidRDefault="00A74B9E">
            <w:pPr>
              <w:pStyle w:val="Compact"/>
              <w:jc w:val="right"/>
            </w:pPr>
            <w:r>
              <w:t>2</w:t>
            </w:r>
          </w:p>
        </w:tc>
        <w:tc>
          <w:tcPr>
            <w:tcW w:w="0" w:type="auto"/>
          </w:tcPr>
          <w:p w:rsidR="00EE594E" w:rsidRDefault="00A74B9E">
            <w:pPr>
              <w:pStyle w:val="Compact"/>
              <w:jc w:val="right"/>
            </w:pPr>
            <w:r>
              <w:t>0.9957939</w:t>
            </w:r>
          </w:p>
        </w:tc>
      </w:tr>
      <w:tr w:rsidR="00EE594E">
        <w:tc>
          <w:tcPr>
            <w:tcW w:w="0" w:type="auto"/>
          </w:tcPr>
          <w:p w:rsidR="00EE594E" w:rsidRDefault="00A74B9E">
            <w:pPr>
              <w:pStyle w:val="Compact"/>
              <w:jc w:val="right"/>
            </w:pPr>
            <w:r>
              <w:t>3</w:t>
            </w:r>
          </w:p>
        </w:tc>
        <w:tc>
          <w:tcPr>
            <w:tcW w:w="0" w:type="auto"/>
          </w:tcPr>
          <w:p w:rsidR="00EE594E" w:rsidRDefault="00A74B9E">
            <w:pPr>
              <w:pStyle w:val="Compact"/>
              <w:jc w:val="right"/>
            </w:pPr>
            <w:r>
              <w:t>0.9936909</w:t>
            </w:r>
          </w:p>
        </w:tc>
      </w:tr>
      <w:tr w:rsidR="00EE594E">
        <w:tc>
          <w:tcPr>
            <w:tcW w:w="0" w:type="auto"/>
          </w:tcPr>
          <w:p w:rsidR="00EE594E" w:rsidRDefault="00A74B9E">
            <w:pPr>
              <w:pStyle w:val="Compact"/>
              <w:jc w:val="right"/>
            </w:pPr>
            <w:r>
              <w:t>4</w:t>
            </w:r>
          </w:p>
        </w:tc>
        <w:tc>
          <w:tcPr>
            <w:tcW w:w="0" w:type="auto"/>
          </w:tcPr>
          <w:p w:rsidR="00EE594E" w:rsidRDefault="00A74B9E">
            <w:pPr>
              <w:pStyle w:val="Compact"/>
              <w:jc w:val="right"/>
            </w:pPr>
            <w:r>
              <w:t>0.9915878</w:t>
            </w:r>
          </w:p>
        </w:tc>
      </w:tr>
      <w:tr w:rsidR="00EE594E">
        <w:tc>
          <w:tcPr>
            <w:tcW w:w="0" w:type="auto"/>
          </w:tcPr>
          <w:p w:rsidR="00EE594E" w:rsidRDefault="00A74B9E">
            <w:pPr>
              <w:pStyle w:val="Compact"/>
              <w:jc w:val="right"/>
            </w:pPr>
            <w:r>
              <w:t>5</w:t>
            </w:r>
          </w:p>
        </w:tc>
        <w:tc>
          <w:tcPr>
            <w:tcW w:w="0" w:type="auto"/>
          </w:tcPr>
          <w:p w:rsidR="00EE594E" w:rsidRDefault="00A74B9E">
            <w:pPr>
              <w:pStyle w:val="Compact"/>
              <w:jc w:val="right"/>
            </w:pPr>
            <w:r>
              <w:t>0.9894848</w:t>
            </w:r>
          </w:p>
        </w:tc>
      </w:tr>
      <w:tr w:rsidR="00EE594E">
        <w:tc>
          <w:tcPr>
            <w:tcW w:w="0" w:type="auto"/>
          </w:tcPr>
          <w:p w:rsidR="00EE594E" w:rsidRDefault="00A74B9E">
            <w:pPr>
              <w:pStyle w:val="Compact"/>
              <w:jc w:val="right"/>
            </w:pPr>
            <w:r>
              <w:lastRenderedPageBreak/>
              <w:t>6</w:t>
            </w:r>
          </w:p>
        </w:tc>
        <w:tc>
          <w:tcPr>
            <w:tcW w:w="0" w:type="auto"/>
          </w:tcPr>
          <w:p w:rsidR="00EE594E" w:rsidRDefault="00A74B9E">
            <w:pPr>
              <w:pStyle w:val="Compact"/>
              <w:jc w:val="right"/>
            </w:pPr>
            <w:r>
              <w:t>0.9873817</w:t>
            </w:r>
          </w:p>
        </w:tc>
      </w:tr>
      <w:tr w:rsidR="00EE594E">
        <w:tc>
          <w:tcPr>
            <w:tcW w:w="0" w:type="auto"/>
          </w:tcPr>
          <w:p w:rsidR="00EE594E" w:rsidRDefault="00A74B9E">
            <w:pPr>
              <w:pStyle w:val="Compact"/>
              <w:jc w:val="right"/>
            </w:pPr>
            <w:r>
              <w:t>7</w:t>
            </w:r>
          </w:p>
        </w:tc>
        <w:tc>
          <w:tcPr>
            <w:tcW w:w="0" w:type="auto"/>
          </w:tcPr>
          <w:p w:rsidR="00EE594E" w:rsidRDefault="00A74B9E">
            <w:pPr>
              <w:pStyle w:val="Compact"/>
              <w:jc w:val="right"/>
            </w:pPr>
            <w:r>
              <w:t>0.9852787</w:t>
            </w:r>
          </w:p>
        </w:tc>
      </w:tr>
      <w:tr w:rsidR="00EE594E">
        <w:tc>
          <w:tcPr>
            <w:tcW w:w="0" w:type="auto"/>
          </w:tcPr>
          <w:p w:rsidR="00EE594E" w:rsidRDefault="00A74B9E">
            <w:pPr>
              <w:pStyle w:val="Compact"/>
              <w:jc w:val="right"/>
            </w:pPr>
            <w:r>
              <w:t>8</w:t>
            </w:r>
          </w:p>
        </w:tc>
        <w:tc>
          <w:tcPr>
            <w:tcW w:w="0" w:type="auto"/>
          </w:tcPr>
          <w:p w:rsidR="00EE594E" w:rsidRDefault="00A74B9E">
            <w:pPr>
              <w:pStyle w:val="Compact"/>
              <w:jc w:val="right"/>
            </w:pPr>
            <w:r>
              <w:t>0.9831756</w:t>
            </w:r>
          </w:p>
        </w:tc>
      </w:tr>
      <w:tr w:rsidR="00EE594E">
        <w:tc>
          <w:tcPr>
            <w:tcW w:w="0" w:type="auto"/>
          </w:tcPr>
          <w:p w:rsidR="00EE594E" w:rsidRDefault="00A74B9E">
            <w:pPr>
              <w:pStyle w:val="Compact"/>
              <w:jc w:val="right"/>
            </w:pPr>
            <w:r>
              <w:t>9</w:t>
            </w:r>
          </w:p>
        </w:tc>
        <w:tc>
          <w:tcPr>
            <w:tcW w:w="0" w:type="auto"/>
          </w:tcPr>
          <w:p w:rsidR="00EE594E" w:rsidRDefault="00A74B9E">
            <w:pPr>
              <w:pStyle w:val="Compact"/>
              <w:jc w:val="right"/>
            </w:pPr>
            <w:r>
              <w:t>0.9810726</w:t>
            </w:r>
          </w:p>
        </w:tc>
      </w:tr>
      <w:tr w:rsidR="00EE594E">
        <w:tc>
          <w:tcPr>
            <w:tcW w:w="0" w:type="auto"/>
          </w:tcPr>
          <w:p w:rsidR="00EE594E" w:rsidRDefault="00A74B9E">
            <w:pPr>
              <w:pStyle w:val="Compact"/>
              <w:jc w:val="right"/>
            </w:pPr>
            <w:r>
              <w:t>10</w:t>
            </w:r>
          </w:p>
        </w:tc>
        <w:tc>
          <w:tcPr>
            <w:tcW w:w="0" w:type="auto"/>
          </w:tcPr>
          <w:p w:rsidR="00EE594E" w:rsidRDefault="00A74B9E">
            <w:pPr>
              <w:pStyle w:val="Compact"/>
              <w:jc w:val="right"/>
            </w:pPr>
            <w:r>
              <w:t>0.9789695</w:t>
            </w:r>
          </w:p>
        </w:tc>
      </w:tr>
      <w:tr w:rsidR="00EE594E">
        <w:tc>
          <w:tcPr>
            <w:tcW w:w="0" w:type="auto"/>
          </w:tcPr>
          <w:p w:rsidR="00EE594E" w:rsidRDefault="00A74B9E">
            <w:pPr>
              <w:pStyle w:val="Compact"/>
              <w:jc w:val="right"/>
            </w:pPr>
            <w:r>
              <w:t>11</w:t>
            </w:r>
          </w:p>
        </w:tc>
        <w:tc>
          <w:tcPr>
            <w:tcW w:w="0" w:type="auto"/>
          </w:tcPr>
          <w:p w:rsidR="00EE594E" w:rsidRDefault="00A74B9E">
            <w:pPr>
              <w:pStyle w:val="Compact"/>
              <w:jc w:val="right"/>
            </w:pPr>
            <w:r>
              <w:t>0.9768665</w:t>
            </w:r>
          </w:p>
        </w:tc>
      </w:tr>
      <w:tr w:rsidR="00EE594E">
        <w:tc>
          <w:tcPr>
            <w:tcW w:w="0" w:type="auto"/>
          </w:tcPr>
          <w:p w:rsidR="00EE594E" w:rsidRDefault="00A74B9E">
            <w:pPr>
              <w:pStyle w:val="Compact"/>
              <w:jc w:val="right"/>
            </w:pPr>
            <w:r>
              <w:t>12</w:t>
            </w:r>
          </w:p>
        </w:tc>
        <w:tc>
          <w:tcPr>
            <w:tcW w:w="0" w:type="auto"/>
          </w:tcPr>
          <w:p w:rsidR="00EE594E" w:rsidRDefault="00A74B9E">
            <w:pPr>
              <w:pStyle w:val="Compact"/>
              <w:jc w:val="right"/>
            </w:pPr>
            <w:r>
              <w:t>0.9747634</w:t>
            </w:r>
          </w:p>
        </w:tc>
      </w:tr>
      <w:tr w:rsidR="00EE594E">
        <w:tc>
          <w:tcPr>
            <w:tcW w:w="0" w:type="auto"/>
          </w:tcPr>
          <w:p w:rsidR="00EE594E" w:rsidRDefault="00A74B9E">
            <w:pPr>
              <w:pStyle w:val="Compact"/>
              <w:jc w:val="right"/>
            </w:pPr>
            <w:r>
              <w:t>13</w:t>
            </w:r>
          </w:p>
        </w:tc>
        <w:tc>
          <w:tcPr>
            <w:tcW w:w="0" w:type="auto"/>
          </w:tcPr>
          <w:p w:rsidR="00EE594E" w:rsidRDefault="00A74B9E">
            <w:pPr>
              <w:pStyle w:val="Compact"/>
              <w:jc w:val="right"/>
            </w:pPr>
            <w:r>
              <w:t>0.9726604</w:t>
            </w:r>
          </w:p>
        </w:tc>
      </w:tr>
      <w:tr w:rsidR="00EE594E">
        <w:tc>
          <w:tcPr>
            <w:tcW w:w="0" w:type="auto"/>
          </w:tcPr>
          <w:p w:rsidR="00EE594E" w:rsidRDefault="00A74B9E">
            <w:pPr>
              <w:pStyle w:val="Compact"/>
              <w:jc w:val="right"/>
            </w:pPr>
            <w:r>
              <w:t>14</w:t>
            </w:r>
          </w:p>
        </w:tc>
        <w:tc>
          <w:tcPr>
            <w:tcW w:w="0" w:type="auto"/>
          </w:tcPr>
          <w:p w:rsidR="00EE594E" w:rsidRDefault="00A74B9E">
            <w:pPr>
              <w:pStyle w:val="Compact"/>
              <w:jc w:val="right"/>
            </w:pPr>
            <w:r>
              <w:t>0.9705573</w:t>
            </w:r>
          </w:p>
        </w:tc>
      </w:tr>
      <w:tr w:rsidR="00EE594E">
        <w:tc>
          <w:tcPr>
            <w:tcW w:w="0" w:type="auto"/>
          </w:tcPr>
          <w:p w:rsidR="00EE594E" w:rsidRDefault="00A74B9E">
            <w:pPr>
              <w:pStyle w:val="Compact"/>
              <w:jc w:val="right"/>
            </w:pPr>
            <w:r>
              <w:t>15</w:t>
            </w:r>
          </w:p>
        </w:tc>
        <w:tc>
          <w:tcPr>
            <w:tcW w:w="0" w:type="auto"/>
          </w:tcPr>
          <w:p w:rsidR="00EE594E" w:rsidRDefault="00A74B9E">
            <w:pPr>
              <w:pStyle w:val="Compact"/>
              <w:jc w:val="right"/>
            </w:pPr>
            <w:r>
              <w:t>0.9684543</w:t>
            </w:r>
          </w:p>
        </w:tc>
      </w:tr>
      <w:tr w:rsidR="00EE594E">
        <w:tc>
          <w:tcPr>
            <w:tcW w:w="0" w:type="auto"/>
          </w:tcPr>
          <w:p w:rsidR="00EE594E" w:rsidRDefault="00A74B9E">
            <w:pPr>
              <w:pStyle w:val="Compact"/>
              <w:jc w:val="right"/>
            </w:pPr>
            <w:r>
              <w:t>16</w:t>
            </w:r>
          </w:p>
        </w:tc>
        <w:tc>
          <w:tcPr>
            <w:tcW w:w="0" w:type="auto"/>
          </w:tcPr>
          <w:p w:rsidR="00EE594E" w:rsidRDefault="00A74B9E">
            <w:pPr>
              <w:pStyle w:val="Compact"/>
              <w:jc w:val="right"/>
            </w:pPr>
            <w:r>
              <w:t>0.9663512</w:t>
            </w:r>
          </w:p>
        </w:tc>
      </w:tr>
      <w:tr w:rsidR="00EE594E">
        <w:tc>
          <w:tcPr>
            <w:tcW w:w="0" w:type="auto"/>
          </w:tcPr>
          <w:p w:rsidR="00EE594E" w:rsidRDefault="00A74B9E">
            <w:pPr>
              <w:pStyle w:val="Compact"/>
              <w:jc w:val="right"/>
            </w:pPr>
            <w:r>
              <w:t>17</w:t>
            </w:r>
          </w:p>
        </w:tc>
        <w:tc>
          <w:tcPr>
            <w:tcW w:w="0" w:type="auto"/>
          </w:tcPr>
          <w:p w:rsidR="00EE594E" w:rsidRDefault="00A74B9E">
            <w:pPr>
              <w:pStyle w:val="Compact"/>
              <w:jc w:val="right"/>
            </w:pPr>
            <w:r>
              <w:t>0.9642482</w:t>
            </w:r>
          </w:p>
        </w:tc>
      </w:tr>
      <w:tr w:rsidR="00EE594E">
        <w:tc>
          <w:tcPr>
            <w:tcW w:w="0" w:type="auto"/>
          </w:tcPr>
          <w:p w:rsidR="00EE594E" w:rsidRDefault="00A74B9E">
            <w:pPr>
              <w:pStyle w:val="Compact"/>
              <w:jc w:val="right"/>
            </w:pPr>
            <w:r>
              <w:t>18</w:t>
            </w:r>
          </w:p>
        </w:tc>
        <w:tc>
          <w:tcPr>
            <w:tcW w:w="0" w:type="auto"/>
          </w:tcPr>
          <w:p w:rsidR="00EE594E" w:rsidRDefault="00A74B9E">
            <w:pPr>
              <w:pStyle w:val="Compact"/>
              <w:jc w:val="right"/>
            </w:pPr>
            <w:r>
              <w:t>0.9621451</w:t>
            </w:r>
          </w:p>
        </w:tc>
      </w:tr>
      <w:tr w:rsidR="00EE594E">
        <w:tc>
          <w:tcPr>
            <w:tcW w:w="0" w:type="auto"/>
          </w:tcPr>
          <w:p w:rsidR="00EE594E" w:rsidRDefault="00A74B9E">
            <w:pPr>
              <w:pStyle w:val="Compact"/>
              <w:jc w:val="right"/>
            </w:pPr>
            <w:r>
              <w:t>19</w:t>
            </w:r>
          </w:p>
        </w:tc>
        <w:tc>
          <w:tcPr>
            <w:tcW w:w="0" w:type="auto"/>
          </w:tcPr>
          <w:p w:rsidR="00EE594E" w:rsidRDefault="00A74B9E">
            <w:pPr>
              <w:pStyle w:val="Compact"/>
              <w:jc w:val="right"/>
            </w:pPr>
            <w:r>
              <w:t>0.9600421</w:t>
            </w:r>
          </w:p>
        </w:tc>
      </w:tr>
    </w:tbl>
    <w:p w:rsidR="00EE594E" w:rsidRDefault="00A74B9E">
      <w:pPr>
        <w:pStyle w:val="Heading3"/>
      </w:pPr>
      <w:bookmarkStart w:id="17" w:name="highest-offset-scores"/>
      <w:bookmarkEnd w:id="17"/>
      <w:r>
        <w:t>Highest Offset Scores</w:t>
      </w:r>
    </w:p>
    <w:tbl>
      <w:tblPr>
        <w:tblW w:w="0" w:type="pct"/>
        <w:tblLook w:val="07E0" w:firstRow="1" w:lastRow="1" w:firstColumn="1" w:lastColumn="1" w:noHBand="1" w:noVBand="1"/>
      </w:tblPr>
      <w:tblGrid>
        <w:gridCol w:w="791"/>
        <w:gridCol w:w="1329"/>
      </w:tblGrid>
      <w:tr w:rsidR="00EE594E">
        <w:tc>
          <w:tcPr>
            <w:tcW w:w="0" w:type="auto"/>
            <w:tcBorders>
              <w:bottom w:val="single" w:sz="0" w:space="0" w:color="auto"/>
            </w:tcBorders>
            <w:vAlign w:val="bottom"/>
          </w:tcPr>
          <w:p w:rsidR="00EE594E" w:rsidRDefault="00A74B9E">
            <w:pPr>
              <w:pStyle w:val="Compact"/>
              <w:jc w:val="right"/>
            </w:pPr>
            <w:r>
              <w:t>offset</w:t>
            </w:r>
          </w:p>
        </w:tc>
        <w:tc>
          <w:tcPr>
            <w:tcW w:w="0" w:type="auto"/>
            <w:tcBorders>
              <w:bottom w:val="single" w:sz="0" w:space="0" w:color="auto"/>
            </w:tcBorders>
            <w:vAlign w:val="bottom"/>
          </w:tcPr>
          <w:p w:rsidR="00EE594E" w:rsidRDefault="00A74B9E">
            <w:pPr>
              <w:pStyle w:val="Compact"/>
              <w:jc w:val="right"/>
            </w:pPr>
            <w:r>
              <w:t>cs</w:t>
            </w:r>
          </w:p>
        </w:tc>
      </w:tr>
      <w:tr w:rsidR="00EE594E">
        <w:tc>
          <w:tcPr>
            <w:tcW w:w="0" w:type="auto"/>
          </w:tcPr>
          <w:p w:rsidR="00EE594E" w:rsidRDefault="00A74B9E">
            <w:pPr>
              <w:pStyle w:val="Compact"/>
              <w:jc w:val="right"/>
            </w:pPr>
            <w:r>
              <w:t>431</w:t>
            </w:r>
          </w:p>
        </w:tc>
        <w:tc>
          <w:tcPr>
            <w:tcW w:w="0" w:type="auto"/>
          </w:tcPr>
          <w:p w:rsidR="00EE594E" w:rsidRDefault="00A74B9E">
            <w:pPr>
              <w:pStyle w:val="Compact"/>
              <w:jc w:val="right"/>
            </w:pPr>
            <w:r>
              <w:t>0.0935857</w:t>
            </w:r>
          </w:p>
        </w:tc>
      </w:tr>
      <w:tr w:rsidR="00EE594E">
        <w:tc>
          <w:tcPr>
            <w:tcW w:w="0" w:type="auto"/>
          </w:tcPr>
          <w:p w:rsidR="00EE594E" w:rsidRDefault="00A74B9E">
            <w:pPr>
              <w:pStyle w:val="Compact"/>
              <w:jc w:val="right"/>
            </w:pPr>
            <w:r>
              <w:t>432</w:t>
            </w:r>
          </w:p>
        </w:tc>
        <w:tc>
          <w:tcPr>
            <w:tcW w:w="0" w:type="auto"/>
          </w:tcPr>
          <w:p w:rsidR="00EE594E" w:rsidRDefault="00A74B9E">
            <w:pPr>
              <w:pStyle w:val="Compact"/>
              <w:jc w:val="right"/>
            </w:pPr>
            <w:r>
              <w:t>0.0914826</w:t>
            </w:r>
          </w:p>
        </w:tc>
      </w:tr>
      <w:tr w:rsidR="00EE594E">
        <w:tc>
          <w:tcPr>
            <w:tcW w:w="0" w:type="auto"/>
          </w:tcPr>
          <w:p w:rsidR="00EE594E" w:rsidRDefault="00A74B9E">
            <w:pPr>
              <w:pStyle w:val="Compact"/>
              <w:jc w:val="right"/>
            </w:pPr>
            <w:r>
              <w:t>433</w:t>
            </w:r>
          </w:p>
        </w:tc>
        <w:tc>
          <w:tcPr>
            <w:tcW w:w="0" w:type="auto"/>
          </w:tcPr>
          <w:p w:rsidR="00EE594E" w:rsidRDefault="00A74B9E">
            <w:pPr>
              <w:pStyle w:val="Compact"/>
              <w:jc w:val="right"/>
            </w:pPr>
            <w:r>
              <w:t>0.0893796</w:t>
            </w:r>
          </w:p>
        </w:tc>
      </w:tr>
      <w:tr w:rsidR="00EE594E">
        <w:tc>
          <w:tcPr>
            <w:tcW w:w="0" w:type="auto"/>
          </w:tcPr>
          <w:p w:rsidR="00EE594E" w:rsidRDefault="00A74B9E">
            <w:pPr>
              <w:pStyle w:val="Compact"/>
              <w:jc w:val="right"/>
            </w:pPr>
            <w:r>
              <w:t>434</w:t>
            </w:r>
          </w:p>
        </w:tc>
        <w:tc>
          <w:tcPr>
            <w:tcW w:w="0" w:type="auto"/>
          </w:tcPr>
          <w:p w:rsidR="00EE594E" w:rsidRDefault="00A74B9E">
            <w:pPr>
              <w:pStyle w:val="Compact"/>
              <w:jc w:val="right"/>
            </w:pPr>
            <w:r>
              <w:t>0.0872766</w:t>
            </w:r>
          </w:p>
        </w:tc>
      </w:tr>
      <w:tr w:rsidR="00EE594E">
        <w:tc>
          <w:tcPr>
            <w:tcW w:w="0" w:type="auto"/>
          </w:tcPr>
          <w:p w:rsidR="00EE594E" w:rsidRDefault="00A74B9E">
            <w:pPr>
              <w:pStyle w:val="Compact"/>
              <w:jc w:val="right"/>
            </w:pPr>
            <w:r>
              <w:t>435</w:t>
            </w:r>
          </w:p>
        </w:tc>
        <w:tc>
          <w:tcPr>
            <w:tcW w:w="0" w:type="auto"/>
          </w:tcPr>
          <w:p w:rsidR="00EE594E" w:rsidRDefault="00A74B9E">
            <w:pPr>
              <w:pStyle w:val="Compact"/>
              <w:jc w:val="right"/>
            </w:pPr>
            <w:r>
              <w:t>0.0851735</w:t>
            </w:r>
          </w:p>
        </w:tc>
      </w:tr>
      <w:tr w:rsidR="00EE594E">
        <w:tc>
          <w:tcPr>
            <w:tcW w:w="0" w:type="auto"/>
          </w:tcPr>
          <w:p w:rsidR="00EE594E" w:rsidRDefault="00A74B9E">
            <w:pPr>
              <w:pStyle w:val="Compact"/>
              <w:jc w:val="right"/>
            </w:pPr>
            <w:r>
              <w:t>436</w:t>
            </w:r>
          </w:p>
        </w:tc>
        <w:tc>
          <w:tcPr>
            <w:tcW w:w="0" w:type="auto"/>
          </w:tcPr>
          <w:p w:rsidR="00EE594E" w:rsidRDefault="00A74B9E">
            <w:pPr>
              <w:pStyle w:val="Compact"/>
              <w:jc w:val="right"/>
            </w:pPr>
            <w:r>
              <w:t>0.0830705</w:t>
            </w:r>
          </w:p>
        </w:tc>
      </w:tr>
      <w:tr w:rsidR="00EE594E">
        <w:tc>
          <w:tcPr>
            <w:tcW w:w="0" w:type="auto"/>
          </w:tcPr>
          <w:p w:rsidR="00EE594E" w:rsidRDefault="00A74B9E">
            <w:pPr>
              <w:pStyle w:val="Compact"/>
              <w:jc w:val="right"/>
            </w:pPr>
            <w:r>
              <w:t>437</w:t>
            </w:r>
          </w:p>
        </w:tc>
        <w:tc>
          <w:tcPr>
            <w:tcW w:w="0" w:type="auto"/>
          </w:tcPr>
          <w:p w:rsidR="00EE594E" w:rsidRDefault="00A74B9E">
            <w:pPr>
              <w:pStyle w:val="Compact"/>
              <w:jc w:val="right"/>
            </w:pPr>
            <w:r>
              <w:t>0.0809674</w:t>
            </w:r>
          </w:p>
        </w:tc>
      </w:tr>
      <w:tr w:rsidR="00EE594E">
        <w:tc>
          <w:tcPr>
            <w:tcW w:w="0" w:type="auto"/>
          </w:tcPr>
          <w:p w:rsidR="00EE594E" w:rsidRDefault="00A74B9E">
            <w:pPr>
              <w:pStyle w:val="Compact"/>
              <w:jc w:val="right"/>
            </w:pPr>
            <w:r>
              <w:t>438</w:t>
            </w:r>
          </w:p>
        </w:tc>
        <w:tc>
          <w:tcPr>
            <w:tcW w:w="0" w:type="auto"/>
          </w:tcPr>
          <w:p w:rsidR="00EE594E" w:rsidRDefault="00A74B9E">
            <w:pPr>
              <w:pStyle w:val="Compact"/>
              <w:jc w:val="right"/>
            </w:pPr>
            <w:r>
              <w:t>0.0788644</w:t>
            </w:r>
          </w:p>
        </w:tc>
      </w:tr>
      <w:tr w:rsidR="00EE594E">
        <w:tc>
          <w:tcPr>
            <w:tcW w:w="0" w:type="auto"/>
          </w:tcPr>
          <w:p w:rsidR="00EE594E" w:rsidRDefault="00A74B9E">
            <w:pPr>
              <w:pStyle w:val="Compact"/>
              <w:jc w:val="right"/>
            </w:pPr>
            <w:r>
              <w:t>439</w:t>
            </w:r>
          </w:p>
        </w:tc>
        <w:tc>
          <w:tcPr>
            <w:tcW w:w="0" w:type="auto"/>
          </w:tcPr>
          <w:p w:rsidR="00EE594E" w:rsidRDefault="00A74B9E">
            <w:pPr>
              <w:pStyle w:val="Compact"/>
              <w:jc w:val="right"/>
            </w:pPr>
            <w:r>
              <w:t>0.0767613</w:t>
            </w:r>
          </w:p>
        </w:tc>
      </w:tr>
      <w:tr w:rsidR="00EE594E">
        <w:tc>
          <w:tcPr>
            <w:tcW w:w="0" w:type="auto"/>
          </w:tcPr>
          <w:p w:rsidR="00EE594E" w:rsidRDefault="00A74B9E">
            <w:pPr>
              <w:pStyle w:val="Compact"/>
              <w:jc w:val="right"/>
            </w:pPr>
            <w:r>
              <w:t>440</w:t>
            </w:r>
          </w:p>
        </w:tc>
        <w:tc>
          <w:tcPr>
            <w:tcW w:w="0" w:type="auto"/>
          </w:tcPr>
          <w:p w:rsidR="00EE594E" w:rsidRDefault="00A74B9E">
            <w:pPr>
              <w:pStyle w:val="Compact"/>
              <w:jc w:val="right"/>
            </w:pPr>
            <w:r>
              <w:t>0.0746583</w:t>
            </w:r>
          </w:p>
        </w:tc>
      </w:tr>
      <w:tr w:rsidR="00EE594E">
        <w:tc>
          <w:tcPr>
            <w:tcW w:w="0" w:type="auto"/>
          </w:tcPr>
          <w:p w:rsidR="00EE594E" w:rsidRDefault="00A74B9E">
            <w:pPr>
              <w:pStyle w:val="Compact"/>
              <w:jc w:val="right"/>
            </w:pPr>
            <w:r>
              <w:t>441</w:t>
            </w:r>
          </w:p>
        </w:tc>
        <w:tc>
          <w:tcPr>
            <w:tcW w:w="0" w:type="auto"/>
          </w:tcPr>
          <w:p w:rsidR="00EE594E" w:rsidRDefault="00A74B9E">
            <w:pPr>
              <w:pStyle w:val="Compact"/>
              <w:jc w:val="right"/>
            </w:pPr>
            <w:r>
              <w:t>0.0725552</w:t>
            </w:r>
          </w:p>
        </w:tc>
      </w:tr>
      <w:tr w:rsidR="00EE594E">
        <w:tc>
          <w:tcPr>
            <w:tcW w:w="0" w:type="auto"/>
          </w:tcPr>
          <w:p w:rsidR="00EE594E" w:rsidRDefault="00A74B9E">
            <w:pPr>
              <w:pStyle w:val="Compact"/>
              <w:jc w:val="right"/>
            </w:pPr>
            <w:r>
              <w:t>442</w:t>
            </w:r>
          </w:p>
        </w:tc>
        <w:tc>
          <w:tcPr>
            <w:tcW w:w="0" w:type="auto"/>
          </w:tcPr>
          <w:p w:rsidR="00EE594E" w:rsidRDefault="00A74B9E">
            <w:pPr>
              <w:pStyle w:val="Compact"/>
              <w:jc w:val="right"/>
            </w:pPr>
            <w:r>
              <w:t>0.0704522</w:t>
            </w:r>
          </w:p>
        </w:tc>
      </w:tr>
      <w:tr w:rsidR="00EE594E">
        <w:tc>
          <w:tcPr>
            <w:tcW w:w="0" w:type="auto"/>
          </w:tcPr>
          <w:p w:rsidR="00EE594E" w:rsidRDefault="00A74B9E">
            <w:pPr>
              <w:pStyle w:val="Compact"/>
              <w:jc w:val="right"/>
            </w:pPr>
            <w:r>
              <w:t>443</w:t>
            </w:r>
          </w:p>
        </w:tc>
        <w:tc>
          <w:tcPr>
            <w:tcW w:w="0" w:type="auto"/>
          </w:tcPr>
          <w:p w:rsidR="00EE594E" w:rsidRDefault="00A74B9E">
            <w:pPr>
              <w:pStyle w:val="Compact"/>
              <w:jc w:val="right"/>
            </w:pPr>
            <w:r>
              <w:t>0.0683491</w:t>
            </w:r>
          </w:p>
        </w:tc>
      </w:tr>
      <w:tr w:rsidR="00EE594E">
        <w:tc>
          <w:tcPr>
            <w:tcW w:w="0" w:type="auto"/>
          </w:tcPr>
          <w:p w:rsidR="00EE594E" w:rsidRDefault="00A74B9E">
            <w:pPr>
              <w:pStyle w:val="Compact"/>
              <w:jc w:val="right"/>
            </w:pPr>
            <w:r>
              <w:t>444</w:t>
            </w:r>
          </w:p>
        </w:tc>
        <w:tc>
          <w:tcPr>
            <w:tcW w:w="0" w:type="auto"/>
          </w:tcPr>
          <w:p w:rsidR="00EE594E" w:rsidRDefault="00A74B9E">
            <w:pPr>
              <w:pStyle w:val="Compact"/>
              <w:jc w:val="right"/>
            </w:pPr>
            <w:r>
              <w:t>0.0662461</w:t>
            </w:r>
          </w:p>
        </w:tc>
      </w:tr>
      <w:tr w:rsidR="00EE594E">
        <w:tc>
          <w:tcPr>
            <w:tcW w:w="0" w:type="auto"/>
          </w:tcPr>
          <w:p w:rsidR="00EE594E" w:rsidRDefault="00A74B9E">
            <w:pPr>
              <w:pStyle w:val="Compact"/>
              <w:jc w:val="right"/>
            </w:pPr>
            <w:r>
              <w:t>445</w:t>
            </w:r>
          </w:p>
        </w:tc>
        <w:tc>
          <w:tcPr>
            <w:tcW w:w="0" w:type="auto"/>
          </w:tcPr>
          <w:p w:rsidR="00EE594E" w:rsidRDefault="00A74B9E">
            <w:pPr>
              <w:pStyle w:val="Compact"/>
              <w:jc w:val="right"/>
            </w:pPr>
            <w:r>
              <w:t>0.0641430</w:t>
            </w:r>
          </w:p>
        </w:tc>
      </w:tr>
      <w:tr w:rsidR="00EE594E">
        <w:tc>
          <w:tcPr>
            <w:tcW w:w="0" w:type="auto"/>
          </w:tcPr>
          <w:p w:rsidR="00EE594E" w:rsidRDefault="00A74B9E">
            <w:pPr>
              <w:pStyle w:val="Compact"/>
              <w:jc w:val="right"/>
            </w:pPr>
            <w:r>
              <w:t>446</w:t>
            </w:r>
          </w:p>
        </w:tc>
        <w:tc>
          <w:tcPr>
            <w:tcW w:w="0" w:type="auto"/>
          </w:tcPr>
          <w:p w:rsidR="00EE594E" w:rsidRDefault="00A74B9E">
            <w:pPr>
              <w:pStyle w:val="Compact"/>
              <w:jc w:val="right"/>
            </w:pPr>
            <w:r>
              <w:t>0.0620400</w:t>
            </w:r>
          </w:p>
        </w:tc>
      </w:tr>
      <w:tr w:rsidR="00EE594E">
        <w:tc>
          <w:tcPr>
            <w:tcW w:w="0" w:type="auto"/>
          </w:tcPr>
          <w:p w:rsidR="00EE594E" w:rsidRDefault="00A74B9E">
            <w:pPr>
              <w:pStyle w:val="Compact"/>
              <w:jc w:val="right"/>
            </w:pPr>
            <w:r>
              <w:t>447</w:t>
            </w:r>
          </w:p>
        </w:tc>
        <w:tc>
          <w:tcPr>
            <w:tcW w:w="0" w:type="auto"/>
          </w:tcPr>
          <w:p w:rsidR="00EE594E" w:rsidRDefault="00A74B9E">
            <w:pPr>
              <w:pStyle w:val="Compact"/>
              <w:jc w:val="right"/>
            </w:pPr>
            <w:r>
              <w:t>0.0599369</w:t>
            </w:r>
          </w:p>
        </w:tc>
      </w:tr>
      <w:tr w:rsidR="00EE594E">
        <w:tc>
          <w:tcPr>
            <w:tcW w:w="0" w:type="auto"/>
          </w:tcPr>
          <w:p w:rsidR="00EE594E" w:rsidRDefault="00A74B9E">
            <w:pPr>
              <w:pStyle w:val="Compact"/>
              <w:jc w:val="right"/>
            </w:pPr>
            <w:r>
              <w:t>448</w:t>
            </w:r>
          </w:p>
        </w:tc>
        <w:tc>
          <w:tcPr>
            <w:tcW w:w="0" w:type="auto"/>
          </w:tcPr>
          <w:p w:rsidR="00EE594E" w:rsidRDefault="00A74B9E">
            <w:pPr>
              <w:pStyle w:val="Compact"/>
              <w:jc w:val="right"/>
            </w:pPr>
            <w:r>
              <w:t>0.0578339</w:t>
            </w:r>
          </w:p>
        </w:tc>
      </w:tr>
      <w:tr w:rsidR="00EE594E">
        <w:tc>
          <w:tcPr>
            <w:tcW w:w="0" w:type="auto"/>
          </w:tcPr>
          <w:p w:rsidR="00EE594E" w:rsidRDefault="00A74B9E">
            <w:pPr>
              <w:pStyle w:val="Compact"/>
              <w:jc w:val="right"/>
            </w:pPr>
            <w:r>
              <w:t>449</w:t>
            </w:r>
          </w:p>
        </w:tc>
        <w:tc>
          <w:tcPr>
            <w:tcW w:w="0" w:type="auto"/>
          </w:tcPr>
          <w:p w:rsidR="00EE594E" w:rsidRDefault="00A74B9E">
            <w:pPr>
              <w:pStyle w:val="Compact"/>
              <w:jc w:val="right"/>
            </w:pPr>
            <w:r>
              <w:t>0.0557308</w:t>
            </w:r>
          </w:p>
        </w:tc>
      </w:tr>
      <w:tr w:rsidR="00EE594E">
        <w:tc>
          <w:tcPr>
            <w:tcW w:w="0" w:type="auto"/>
          </w:tcPr>
          <w:p w:rsidR="00EE594E" w:rsidRDefault="00A74B9E">
            <w:pPr>
              <w:pStyle w:val="Compact"/>
              <w:jc w:val="right"/>
            </w:pPr>
            <w:r>
              <w:t>450</w:t>
            </w:r>
          </w:p>
        </w:tc>
        <w:tc>
          <w:tcPr>
            <w:tcW w:w="0" w:type="auto"/>
          </w:tcPr>
          <w:p w:rsidR="00EE594E" w:rsidRDefault="00A74B9E">
            <w:pPr>
              <w:pStyle w:val="Compact"/>
              <w:jc w:val="right"/>
            </w:pPr>
            <w:r>
              <w:t>0.0536278</w:t>
            </w:r>
          </w:p>
        </w:tc>
      </w:tr>
    </w:tbl>
    <w:p w:rsidR="00EE594E" w:rsidRDefault="00A74B9E">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valuate_Connection_Score_files/figure-docx/Plot%20Offset%20effec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EE594E" w:rsidRDefault="00A74B9E">
      <w:pPr>
        <w:pStyle w:val="BodyText"/>
      </w:pPr>
      <w:r>
        <w:t xml:space="preserve">These data show a significant effect when the offset of the synthetic query gene signature is increased. In a real world setting, this would imply that, if the unordered query signature consisted of a set of genes exactly matching the sign of the ranks of </w:t>
      </w:r>
      <w:r>
        <w:t>those in the reference profile, a lower connection score would be observed if those genes were ranked lower in the reference profile, i.e. larger integer values.</w:t>
      </w:r>
    </w:p>
    <w:p w:rsidR="00EE594E" w:rsidRDefault="00A74B9E">
      <w:pPr>
        <w:pStyle w:val="BodyText"/>
      </w:pPr>
      <w:r>
        <w:t>This proves that the Connection Score over for an unordered query gene signature against a ref</w:t>
      </w:r>
      <w:r>
        <w:t>erence profile is sensitive to how important (i.e. how highly ranked) the selected genes are.</w:t>
      </w:r>
    </w:p>
    <w:p w:rsidR="00EE594E" w:rsidRDefault="00A74B9E">
      <w:pPr>
        <w:pStyle w:val="Heading3"/>
      </w:pPr>
      <w:bookmarkStart w:id="18" w:name="references"/>
      <w:bookmarkEnd w:id="18"/>
      <w:r>
        <w:t>References</w:t>
      </w:r>
    </w:p>
    <w:p w:rsidR="00EE594E" w:rsidRDefault="00A74B9E">
      <w:pPr>
        <w:pStyle w:val="Bibliography"/>
      </w:pPr>
      <w:r>
        <w:t xml:space="preserve">Zhang, Shu-Dong, and Timothy W Gant. 2008. “A Simple and Robust Method for Connecting Small-Molecule Drugs Using Gene-Expression Signatures.” </w:t>
      </w:r>
      <w:r>
        <w:rPr>
          <w:i/>
        </w:rPr>
        <w:t>BMC Bioin</w:t>
      </w:r>
      <w:r>
        <w:rPr>
          <w:i/>
        </w:rPr>
        <w:t>formatics</w:t>
      </w:r>
      <w:r>
        <w:t xml:space="preserve"> 9 (1). BioMed Central: 258.</w:t>
      </w:r>
    </w:p>
    <w:sectPr w:rsidR="00EE59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B9E" w:rsidRDefault="00A74B9E">
      <w:pPr>
        <w:spacing w:after="0"/>
      </w:pPr>
      <w:r>
        <w:separator/>
      </w:r>
    </w:p>
  </w:endnote>
  <w:endnote w:type="continuationSeparator" w:id="0">
    <w:p w:rsidR="00A74B9E" w:rsidRDefault="00A74B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B9E" w:rsidRDefault="00A74B9E">
      <w:r>
        <w:separator/>
      </w:r>
    </w:p>
  </w:footnote>
  <w:footnote w:type="continuationSeparator" w:id="0">
    <w:p w:rsidR="00A74B9E" w:rsidRDefault="00A74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EEFAA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F599128"/>
    <w:multiLevelType w:val="multilevel"/>
    <w:tmpl w:val="F4A62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77EE"/>
    <w:rsid w:val="00402179"/>
    <w:rsid w:val="004E29B3"/>
    <w:rsid w:val="00590D07"/>
    <w:rsid w:val="00784D58"/>
    <w:rsid w:val="008D6863"/>
    <w:rsid w:val="00A74B9E"/>
    <w:rsid w:val="00B86B75"/>
    <w:rsid w:val="00BC48D5"/>
    <w:rsid w:val="00C36279"/>
    <w:rsid w:val="00E315A3"/>
    <w:rsid w:val="00EE59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D78242-A571-4ED0-83BE-255428DA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Evaluating Connection Score on Unordered Query Gene Signatures</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Connection Score on Unordered Query Gene Signatures</dc:title>
  <dc:creator>Michael Jones</dc:creator>
  <cp:lastModifiedBy>Michael Jones</cp:lastModifiedBy>
  <cp:revision>2</cp:revision>
  <dcterms:created xsi:type="dcterms:W3CDTF">2017-06-24T16:38:00Z</dcterms:created>
  <dcterms:modified xsi:type="dcterms:W3CDTF">2017-06-24T16:38:00Z</dcterms:modified>
</cp:coreProperties>
</file>