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Alert Settings Screen: ViewModel, State, Presenters, and Navigation</w:t>
      </w:r>
    </w:p>
    <w:p>
      <w:pPr>
        <w:pStyle w:val="Heading2"/>
      </w:pPr>
      <w:r>
        <w:t>Components:</w:t>
      </w:r>
    </w:p>
    <w:p>
      <w:r>
        <w:br/>
        <w:t>• ManageAlertSettingsViewModel</w:t>
        <w:br/>
        <w:t>• UI State classes: ManageAlertSettingsUiState, ManageAlertSettingsResourceUiState</w:t>
        <w:br/>
        <w:t>• Presenters:</w:t>
        <w:br/>
        <w:t xml:space="preserve">    ◦ ManageAlertSettingsMastheadPresenter</w:t>
        <w:br/>
        <w:t xml:space="preserve">    ◦ ManageAlertSettingsAlertPresenter</w:t>
        <w:br/>
        <w:t xml:space="preserve">    ◦ ManageAlertSettingsDeliveryMethodPresenter</w:t>
        <w:br/>
        <w:t xml:space="preserve">    ◦ ManageAlertSettingsInfoMessagePresenter</w:t>
        <w:br/>
        <w:t xml:space="preserve">    ◦ ManageAlertSettingsHeadingPresenter</w:t>
        <w:br/>
        <w:t>• Error presenter helpers</w:t>
        <w:br/>
        <w:t>• Navigation helpers</w:t>
        <w:br/>
      </w:r>
    </w:p>
    <w:p>
      <w:pPr>
        <w:pStyle w:val="Heading2"/>
      </w:pPr>
      <w:r>
        <w:t>Responsibilities:</w:t>
      </w:r>
    </w:p>
    <w:p>
      <w:r>
        <w:br/>
        <w:t>• Fetch and manage alert settings, including delivery methods, preferences, and resource content.</w:t>
        <w:br/>
        <w:t>• Maintain UI state, loading, and error handling for the alert settings screen.</w:t>
        <w:br/>
        <w:t>• Provide navigation actions (back, save, etc.) and retry logic.</w:t>
        <w:br/>
        <w:t>• Prepare data for UI rendering via multiple presenter classes.</w:t>
        <w:br/>
        <w:t>• Track analytics events for enabling/disabling alerts, editing delivery methods, and viewing info dialogs.</w:t>
        <w:br/>
        <w:t>• Handle user interactions for enabling/disabling alerts, editing delivery methods, and viewing info dialogs.</w:t>
        <w:br/>
      </w:r>
    </w:p>
    <w:p>
      <w:pPr>
        <w:pStyle w:val="Heading2"/>
      </w:pPr>
      <w:r>
        <w:t>Design &amp; Implementation:</w:t>
      </w:r>
    </w:p>
    <w:p>
      <w:pPr>
        <w:pStyle w:val="Heading3"/>
      </w:pPr>
      <w:r>
        <w:t>• ViewModel:</w:t>
      </w:r>
    </w:p>
    <w:p>
      <w:r>
        <w:br/>
        <w:t>◦ Uses Kotlin coroutines (viewModelScope, JobDelegate) for async operations, ensuring UI responsiveness and lifecycle safety.</w:t>
        <w:br/>
        <w:t>◦ Holds and exposes state via MutableStateFlow/StateFlow for Compose and multiplatform (asFlowWrapper for iOS).</w:t>
        <w:br/>
        <w:t>◦ Handles navigation using ManageAlertsFeatureRouter.</w:t>
        <w:br/>
        <w:t>◦ Centralizes retry logic for both inline and full-page errors.</w:t>
        <w:br/>
        <w:t>◦ Tracks analytics for screen views, preference changes, and error events.</w:t>
        <w:br/>
        <w:t>◦ Listens to event queue for success/failure messages on alert preference updates.</w:t>
        <w:br/>
        <w:t>◦ Provides methods for toggling alert enablement, updating delivery methods, and saving preferences.</w:t>
        <w:br/>
      </w:r>
    </w:p>
    <w:p>
      <w:pPr>
        <w:pStyle w:val="Heading3"/>
      </w:pPr>
      <w:r>
        <w:t>• UI State Classes:</w:t>
      </w:r>
    </w:p>
    <w:p>
      <w:r>
        <w:br/>
        <w:t>◦ ManageAlertSettingsUiState: Holds alert settings data, delivery methods, loading, error, info dialog, and success/failure message state.</w:t>
        <w:br/>
        <w:t>◦ ManageAlertSettingsResourceUiState: Holds resource content, loading, and error state.</w:t>
        <w:br/>
        <w:t>◦ Both implement UiState for consistent state transitions.</w:t>
        <w:br/>
      </w:r>
    </w:p>
    <w:p>
      <w:pPr>
        <w:pStyle w:val="Heading3"/>
      </w:pPr>
      <w:r>
        <w:t>• Presenters:</w:t>
      </w:r>
    </w:p>
    <w:p>
      <w:r>
        <w:br/>
        <w:t>◦ ManageAlertSettingsMastheadPresenter: Prepares the masthead title and subtitle for the alert settings screen, using resource content and localization. Handles accessibility variants of masthead content.</w:t>
        <w:br/>
        <w:t>◦ ManageAlertSettingsAlertPresenter: Maps domain alert data to UI-friendly details: alert name, description, enablement state, and always-on status. Prepares content for toggle switches, and status indicators.</w:t>
        <w:br/>
        <w:t>◦ ManageAlertSettingsDeliveryMethodPresenter: Maps delivery method data (email, SMS, Push, Message Center) to UI elements. Handles validation and error messaging. Prepares labels, icons, and error messages for each delivery method. Validates and prepares delivery method configuration.</w:t>
        <w:br/>
        <w:t>◦ ManageAlertSettingsInfoMessagePresenter: Prepares info message text and link for the alert settings screen. Handles accessibility content.</w:t>
        <w:br/>
        <w:t>◦ ManageAlertSettingsHeadingPresenter: Prepares section headings and info dialog content for the alert settings screen. Handles accessibility content.</w:t>
        <w:br/>
      </w:r>
    </w:p>
    <w:p>
      <w:pPr>
        <w:pStyle w:val="Heading3"/>
      </w:pPr>
      <w:r>
        <w:t>• Error Handling:</w:t>
      </w:r>
    </w:p>
    <w:p>
      <w:r>
        <w:br/>
        <w:t>◦ Utility methods create error presenters for inline and full-page errors, using message catalogue and error mapping utilities.</w:t>
        <w:br/>
      </w:r>
    </w:p>
    <w:p>
      <w:pPr>
        <w:pStyle w:val="Heading2"/>
      </w:pPr>
      <w:r>
        <w:t>Threading/Concurrency:</w:t>
      </w:r>
    </w:p>
    <w:p>
      <w:r>
        <w:br/>
        <w:t>• All data fetching, preference updates, and event listening are performed asynchronously using coroutines, keeping the UI thread unblocked and supporting cancellation with ViewModel lifecycle.</w:t>
        <w:br/>
      </w:r>
    </w:p>
    <w:p>
      <w:pPr>
        <w:pStyle w:val="Heading2"/>
      </w:pPr>
      <w:r>
        <w:t>Testing Strategy:</w:t>
      </w:r>
    </w:p>
    <w:p>
      <w:r>
        <w:br/>
        <w:t>• Key methods are annotated with @VisibleForTesting for unit test access.</w:t>
        <w:br/>
        <w:t>• State flows and dependency injection enable easy mocking and verification of state transitions.</w:t>
        <w:br/>
      </w:r>
    </w:p>
    <w:p>
      <w:pPr>
        <w:pStyle w:val="Heading2"/>
      </w:pPr>
      <w:r>
        <w:t>iOS/Multiplatform Notes:</w:t>
      </w:r>
    </w:p>
    <w:p>
      <w:r>
        <w:br/>
        <w:t>• State flows are exposed via asFlowWrapper() for iOS compatibility, supporting multiplatform UI consumption.</w:t>
        <w:br/>
      </w:r>
    </w:p>
    <w:p>
      <w:pPr>
        <w:pStyle w:val="Heading2"/>
      </w:pPr>
      <w:r>
        <w:t>Dependencies:</w:t>
      </w:r>
    </w:p>
    <w:p>
      <w:r>
        <w:br/>
        <w:t>• Uses modules:</w:t>
        <w:br/>
        <w:t xml:space="preserve">    ◦ com.cibc.services.networking.utils (state, error, coroutine helpers)</w:t>
        <w:br/>
        <w:t xml:space="preserve">    ◦ com.cibc.services.remoteresource (content)</w:t>
        <w:br/>
        <w:t xml:space="preserve">    ◦ com.cibc.services.messagecatalogue (error messaging)</w:t>
        <w:br/>
        <w:t xml:space="preserve">    ◦ com.cibc.services.eventqueueservice (event queue for success/failure messages)</w:t>
        <w:br/>
        <w:t xml:space="preserve">    ◦ com.cibc.services.accountcatalogue (account formatting, if applicable)</w:t>
        <w:br/>
      </w:r>
    </w:p>
    <w:p>
      <w:pPr>
        <w:pStyle w:val="Heading2"/>
      </w:pPr>
      <w:r>
        <w:t>Accessibility:</w:t>
      </w:r>
    </w:p>
    <w:p>
      <w:r>
        <w:br/>
        <w:t>• All presenter methods use forAccessibility flag to fetch accessible content strings where needed.</w:t>
        <w:br/>
        <w:t>• Info dialogs, masthead, and delivery method presenters provide accessibility-specific content.</w:t>
        <w:br/>
      </w:r>
    </w:p>
    <w:p>
      <w:pPr>
        <w:pStyle w:val="Heading2"/>
      </w:pPr>
      <w:r>
        <w:t>Analytics:</w:t>
      </w:r>
    </w:p>
    <w:p>
      <w:r>
        <w:br/>
        <w:t>• The following analytics events are tracked via ManageAlertsAnalyticsHelper:</w:t>
        <w:br/>
        <w:t xml:space="preserve">    ◦ trackAlertSettingsDetailsState — Tracked when the alert settings screen is viewed.</w:t>
        <w:br/>
        <w:t xml:space="preserve">    ◦ trackAlertPreferenceChanged — Tracked when the user enables/disables an alert or changes delivery methods.</w:t>
        <w:br/>
        <w:t xml:space="preserve">    ◦ trackAlertsSystemErrorState — Tracked when a system error occurs during resource fetching or preference update.</w:t>
        <w:br/>
      </w:r>
    </w:p>
    <w:p>
      <w:pPr>
        <w:pStyle w:val="Heading2"/>
      </w:pPr>
      <w:r>
        <w:t>Extensibility:</w:t>
      </w:r>
    </w:p>
    <w:p>
      <w:r>
        <w:br/>
        <w:t>• New UI states, presenters, or analytics events can be added as features evolve.</w:t>
        <w:br/>
        <w:t>• ViewModel logic can be extended for new navigation or business flows.</w:t>
        <w:br/>
        <w:t>• Presenter classes are modular, allowing for easy addition of new alert types or delivery methods.</w:t>
        <w:br/>
      </w:r>
    </w:p>
    <w:p>
      <w:pPr>
        <w:pStyle w:val="Heading2"/>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t>Component/Class</w:t>
            </w:r>
          </w:p>
        </w:tc>
        <w:tc>
          <w:tcPr>
            <w:tcW w:type="dxa" w:w="4320"/>
          </w:tcPr>
          <w:p>
            <w:r>
              <w:t>Responsibility/Description</w:t>
            </w:r>
          </w:p>
        </w:tc>
      </w:tr>
      <w:tr>
        <w:tc>
          <w:tcPr>
            <w:tcW w:type="dxa" w:w="4320"/>
          </w:tcPr>
          <w:p>
            <w:r>
              <w:t>ManageAlertSettingsViewModel</w:t>
            </w:r>
          </w:p>
        </w:tc>
        <w:tc>
          <w:tcPr>
            <w:tcW w:type="dxa" w:w="4320"/>
          </w:tcPr>
          <w:p>
            <w:r>
              <w:t>Orchestrates data, state, navigation, analytics, events, and user actions</w:t>
            </w:r>
          </w:p>
        </w:tc>
      </w:tr>
      <w:tr>
        <w:tc>
          <w:tcPr>
            <w:tcW w:type="dxa" w:w="4320"/>
          </w:tcPr>
          <w:p>
            <w:r>
              <w:t>ManageAlertSettingsUiState</w:t>
            </w:r>
          </w:p>
        </w:tc>
        <w:tc>
          <w:tcPr>
            <w:tcW w:type="dxa" w:w="4320"/>
          </w:tcPr>
          <w:p>
            <w:r>
              <w:t>Holds alert settings, delivery methods, loading, error, info dialog state</w:t>
            </w:r>
          </w:p>
        </w:tc>
      </w:tr>
      <w:tr>
        <w:tc>
          <w:tcPr>
            <w:tcW w:type="dxa" w:w="4320"/>
          </w:tcPr>
          <w:p>
            <w:r>
              <w:t>ManageAlertSettingsResourceUiState</w:t>
            </w:r>
          </w:p>
        </w:tc>
        <w:tc>
          <w:tcPr>
            <w:tcW w:type="dxa" w:w="4320"/>
          </w:tcPr>
          <w:p>
            <w:r>
              <w:t>Holds resource content, loading, and error state</w:t>
            </w:r>
          </w:p>
        </w:tc>
      </w:tr>
      <w:tr>
        <w:tc>
          <w:tcPr>
            <w:tcW w:type="dxa" w:w="4320"/>
          </w:tcPr>
          <w:p>
            <w:r>
              <w:t>ManageAlertSettingsMastheadPresenter</w:t>
            </w:r>
          </w:p>
        </w:tc>
        <w:tc>
          <w:tcPr>
            <w:tcW w:type="dxa" w:w="4320"/>
          </w:tcPr>
          <w:p>
            <w:r>
              <w:t>Prepares masthead title and subtitle for the screen</w:t>
            </w:r>
          </w:p>
        </w:tc>
      </w:tr>
      <w:tr>
        <w:tc>
          <w:tcPr>
            <w:tcW w:type="dxa" w:w="4320"/>
          </w:tcPr>
          <w:p>
            <w:r>
              <w:t>ManageAlertSettingsAlertPresenter</w:t>
            </w:r>
          </w:p>
        </w:tc>
        <w:tc>
          <w:tcPr>
            <w:tcW w:type="dxa" w:w="4320"/>
          </w:tcPr>
          <w:p>
            <w:r>
              <w:t>Maps domain alert data to UI details, enablement, and accessibility</w:t>
            </w:r>
          </w:p>
        </w:tc>
      </w:tr>
      <w:tr>
        <w:tc>
          <w:tcPr>
            <w:tcW w:type="dxa" w:w="4320"/>
          </w:tcPr>
          <w:p>
            <w:r>
              <w:t>ManageAlertSettingsDeliveryMethodPresenter</w:t>
            </w:r>
          </w:p>
        </w:tc>
        <w:tc>
          <w:tcPr>
            <w:tcW w:type="dxa" w:w="4320"/>
          </w:tcPr>
          <w:p>
            <w:r>
              <w:t>Maps delivery method data to UI, handles validation and accessibility</w:t>
            </w:r>
          </w:p>
        </w:tc>
      </w:tr>
      <w:tr>
        <w:tc>
          <w:tcPr>
            <w:tcW w:type="dxa" w:w="4320"/>
          </w:tcPr>
          <w:p>
            <w:r>
              <w:t>ManageAlertSettingsInfoMessagePresenter</w:t>
            </w:r>
          </w:p>
        </w:tc>
        <w:tc>
          <w:tcPr>
            <w:tcW w:type="dxa" w:w="4320"/>
          </w:tcPr>
          <w:p>
            <w:r>
              <w:t>Prepares info message and link text, handles accessibility</w:t>
            </w:r>
          </w:p>
        </w:tc>
      </w:tr>
      <w:tr>
        <w:tc>
          <w:tcPr>
            <w:tcW w:type="dxa" w:w="4320"/>
          </w:tcPr>
          <w:p>
            <w:r>
              <w:t>ManageAlertSettingsHeadingPresenter</w:t>
            </w:r>
          </w:p>
        </w:tc>
        <w:tc>
          <w:tcPr>
            <w:tcW w:type="dxa" w:w="4320"/>
          </w:tcPr>
          <w:p>
            <w:r>
              <w:t>Prepares section headings and info dialog content, handles accessibility</w:t>
            </w:r>
          </w:p>
        </w:tc>
      </w:tr>
      <w:tr>
        <w:tc>
          <w:tcPr>
            <w:tcW w:type="dxa" w:w="4320"/>
          </w:tcPr>
          <w:p>
            <w:r>
              <w:t>Error presenter helpers</w:t>
            </w:r>
          </w:p>
        </w:tc>
        <w:tc>
          <w:tcPr>
            <w:tcW w:type="dxa" w:w="4320"/>
          </w:tcPr>
          <w:p>
            <w:r>
              <w:t>Create inline/full-page error presenters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