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 Alerts Routing &amp; Navigation – Low Level Design (LLD)</w:t>
      </w:r>
    </w:p>
    <w:p>
      <w:pPr>
        <w:pStyle w:val="Heading2"/>
      </w:pPr>
      <w:r>
        <w:t>1. Component Overview</w:t>
      </w:r>
    </w:p>
    <w:p>
      <w:r>
        <w:t>Components:</w:t>
        <w:br/>
        <w:t>- ManageAlertsFeatureRouter</w:t>
        <w:br/>
        <w:t>- ManageAlertsNavigationItems (sealed class)</w:t>
      </w:r>
    </w:p>
    <w:p>
      <w:r>
        <w:t>Layer: UI (Routing)</w:t>
      </w:r>
    </w:p>
    <w:p>
      <w:r>
        <w:t>Purpose:</w:t>
        <w:br/>
        <w:t>Handles all navigation and routing for the Manage Alerts feature, including deep link parsing, navigation item modeling, and feature router configuration.</w:t>
      </w:r>
    </w:p>
    <w:p>
      <w:pPr>
        <w:pStyle w:val="Heading2"/>
      </w:pPr>
      <w:r>
        <w:t>2. Responsibilities</w:t>
      </w:r>
    </w:p>
    <w:p>
      <w:pPr>
        <w:pStyle w:val="ListBullet"/>
      </w:pPr>
      <w:r>
        <w:t>Define a feature-specific router for the Manage Alerts domain.</w:t>
      </w:r>
    </w:p>
    <w:p>
      <w:pPr>
        <w:pStyle w:val="ListBullet"/>
      </w:pPr>
      <w:r>
        <w:t>Model navigation destinations as sealed classes for type-safe navigation.</w:t>
      </w:r>
    </w:p>
    <w:p>
      <w:pPr>
        <w:pStyle w:val="ListBullet"/>
      </w:pPr>
      <w:r>
        <w:t>Parse and construct navigation items from URLs and deep links.</w:t>
      </w:r>
    </w:p>
    <w:p>
      <w:pPr>
        <w:pStyle w:val="ListBullet"/>
      </w:pPr>
      <w:r>
        <w:t>Provide utility methods for extracting navigation parameters and building navigation paths.</w:t>
      </w:r>
    </w:p>
    <w:p>
      <w:pPr>
        <w:pStyle w:val="Heading2"/>
      </w:pPr>
      <w:r>
        <w:t>3. Design &amp; Implementation</w:t>
      </w:r>
    </w:p>
    <w:p>
      <w:r>
        <w:t>ManageAlertsFeatureRouter:</w:t>
      </w:r>
    </w:p>
    <w:p>
      <w:pPr>
        <w:pStyle w:val="ListBullet"/>
      </w:pPr>
      <w:r>
        <w:t>Implements FeatureRouter.</w:t>
      </w:r>
    </w:p>
    <w:p>
      <w:pPr>
        <w:pStyle w:val="ListBullet"/>
      </w:pPr>
      <w:r>
        <w:t>Sets domain to "managealerts".</w:t>
      </w:r>
    </w:p>
    <w:p>
      <w:pPr>
        <w:pStyle w:val="ListBullet"/>
      </w:pPr>
      <w:r>
        <w:t>Requires authentication (requiresAuth = true).</w:t>
      </w:r>
    </w:p>
    <w:p>
      <w:pPr>
        <w:pStyle w:val="ListBullet"/>
      </w:pPr>
      <w:r>
        <w:t>Disables bottom navigation (hasBottomNavigation = false).</w:t>
      </w:r>
    </w:p>
    <w:p>
      <w:r>
        <w:t>ManageAlertsNavigationItems:</w:t>
      </w:r>
    </w:p>
    <w:p>
      <w:r>
        <w:t>• Sealed class representing all navigation destinations:</w:t>
        <w:br/>
        <w:t xml:space="preserve">  - Main</w:t>
        <w:br/>
        <w:t xml:space="preserve">  - SubCategory</w:t>
        <w:br/>
        <w:t xml:space="preserve">  - SelectAccount</w:t>
        <w:br/>
        <w:t xml:space="preserve">  - AlertSettings</w:t>
        <w:br/>
        <w:t>• Each destination holds its own path and parameters.</w:t>
        <w:br/>
        <w:t>• Each provides a createPath() method to generate its navigation path with parameters.</w:t>
      </w:r>
    </w:p>
    <w:p>
      <w:r>
        <w:t>Parsing/Casting Methods (Companion Object):</w:t>
      </w:r>
    </w:p>
    <w:p>
      <w:pPr>
        <w:pStyle w:val="ListBullet"/>
      </w:pPr>
      <w:r>
        <w:t>parseSubCategoryNavigationItem(url: String): Extracts categoryId from URL.</w:t>
      </w:r>
    </w:p>
    <w:p>
      <w:pPr>
        <w:pStyle w:val="ListBullet"/>
      </w:pPr>
      <w:r>
        <w:t>parseSelectAccountNavigationItem(url: String): Extracts categoryId and alertId from URL.</w:t>
      </w:r>
    </w:p>
    <w:p>
      <w:pPr>
        <w:pStyle w:val="ListBullet"/>
      </w:pPr>
      <w:r>
        <w:t>parseAlertSettingsNavigationItem(url: String): Extracts categoryId, alertId, and accountId from URL and query string.</w:t>
      </w:r>
    </w:p>
    <w:p>
      <w:pPr>
        <w:pStyle w:val="ListBullet"/>
      </w:pPr>
      <w:r>
        <w:t>castSubCategoryNavigationItem(item: NavigationItem): Converts or parses to SubCategory.</w:t>
      </w:r>
    </w:p>
    <w:p>
      <w:pPr>
        <w:pStyle w:val="ListBullet"/>
      </w:pPr>
      <w:r>
        <w:t>castSelectAccountNavigationItem(item: NavigationItem): Converts or parses to SelectAccount.</w:t>
      </w:r>
    </w:p>
    <w:p>
      <w:pPr>
        <w:pStyle w:val="ListBullet"/>
      </w:pPr>
      <w:r>
        <w:t>castAlertSettingNavigationItem(item: NavigationItem): Converts or parses to AlertSettings.</w:t>
      </w:r>
    </w:p>
    <w:p>
      <w:r>
        <w:t>These methods ensure robust, type-safe navigation item creation from URLs and deep links, providing default values to avoid crashes.</w:t>
      </w:r>
    </w:p>
    <w:p>
      <w:pPr>
        <w:pStyle w:val="Heading2"/>
      </w:pPr>
      <w:r>
        <w:t>4. Sequence Example: Navigation to Alert Settings</w:t>
      </w:r>
    </w:p>
    <w:p>
      <w:pPr>
        <w:pStyle w:val="ListNumber"/>
      </w:pPr>
      <w:r>
        <w:t>UI triggers navigation to alert settings.</w:t>
      </w:r>
    </w:p>
    <w:p>
      <w:pPr>
        <w:pStyle w:val="ListNumber"/>
      </w:pPr>
      <w:r>
        <w:t>ManageAlertsNavigationItems.AlertSettings is created with categoryId, alertId, and accountId.</w:t>
      </w:r>
    </w:p>
    <w:p>
      <w:pPr>
        <w:pStyle w:val="ListNumber"/>
      </w:pPr>
      <w:r>
        <w:t>createPath() generates the correct path and query string.</w:t>
      </w:r>
    </w:p>
    <w:p>
      <w:pPr>
        <w:pStyle w:val="ListNumber"/>
      </w:pPr>
      <w:r>
        <w:t>ManageAlertsFeatureRouter handles the navigation within the feature scope.</w:t>
      </w:r>
    </w:p>
    <w:p>
      <w:pPr>
        <w:pStyle w:val="Heading2"/>
      </w:pPr>
      <w:r>
        <w:t>5. Extensibility</w:t>
      </w:r>
    </w:p>
    <w:p>
      <w:r>
        <w:t>• New navigation destinations can be added as new subclasses of ManageAlertsNavigationItems.</w:t>
        <w:br/>
        <w:t>• Parsing and path-building logic can be extended for additional parameters.</w:t>
      </w:r>
    </w:p>
    <w:p>
      <w:pPr>
        <w:pStyle w:val="Heading2"/>
      </w:pPr>
      <w:r>
        <w:t>6. Error Handling</w:t>
      </w:r>
    </w:p>
    <w:p>
      <w:r>
        <w:t>• Parsing methods provide default values (e.g., orEmpty()) to avoid crashes on missing parameters.</w:t>
        <w:br/>
        <w:t>• Type-safe casting and fallback parsing for navigation items.</w:t>
      </w:r>
    </w:p>
    <w:p>
      <w:pPr>
        <w:pStyle w:val="Heading2"/>
      </w:pPr>
      <w:r>
        <w:t>7. Security &amp; Compliance</w:t>
      </w:r>
    </w:p>
    <w:p>
      <w:r>
        <w:t>• Navigation requires authentication.</w:t>
        <w:br/>
        <w:t>• Only exposes navigation relevant to the Manage Alerts feature.</w:t>
      </w:r>
    </w:p>
    <w:p>
      <w:pPr>
        <w:pStyle w:val="Heading2"/>
      </w:pPr>
      <w:r>
        <w:t>8.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Component/Class/Method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Key Methods/Properties</w:t>
            </w:r>
          </w:p>
        </w:tc>
      </w:tr>
      <w:tr>
        <w:tc>
          <w:tcPr>
            <w:tcW w:type="dxa" w:w="2880"/>
          </w:tcPr>
          <w:p>
            <w:r>
              <w:t>ManageAlertsFeatureRouter</w:t>
            </w:r>
          </w:p>
        </w:tc>
        <w:tc>
          <w:tcPr>
            <w:tcW w:type="dxa" w:w="2880"/>
          </w:tcPr>
          <w:p>
            <w:r>
              <w:t>Feature-specific router for Manage Alerts</w:t>
            </w:r>
          </w:p>
        </w:tc>
        <w:tc>
          <w:tcPr>
            <w:tcW w:type="dxa" w:w="2880"/>
          </w:tcPr>
          <w:p>
            <w:r>
              <w:t>domain, requiresAuth, hasBottomNavigation</w:t>
            </w:r>
          </w:p>
        </w:tc>
      </w:tr>
      <w:tr>
        <w:tc>
          <w:tcPr>
            <w:tcW w:type="dxa" w:w="2880"/>
          </w:tcPr>
          <w:p>
            <w:r>
              <w:t>ManageAlertsNavigationItems</w:t>
            </w:r>
          </w:p>
        </w:tc>
        <w:tc>
          <w:tcPr>
            <w:tcW w:type="dxa" w:w="2880"/>
          </w:tcPr>
          <w:p>
            <w:r>
              <w:t>Models navigation destinations</w:t>
            </w:r>
          </w:p>
        </w:tc>
        <w:tc>
          <w:tcPr>
            <w:tcW w:type="dxa" w:w="2880"/>
          </w:tcPr>
          <w:p>
            <w:r>
              <w:t>SubCategory, SelectAccount, AlertsSettings</w:t>
            </w:r>
          </w:p>
        </w:tc>
      </w:tr>
      <w:tr>
        <w:tc>
          <w:tcPr>
            <w:tcW w:type="dxa" w:w="2880"/>
          </w:tcPr>
          <w:p>
            <w:r>
              <w:t>SubCategory</w:t>
            </w:r>
          </w:p>
        </w:tc>
        <w:tc>
          <w:tcPr>
            <w:tcW w:type="dxa" w:w="2880"/>
          </w:tcPr>
          <w:p>
            <w:r>
              <w:t>Navigation to alert subcategories</w:t>
            </w:r>
          </w:p>
        </w:tc>
        <w:tc>
          <w:tcPr>
            <w:tcW w:type="dxa" w:w="2880"/>
          </w:tcPr>
          <w:p>
            <w:r>
              <w:t>createPath(), categoryId</w:t>
            </w:r>
          </w:p>
        </w:tc>
      </w:tr>
      <w:tr>
        <w:tc>
          <w:tcPr>
            <w:tcW w:type="dxa" w:w="2880"/>
          </w:tcPr>
          <w:p>
            <w:r>
              <w:t>SelectAccount</w:t>
            </w:r>
          </w:p>
        </w:tc>
        <w:tc>
          <w:tcPr>
            <w:tcW w:type="dxa" w:w="2880"/>
          </w:tcPr>
          <w:p>
            <w:r>
              <w:t>Navigation to account selection</w:t>
            </w:r>
          </w:p>
        </w:tc>
        <w:tc>
          <w:tcPr>
            <w:tcW w:type="dxa" w:w="2880"/>
          </w:tcPr>
          <w:p>
            <w:r>
              <w:t>createPath(), categoryId, alertId</w:t>
            </w:r>
          </w:p>
        </w:tc>
      </w:tr>
      <w:tr>
        <w:tc>
          <w:tcPr>
            <w:tcW w:type="dxa" w:w="2880"/>
          </w:tcPr>
          <w:p>
            <w:r>
              <w:t>AlertSettings</w:t>
            </w:r>
          </w:p>
        </w:tc>
        <w:tc>
          <w:tcPr>
            <w:tcW w:type="dxa" w:w="2880"/>
          </w:tcPr>
          <w:p>
            <w:r>
              <w:t>Navigation to alert settings</w:t>
            </w:r>
          </w:p>
        </w:tc>
        <w:tc>
          <w:tcPr>
            <w:tcW w:type="dxa" w:w="2880"/>
          </w:tcPr>
          <w:p>
            <w:r>
              <w:t>createPath(), categoryId, alertId, accountId</w:t>
            </w:r>
          </w:p>
        </w:tc>
      </w:tr>
      <w:tr>
        <w:tc>
          <w:tcPr>
            <w:tcW w:type="dxa" w:w="2880"/>
          </w:tcPr>
          <w:p>
            <w:r>
              <w:t>parse/*cast* navigation methods</w:t>
            </w:r>
          </w:p>
        </w:tc>
        <w:tc>
          <w:tcPr>
            <w:tcW w:type="dxa" w:w="2880"/>
          </w:tcPr>
          <w:p>
            <w:r>
              <w:t>Parse/cast navigation items from URLs/deeplinks</w:t>
            </w:r>
          </w:p>
        </w:tc>
        <w:tc>
          <w:tcPr>
            <w:tcW w:type="dxa" w:w="2880"/>
          </w:tcPr>
          <w:p>
            <w:r>
              <w:t>Robust, type-safe navigation item creation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