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BE652" w14:textId="0BE11D77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584BE8D3" w14:textId="5D20CECE" w:rsidR="00D20443" w:rsidRPr="00D20443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0F9C966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Write a HTML page to print Hello World in bold and italic font. Differentiate</w:t>
      </w:r>
    </w:p>
    <w:p w14:paraId="4EAAAEBE" w14:textId="79B01F6C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between Bold and Strong tag. Also differentiate between italic and Emphasis tag.</w:t>
      </w:r>
    </w:p>
    <w:p w14:paraId="2CC0E289" w14:textId="77777777" w:rsidR="0021201D" w:rsidRDefault="0021201D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54E9" w14:textId="5954FED4" w:rsidR="00D20443" w:rsidRDefault="00D20443" w:rsidP="00D20443">
      <w:pPr>
        <w:rPr>
          <w:rFonts w:ascii="Times New Roman" w:hAnsi="Times New Roman" w:cs="Times New Roman"/>
          <w:b/>
          <w:bCs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78957A8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&lt;html&gt;</w:t>
      </w:r>
    </w:p>
    <w:p w14:paraId="0AF48F84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&lt;head&gt;</w:t>
      </w:r>
    </w:p>
    <w:p w14:paraId="6332795E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&lt;/head&gt;</w:t>
      </w:r>
    </w:p>
    <w:p w14:paraId="2266F0C1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&lt;body&gt;</w:t>
      </w:r>
    </w:p>
    <w:p w14:paraId="622EDB47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&lt;p&gt;&lt;b&gt;</w:t>
      </w: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Bold:Hello</w:t>
      </w:r>
      <w:proofErr w:type="spellEnd"/>
      <w:proofErr w:type="gramEnd"/>
      <w:r>
        <w:rPr>
          <w:rFonts w:ascii="CourierNew" w:hAnsi="CourierNew" w:cs="CourierNew"/>
          <w:sz w:val="24"/>
          <w:szCs w:val="24"/>
        </w:rPr>
        <w:t>&lt;/b&gt;&lt;/p&gt;</w:t>
      </w:r>
    </w:p>
    <w:p w14:paraId="3A9F115A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&lt;p&gt;&lt;strong&gt;</w:t>
      </w: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Strong:Hello</w:t>
      </w:r>
      <w:proofErr w:type="spellEnd"/>
      <w:proofErr w:type="gramEnd"/>
      <w:r>
        <w:rPr>
          <w:rFonts w:ascii="CourierNew" w:hAnsi="CourierNew" w:cs="CourierNew"/>
          <w:sz w:val="24"/>
          <w:szCs w:val="24"/>
        </w:rPr>
        <w:t>&lt;/strong&gt;&lt;/p&gt;</w:t>
      </w:r>
    </w:p>
    <w:p w14:paraId="03698C61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</w:t>
      </w:r>
      <w:proofErr w:type="spellStart"/>
      <w:r>
        <w:rPr>
          <w:rFonts w:ascii="CourierNew" w:hAnsi="CourierNew" w:cs="CourierNew"/>
          <w:sz w:val="24"/>
          <w:szCs w:val="24"/>
        </w:rPr>
        <w:t>i</w:t>
      </w:r>
      <w:proofErr w:type="spellEnd"/>
      <w:r>
        <w:rPr>
          <w:rFonts w:ascii="CourierNew" w:hAnsi="CourierNew" w:cs="CourierNew"/>
          <w:sz w:val="24"/>
          <w:szCs w:val="24"/>
        </w:rPr>
        <w:t>&gt;</w:t>
      </w: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Italic:Hello</w:t>
      </w:r>
      <w:proofErr w:type="spellEnd"/>
      <w:proofErr w:type="gramEnd"/>
      <w:r>
        <w:rPr>
          <w:rFonts w:ascii="CourierNew" w:hAnsi="CourierNew" w:cs="CourierNew"/>
          <w:sz w:val="24"/>
          <w:szCs w:val="24"/>
        </w:rPr>
        <w:t>&lt;/</w:t>
      </w:r>
      <w:proofErr w:type="spellStart"/>
      <w:r>
        <w:rPr>
          <w:rFonts w:ascii="CourierNew" w:hAnsi="CourierNew" w:cs="CourierNew"/>
          <w:sz w:val="24"/>
          <w:szCs w:val="24"/>
        </w:rPr>
        <w:t>i</w:t>
      </w:r>
      <w:proofErr w:type="spellEnd"/>
      <w:r>
        <w:rPr>
          <w:rFonts w:ascii="CourierNew" w:hAnsi="CourierNew" w:cs="CourierNew"/>
          <w:sz w:val="24"/>
          <w:szCs w:val="24"/>
        </w:rPr>
        <w:t>&gt;&lt;/p&gt;</w:t>
      </w:r>
    </w:p>
    <w:p w14:paraId="033B212F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&lt;p&gt;&lt;</w:t>
      </w:r>
      <w:proofErr w:type="spellStart"/>
      <w:r>
        <w:rPr>
          <w:rFonts w:ascii="CourierNew" w:hAnsi="CourierNew" w:cs="CourierNew"/>
          <w:sz w:val="24"/>
          <w:szCs w:val="24"/>
        </w:rPr>
        <w:t>Em</w:t>
      </w:r>
      <w:proofErr w:type="spellEnd"/>
      <w:r>
        <w:rPr>
          <w:rFonts w:ascii="CourierNew" w:hAnsi="CourierNew" w:cs="CourierNew"/>
          <w:sz w:val="24"/>
          <w:szCs w:val="24"/>
        </w:rPr>
        <w:t>&gt;</w:t>
      </w:r>
      <w:proofErr w:type="spellStart"/>
      <w:proofErr w:type="gramStart"/>
      <w:r>
        <w:rPr>
          <w:rFonts w:ascii="CourierNew" w:hAnsi="CourierNew" w:cs="CourierNew"/>
          <w:sz w:val="24"/>
          <w:szCs w:val="24"/>
        </w:rPr>
        <w:t>Emphasis:Hello</w:t>
      </w:r>
      <w:proofErr w:type="spellEnd"/>
      <w:proofErr w:type="gramEnd"/>
      <w:r>
        <w:rPr>
          <w:rFonts w:ascii="CourierNew" w:hAnsi="CourierNew" w:cs="CourierNew"/>
          <w:sz w:val="24"/>
          <w:szCs w:val="24"/>
        </w:rPr>
        <w:t>&lt;/</w:t>
      </w:r>
      <w:proofErr w:type="spellStart"/>
      <w:r>
        <w:rPr>
          <w:rFonts w:ascii="CourierNew" w:hAnsi="CourierNew" w:cs="CourierNew"/>
          <w:sz w:val="24"/>
          <w:szCs w:val="24"/>
        </w:rPr>
        <w:t>Em</w:t>
      </w:r>
      <w:proofErr w:type="spellEnd"/>
      <w:r>
        <w:rPr>
          <w:rFonts w:ascii="CourierNew" w:hAnsi="CourierNew" w:cs="CourierNew"/>
          <w:sz w:val="24"/>
          <w:szCs w:val="24"/>
        </w:rPr>
        <w:t>&gt;&lt;/p&gt;</w:t>
      </w:r>
    </w:p>
    <w:p w14:paraId="0E74C78B" w14:textId="77777777" w:rsidR="00D20443" w:rsidRDefault="00D20443" w:rsidP="00D20443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&lt;/body&gt;</w:t>
      </w:r>
    </w:p>
    <w:p w14:paraId="4480D082" w14:textId="79282D16" w:rsidR="00D20443" w:rsidRDefault="00D20443" w:rsidP="00D20443">
      <w:pPr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&lt;/html&gt;</w:t>
      </w:r>
    </w:p>
    <w:p w14:paraId="0E1C1937" w14:textId="77777777" w:rsidR="0021201D" w:rsidRDefault="0021201D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556A619" w14:textId="7EBF5B3C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</w:p>
    <w:p w14:paraId="4E2178C7" w14:textId="0E1ED23A" w:rsidR="00D20443" w:rsidRDefault="00BB3A05" w:rsidP="00D20443">
      <w:pPr>
        <w:rPr>
          <w:rFonts w:ascii="CourierNew" w:hAnsi="CourierNew" w:cs="CourierNew"/>
          <w:sz w:val="24"/>
          <w:szCs w:val="24"/>
        </w:rPr>
      </w:pPr>
      <w:r w:rsidRPr="00BB3A05">
        <w:rPr>
          <w:rFonts w:ascii="CourierNew" w:hAnsi="CourierNew" w:cs="CourierNew"/>
          <w:noProof/>
          <w:sz w:val="24"/>
          <w:szCs w:val="24"/>
        </w:rPr>
        <w:drawing>
          <wp:inline distT="0" distB="0" distL="0" distR="0" wp14:anchorId="42F9FE83" wp14:editId="1DF2DC60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01B0" w14:textId="08FD09FF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753B2C" w14:textId="156D4A52" w:rsid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CC8DE38" w14:textId="427B2ECB" w:rsidR="00AB3940" w:rsidRPr="00BB3A05" w:rsidRDefault="00AB3940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Outcome:</w:t>
      </w:r>
    </w:p>
    <w:sectPr w:rsidR="00AB3940" w:rsidRPr="00BB3A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60756" w14:textId="77777777" w:rsidR="00327A8A" w:rsidRDefault="00327A8A" w:rsidP="00BB3A05">
      <w:pPr>
        <w:spacing w:after="0" w:line="240" w:lineRule="auto"/>
      </w:pPr>
      <w:r>
        <w:separator/>
      </w:r>
    </w:p>
  </w:endnote>
  <w:endnote w:type="continuationSeparator" w:id="0">
    <w:p w14:paraId="571B7B7E" w14:textId="77777777" w:rsidR="00327A8A" w:rsidRDefault="00327A8A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BFFB8D5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20IT001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1188B" w14:textId="77777777" w:rsidR="00327A8A" w:rsidRDefault="00327A8A" w:rsidP="00BB3A05">
      <w:pPr>
        <w:spacing w:after="0" w:line="240" w:lineRule="auto"/>
      </w:pPr>
      <w:r>
        <w:separator/>
      </w:r>
    </w:p>
  </w:footnote>
  <w:footnote w:type="continuationSeparator" w:id="0">
    <w:p w14:paraId="63F3D9AC" w14:textId="77777777" w:rsidR="00327A8A" w:rsidRDefault="00327A8A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3DF95" w14:textId="63CE94F1" w:rsidR="00BB3A05" w:rsidRPr="00BB3A05" w:rsidRDefault="00327A8A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21201D"/>
    <w:rsid w:val="00327A8A"/>
    <w:rsid w:val="00382506"/>
    <w:rsid w:val="003E0723"/>
    <w:rsid w:val="008F7F48"/>
    <w:rsid w:val="00AB3940"/>
    <w:rsid w:val="00B55114"/>
    <w:rsid w:val="00BB3A05"/>
    <w:rsid w:val="00D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77"/>
    <w:rsid w:val="003C3877"/>
    <w:rsid w:val="005C2125"/>
    <w:rsid w:val="006E516D"/>
    <w:rsid w:val="0092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20IT001</dc:creator>
  <cp:keywords/>
  <dc:description/>
  <cp:lastModifiedBy>Administrator</cp:lastModifiedBy>
  <cp:revision>5</cp:revision>
  <dcterms:created xsi:type="dcterms:W3CDTF">2022-04-13T04:18:00Z</dcterms:created>
  <dcterms:modified xsi:type="dcterms:W3CDTF">2023-01-03T04:10:00Z</dcterms:modified>
</cp:coreProperties>
</file>