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618C4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2025年北京大学强基计划笔试真题（回忆版）</w:t>
      </w:r>
    </w:p>
    <w:p w14:paraId="3B2F9788">
      <w:p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</w:p>
    <w:p w14:paraId="3B0B0BB1">
      <w:p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考试时间：6月29日 14:30-17:30</w:t>
      </w:r>
    </w:p>
    <w:p w14:paraId="7654AA01">
      <w:p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</w:p>
    <w:p w14:paraId="40B20630">
      <w:pPr>
        <w:spacing w:line="360" w:lineRule="auto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语文部分</w:t>
      </w:r>
    </w:p>
    <w:p w14:paraId="02352B75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共25道选择题，是五篇材料阅读，每一篇材料五道题。</w:t>
      </w:r>
    </w:p>
    <w:p w14:paraId="6DA8C33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1.屠格涅夫 散文诗 狗。考察修辞手法的使用，考察对文本的赏析，考察19世纪俄国文学的生命主题。</w:t>
      </w:r>
    </w:p>
    <w:p w14:paraId="145EE516"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2.应该是先秦诸子的一篇古文，主旨是劝君王要立法度。考察内容和课内文言文较相似，考察了虚词的用法，实词的含义，甚至考了生僻字的注音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比如盗跖的跖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还有一些对文言文文本的理解</w:t>
      </w:r>
      <w:r>
        <w:rPr>
          <w:rFonts w:hint="eastAsia"/>
          <w:sz w:val="24"/>
          <w:szCs w:val="24"/>
          <w:lang w:eastAsia="zh-CN"/>
        </w:rPr>
        <w:t>。</w:t>
      </w:r>
    </w:p>
    <w:p w14:paraId="21C59629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3.柳宗元 梓人传。同样作为文言文，考察方式与上一篇类似。</w:t>
      </w:r>
    </w:p>
    <w:p w14:paraId="36110B3B"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4.罗翔的一篇AI时代对于文科通识课的思考。其中内含对于柏拉图超验主义的思考</w:t>
      </w:r>
      <w:r>
        <w:rPr>
          <w:rFonts w:hint="eastAsia"/>
          <w:sz w:val="24"/>
          <w:szCs w:val="24"/>
          <w:lang w:eastAsia="zh-CN"/>
        </w:rPr>
        <w:t>。</w:t>
      </w:r>
    </w:p>
    <w:p w14:paraId="6A6CF2B7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5.耳熟能详的杜甫的旅夜书怀。记得有一个选项是，星垂平野阔，月涌大江流，与王维大漠孤烟直，长河落日圆是否意境相同。</w:t>
      </w:r>
    </w:p>
    <w:p w14:paraId="37A98F4C">
      <w:pPr>
        <w:spacing w:line="360" w:lineRule="auto"/>
        <w:rPr>
          <w:rFonts w:hint="eastAsia"/>
          <w:sz w:val="24"/>
          <w:szCs w:val="24"/>
        </w:rPr>
      </w:pPr>
    </w:p>
    <w:p w14:paraId="44888F48">
      <w:pPr>
        <w:spacing w:line="360" w:lineRule="auto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英语</w:t>
      </w:r>
      <w:r>
        <w:rPr>
          <w:rFonts w:hint="eastAsia"/>
          <w:b/>
          <w:bCs/>
          <w:sz w:val="24"/>
          <w:szCs w:val="24"/>
          <w:lang w:val="en-US" w:eastAsia="zh-CN"/>
        </w:rPr>
        <w:t>部分</w:t>
      </w:r>
    </w:p>
    <w:p w14:paraId="3891D747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共50题</w:t>
      </w:r>
    </w:p>
    <w:p w14:paraId="7B0627C3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1.前面40%是对词汇量的考察，是一道题-个句子，在句内设空，填入合适的词，而四个选项中经常会有两三个选项是不认识的生词。</w:t>
      </w:r>
    </w:p>
    <w:p w14:paraId="02E14C98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2.一篇完型，文本比高考完型要难些，词汇是一般都认识的。对文章思路以及固定搭配的考察比较多，</w:t>
      </w:r>
    </w:p>
    <w:p w14:paraId="1F79A01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3.三篇阅读理解，</w:t>
      </w:r>
    </w:p>
    <w:p w14:paraId="4B280E6D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第一篇是讲老师与演员的区别与联系，相当于高考c篇d篇的阅读难度，应该对于考强基的同学来说是很简单的。</w:t>
      </w:r>
    </w:p>
    <w:p w14:paraId="6EF3505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第二篇</w:t>
      </w:r>
      <w:r>
        <w:rPr>
          <w:rFonts w:hint="eastAsia"/>
          <w:sz w:val="24"/>
          <w:szCs w:val="24"/>
          <w:lang w:val="en-US" w:eastAsia="zh-CN"/>
        </w:rPr>
        <w:t>难度大且篇幅</w:t>
      </w:r>
      <w:r>
        <w:rPr>
          <w:rFonts w:hint="eastAsia"/>
          <w:sz w:val="24"/>
          <w:szCs w:val="24"/>
        </w:rPr>
        <w:t>超级长，相当于4、5篇阅读理解的长度。讲的是希腊雅典时期对于神话信仰的纠缠，多神信仰与单神信仰的矛盾</w:t>
      </w:r>
      <w:r>
        <w:rPr>
          <w:rFonts w:hint="eastAsia"/>
          <w:sz w:val="24"/>
          <w:szCs w:val="24"/>
          <w:lang w:val="en-US" w:eastAsia="zh-CN"/>
        </w:rPr>
        <w:t>.</w:t>
      </w:r>
    </w:p>
    <w:p w14:paraId="16687EE9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4E6339A2">
      <w:pPr>
        <w:spacing w:line="360" w:lineRule="auto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历史</w:t>
      </w:r>
      <w:r>
        <w:rPr>
          <w:rFonts w:hint="eastAsia"/>
          <w:b/>
          <w:bCs/>
          <w:sz w:val="24"/>
          <w:szCs w:val="24"/>
          <w:lang w:val="en-US" w:eastAsia="zh-CN"/>
        </w:rPr>
        <w:t>部分</w:t>
      </w:r>
    </w:p>
    <w:p w14:paraId="212F6B7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共40题。多选题</w:t>
      </w:r>
      <w:r>
        <w:rPr>
          <w:rFonts w:hint="eastAsia"/>
          <w:sz w:val="24"/>
          <w:szCs w:val="24"/>
          <w:lang w:val="en-US" w:eastAsia="zh-CN"/>
        </w:rPr>
        <w:t>部分，</w:t>
      </w:r>
      <w:r>
        <w:rPr>
          <w:rFonts w:hint="eastAsia"/>
          <w:sz w:val="24"/>
          <w:szCs w:val="24"/>
        </w:rPr>
        <w:t>多选也不给分，少选也不给分，错选也不给分</w:t>
      </w:r>
    </w:p>
    <w:p w14:paraId="3ED0ED53"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课内历史考的知识点是不一样的，会考察相似的历史时期历史事件，但是不会考察课本中一模一样的知识点</w:t>
      </w:r>
      <w:r>
        <w:rPr>
          <w:rFonts w:hint="eastAsia"/>
          <w:sz w:val="24"/>
          <w:szCs w:val="24"/>
          <w:lang w:eastAsia="zh-CN"/>
        </w:rPr>
        <w:t>。</w:t>
      </w:r>
    </w:p>
    <w:p w14:paraId="7408A17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部分真题</w:t>
      </w:r>
    </w:p>
    <w:p w14:paraId="30D3C6F3"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权利法案颁布时，英国的国王叫什么</w:t>
      </w:r>
      <w:r>
        <w:rPr>
          <w:rFonts w:hint="eastAsia"/>
          <w:sz w:val="24"/>
          <w:szCs w:val="24"/>
          <w:lang w:eastAsia="zh-CN"/>
        </w:rPr>
        <w:t>？（</w:t>
      </w:r>
      <w:r>
        <w:rPr>
          <w:rFonts w:hint="eastAsia"/>
          <w:sz w:val="24"/>
          <w:szCs w:val="24"/>
        </w:rPr>
        <w:t>威廉三世</w:t>
      </w:r>
      <w:r>
        <w:rPr>
          <w:rFonts w:hint="eastAsia"/>
          <w:sz w:val="24"/>
          <w:szCs w:val="24"/>
          <w:lang w:eastAsia="zh-CN"/>
        </w:rPr>
        <w:t>）</w:t>
      </w:r>
    </w:p>
    <w:p w14:paraId="6723A762"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1904年，日本进攻了俄国的哪一个港。</w:t>
      </w:r>
    </w:p>
    <w:p w14:paraId="3C51B989"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顾颉刚的著作，以及他在的大学</w:t>
      </w:r>
      <w:r>
        <w:rPr>
          <w:rFonts w:hint="eastAsia"/>
          <w:sz w:val="24"/>
          <w:szCs w:val="24"/>
          <w:lang w:eastAsia="zh-CN"/>
        </w:rPr>
        <w:t>，</w:t>
      </w:r>
    </w:p>
    <w:p w14:paraId="25640E45"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如何证明二里头遗址是夏文化的遗存</w:t>
      </w:r>
      <w:r>
        <w:rPr>
          <w:rFonts w:hint="eastAsia"/>
          <w:sz w:val="24"/>
          <w:szCs w:val="24"/>
          <w:lang w:eastAsia="zh-CN"/>
        </w:rPr>
        <w:t>？</w:t>
      </w:r>
    </w:p>
    <w:p w14:paraId="0672CD86"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eastAsia"/>
          <w:sz w:val="24"/>
          <w:szCs w:val="24"/>
        </w:rPr>
        <w:t>尼克松的经历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除了访华之外，还有相关水门事件，考了尼克松在水门事件之后是否连任</w:t>
      </w:r>
      <w:r>
        <w:rPr>
          <w:rFonts w:hint="eastAsia"/>
          <w:sz w:val="24"/>
          <w:szCs w:val="24"/>
          <w:lang w:eastAsia="zh-CN"/>
        </w:rPr>
        <w:t>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917BC"/>
    <w:rsid w:val="62F3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2025-06-30T03:09:33Z</dcterms:created>
  <dc:creator>EDY</dc:creator>
  <cp:lastModifiedBy>周知啊</cp:lastModifiedBy>
  <dcterms:modified xsi:type="dcterms:W3CDTF">2025-06-30T03:20:29Z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eyJoZGlkIjoiM2NkODNmNGFhNGE2ZjQ4ZGFiNmIzZDQzMzdjOTJmMTkiLCJ1c2VySWQiOiI1MjQ1NzE3MTMifQ==</vt:lpwstr>
  </property>
  <property fmtid="{D5CDD505-2E9C-101B-9397-08002B2CF9AE}" pid="4" name="ICV">
    <vt:lpwstr>16C794AB4F374A7AA2AF8EB26E837945_12</vt:lpwstr>
  </property>
</Properties>
</file>