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rPr>
          <w:rFonts w:ascii="Calibri" w:cs="Calibri" w:eastAsia="Calibri" w:hAnsi="Calibri"/>
          <w:sz w:val="22"/>
          <w:szCs w:val="22"/>
        </w:rPr>
        <w:t xml:space="preserve"/>
      </w:r>
    </w:p>
    <w:p>
      <w:pPr>
        <w:spacing w:after="120" w:before="0"/>
        <w:jc w:val="center"/>
      </w:pPr>
      <w:r>
        <w:rPr>
          <w:rFonts w:ascii="Calibri" w:cs="Calibri" w:eastAsia="Calibri" w:hAnsi="Calibri"/>
          <w:b/>
          <w:bCs/>
          <w:color w:val="1F3A5F"/>
          <w:sz w:val="52"/>
          <w:szCs w:val="52"/>
        </w:rPr>
        <w:t xml:space="preserve">Lead search test report</w:t>
      </w:r>
    </w:p>
    <w:p>
      <w:pPr>
        <w:spacing w:after="480" w:before="0"/>
        <w:jc w:val="center"/>
      </w:pPr>
      <w:r>
        <w:rPr>
          <w:rFonts w:ascii="Calibri" w:cs="Calibri" w:eastAsia="Calibri" w:hAnsi="Calibri"/>
          <w:color w:val="595959"/>
          <w:sz w:val="30"/>
          <w:szCs w:val="30"/>
        </w:rPr>
        <w:t xml:space="preserve">One prompt, 10 leads requested, every lead checked</w:t>
      </w:r>
    </w:p>
    <w:p>
      <w:pPr>
        <w:spacing w:after="40" w:before="0"/>
        <w:jc w:val="center"/>
      </w:pPr>
      <w:r>
        <w:rPr>
          <w:rFonts w:ascii="Calibri" w:cs="Calibri" w:eastAsia="Calibri" w:hAnsi="Calibri"/>
          <w:color w:val="595959"/>
          <w:sz w:val="22"/>
          <w:szCs w:val="22"/>
        </w:rPr>
        <w:t xml:space="preserve">Prompt tested:</w:t>
      </w:r>
    </w:p>
    <w:p>
      <w:pPr>
        <w:spacing w:after="480" w:before="0"/>
        <w:jc w:val="center"/>
      </w:pPr>
      <w:r>
        <w:rPr>
          <w:rFonts w:ascii="Calibri" w:cs="Calibri" w:eastAsia="Calibri" w:hAnsi="Calibri"/>
          <w:i/>
          <w:iCs/>
          <w:sz w:val="26"/>
          <w:szCs w:val="26"/>
        </w:rPr>
        <w:t xml:space="preserve">“Find founders or CEOs of fintech companies in the United States with 11 to 50 employees”</w:t>
      </w:r>
    </w:p>
    <w:p>
      <w:pPr>
        <w:spacing w:after="1200" w:before="0"/>
        <w:jc w:val="center"/>
      </w:pPr>
      <w:r>
        <w:rPr>
          <w:rFonts w:ascii="Calibri" w:cs="Calibri" w:eastAsia="Calibri" w:hAnsi="Calibri"/>
          <w:color w:val="595959"/>
          <w:sz w:val="22"/>
          <w:szCs w:val="22"/>
        </w:rPr>
        <w:t xml:space="preserve">Date: 23 October 2026  ·  App: LeadPilot AI (VARSA), branch abdullah  ·  Data: Apollo.io live  ·  AI: OpenAI</w:t>
      </w:r>
    </w:p>
    <w:p>
      <w:pPr>
        <w:spacing w:after="120" w:before="0"/>
        <w:jc w:val="center"/>
      </w:pPr>
      <w:r>
        <w:rPr>
          <w:rFonts w:ascii="Calibri" w:cs="Calibri" w:eastAsia="Calibri" w:hAnsi="Calibri"/>
          <w:sz w:val="22"/>
          <w:szCs w:val="22"/>
        </w:rPr>
        <w:t xml:space="preserve">This report shows, in plain words, what the app did with the prompt, which leads came back, what each stage cost, and how every lead was verified, including a second, independent AI check that did not take part in producing the leads.</w:t>
      </w:r>
    </w:p>
    <w:p>
      <w:r>
        <w:br w:type="page"/>
      </w:r>
    </w:p>
    <w:p>
      <w:pPr>
        <w:spacing w:after="160" w:before="360"/>
      </w:pPr>
      <w:r>
        <w:rPr>
          <w:rFonts w:ascii="Calibri" w:cs="Calibri" w:eastAsia="Calibri" w:hAnsi="Calibri"/>
          <w:b/>
          <w:bCs/>
          <w:color w:val="1F3A5F"/>
          <w:sz w:val="32"/>
          <w:szCs w:val="32"/>
        </w:rPr>
        <w:t xml:space="preserve">Contents</w:t>
      </w:r>
    </w:p>
    <w:sdt>
      <w:sdtPr>
        <w:alias w:val="Contents"/>
      </w:sdtPr>
      <w:sdtContent>
        <w:p>
          <w:pPr>
            <w:pStyle w:val="TOC1"/>
            <w:tabs>
              <w:tab w:val="right" w:pos="10080" w:leader="dot"/>
            </w:tabs>
          </w:pPr>
          <w:r>
            <w:fldChar w:fldCharType="begin" w:dirty="true"/>
            <w:instrText xml:space="preserve">TOC \h \o "1-2"</w:instrText>
            <w:fldChar w:fldCharType="separate"/>
          </w:r>
          <w:hyperlink w:history="1" w:anchor="_Toc1">
            <w:r>
              <w:t xml:space="preserve">1. The short answer</w:t>
            </w:r>
            <w:r>
              <w:tab/>
            </w:r>
            <w:r>
              <w:fldChar w:fldCharType="begin" w:dirty="true"/>
              <w:instrText xml:space="preserve">PAGEREF _Toc1 \h</w:instrText>
              <w:fldChar w:fldCharType="separate"/>
              <w:fldChar w:fldCharType="end"/>
            </w:r>
          </w:hyperlink>
        </w:p>
        <w:p>
          <w:pPr>
            <w:pStyle w:val="TOC1"/>
            <w:tabs>
              <w:tab w:val="right" w:pos="10080" w:leader="dot"/>
            </w:tabs>
          </w:pPr>
          <w:hyperlink w:history="1" w:anchor="_Toc2">
            <w:r>
              <w:t xml:space="preserve">2. How the search worked, step by step</w:t>
            </w:r>
            <w:r>
              <w:tab/>
            </w:r>
            <w:r>
              <w:fldChar w:fldCharType="begin" w:dirty="true"/>
              <w:instrText xml:space="preserve">PAGEREF _Toc2 \h</w:instrText>
              <w:fldChar w:fldCharType="separate"/>
              <w:fldChar w:fldCharType="end"/>
            </w:r>
          </w:hyperlink>
        </w:p>
        <w:p>
          <w:pPr>
            <w:pStyle w:val="TOC2"/>
            <w:tabs>
              <w:tab w:val="right" w:pos="10080" w:leader="dot"/>
            </w:tabs>
            <w:ind w:left="220"/>
          </w:pPr>
          <w:hyperlink w:history="1" w:anchor="_Toc3">
            <w:r>
              <w:t xml:space="preserve">2.1 The funnel in numbers</w:t>
            </w:r>
            <w:r>
              <w:tab/>
            </w:r>
            <w:r>
              <w:fldChar w:fldCharType="begin" w:dirty="true"/>
              <w:instrText xml:space="preserve">PAGEREF _Toc3 \h</w:instrText>
              <w:fldChar w:fldCharType="separate"/>
              <w:fldChar w:fldCharType="end"/>
            </w:r>
          </w:hyperlink>
        </w:p>
        <w:p>
          <w:pPr>
            <w:pStyle w:val="TOC1"/>
            <w:tabs>
              <w:tab w:val="right" w:pos="10080" w:leader="dot"/>
            </w:tabs>
          </w:pPr>
          <w:hyperlink w:history="1" w:anchor="_Toc4">
            <w:r>
              <w:t xml:space="preserve">3. The leads we got</w:t>
            </w:r>
            <w:r>
              <w:tab/>
            </w:r>
            <w:r>
              <w:fldChar w:fldCharType="begin" w:dirty="true"/>
              <w:instrText xml:space="preserve">PAGEREF _Toc4 \h</w:instrText>
              <w:fldChar w:fldCharType="separate"/>
              <w:fldChar w:fldCharType="end"/>
            </w:r>
          </w:hyperlink>
        </w:p>
        <w:p>
          <w:pPr>
            <w:pStyle w:val="TOC2"/>
            <w:tabs>
              <w:tab w:val="right" w:pos="10080" w:leader="dot"/>
            </w:tabs>
            <w:ind w:left="220"/>
          </w:pPr>
          <w:hyperlink w:history="1" w:anchor="_Toc5">
            <w:r>
              <w:t xml:space="preserve">3.1 Independent auditor's view of each delivered lead</w:t>
            </w:r>
            <w:r>
              <w:tab/>
            </w:r>
            <w:r>
              <w:fldChar w:fldCharType="begin" w:dirty="true"/>
              <w:instrText xml:space="preserve">PAGEREF _Toc5 \h</w:instrText>
              <w:fldChar w:fldCharType="separate"/>
              <w:fldChar w:fldCharType="end"/>
            </w:r>
          </w:hyperlink>
        </w:p>
        <w:p>
          <w:pPr>
            <w:pStyle w:val="TOC2"/>
            <w:tabs>
              <w:tab w:val="right" w:pos="10080" w:leader="dot"/>
            </w:tabs>
            <w:ind w:left="220"/>
          </w:pPr>
          <w:hyperlink w:history="1" w:anchor="_Toc6">
            <w:r>
              <w:t xml:space="preserve">3.2 People unlocked but held back</w:t>
            </w:r>
            <w:r>
              <w:tab/>
            </w:r>
            <w:r>
              <w:fldChar w:fldCharType="begin" w:dirty="true"/>
              <w:instrText xml:space="preserve">PAGEREF _Toc6 \h</w:instrText>
              <w:fldChar w:fldCharType="separate"/>
              <w:fldChar w:fldCharType="end"/>
            </w:r>
          </w:hyperlink>
        </w:p>
        <w:p>
          <w:pPr>
            <w:pStyle w:val="TOC1"/>
            <w:tabs>
              <w:tab w:val="right" w:pos="10080" w:leader="dot"/>
            </w:tabs>
          </w:pPr>
          <w:hyperlink w:history="1" w:anchor="_Toc7">
            <w:r>
              <w:t xml:space="preserve">4. How we verified the leads</w:t>
            </w:r>
            <w:r>
              <w:tab/>
            </w:r>
            <w:r>
              <w:fldChar w:fldCharType="begin" w:dirty="true"/>
              <w:instrText xml:space="preserve">PAGEREF _Toc7 \h</w:instrText>
              <w:fldChar w:fldCharType="separate"/>
              <w:fldChar w:fldCharType="end"/>
            </w:r>
          </w:hyperlink>
        </w:p>
        <w:p>
          <w:pPr>
            <w:pStyle w:val="TOC2"/>
            <w:tabs>
              <w:tab w:val="right" w:pos="10080" w:leader="dot"/>
            </w:tabs>
            <w:ind w:left="220"/>
          </w:pPr>
          <w:hyperlink w:history="1" w:anchor="_Toc8">
            <w:r>
              <w:t xml:space="preserve">4.1 Extra sanity check: does the email match the company?</w:t>
            </w:r>
            <w:r>
              <w:tab/>
            </w:r>
            <w:r>
              <w:fldChar w:fldCharType="begin" w:dirty="true"/>
              <w:instrText xml:space="preserve">PAGEREF _Toc8 \h</w:instrText>
              <w:fldChar w:fldCharType="separate"/>
              <w:fldChar w:fldCharType="end"/>
            </w:r>
          </w:hyperlink>
        </w:p>
        <w:p>
          <w:pPr>
            <w:pStyle w:val="TOC1"/>
            <w:tabs>
              <w:tab w:val="right" w:pos="10080" w:leader="dot"/>
            </w:tabs>
          </w:pPr>
          <w:hyperlink w:history="1" w:anchor="_Toc9">
            <w:r>
              <w:t xml:space="preserve">5. Plain-words verdict</w:t>
            </w:r>
            <w:r>
              <w:tab/>
            </w:r>
            <w:r>
              <w:fldChar w:fldCharType="begin" w:dirty="true"/>
              <w:instrText xml:space="preserve">PAGEREF _Toc9 \h</w:instrText>
              <w:fldChar w:fldCharType="separate"/>
              <w:fldChar w:fldCharType="end"/>
            </w:r>
          </w:hyperlink>
        </w:p>
        <w:p>
          <w:pPr>
            <w:pStyle w:val="TOC2"/>
            <w:tabs>
              <w:tab w:val="right" w:pos="10080" w:leader="dot"/>
            </w:tabs>
            <w:ind w:left="220"/>
          </w:pPr>
          <w:hyperlink w:history="1" w:anchor="_Toc10">
            <w:r>
              <w:t xml:space="preserve">5.1 What would make it better next</w:t>
            </w:r>
            <w:r>
              <w:tab/>
            </w:r>
            <w:r>
              <w:fldChar w:fldCharType="begin" w:dirty="true"/>
              <w:instrText xml:space="preserve">PAGEREF _Toc10 \h</w:instrText>
              <w:fldChar w:fldCharType="separate"/>
              <w:fldChar w:fldCharType="end"/>
            </w:r>
          </w:hyperlink>
        </w:p>
        <w:p>
          <w:pPr>
            <w:pStyle w:val="TOC1"/>
            <w:tabs>
              <w:tab w:val="right" w:pos="10080" w:leader="dot"/>
            </w:tabs>
          </w:pPr>
          <w:hyperlink w:history="1" w:anchor="_Toc11">
            <w:r>
              <w:t xml:space="preserve">6. Which target markets this approach is good for</w:t>
            </w:r>
            <w:r>
              <w:tab/>
            </w:r>
            <w:r>
              <w:fldChar w:fldCharType="begin" w:dirty="true"/>
              <w:instrText xml:space="preserve">PAGEREF _Toc11 \h</w:instrText>
              <w:fldChar w:fldCharType="separate"/>
              <w:fldChar w:fldCharType="end"/>
            </w:r>
          </w:hyperlink>
        </w:p>
        <w:p>
          <w:pPr>
            <w:pStyle w:val="TOC2"/>
            <w:tabs>
              <w:tab w:val="right" w:pos="10080" w:leader="dot"/>
            </w:tabs>
            <w:ind w:left="220"/>
          </w:pPr>
          <w:hyperlink w:history="1" w:anchor="_Toc12">
            <w:r>
              <w:t xml:space="preserve">6.1 The sweet spot</w:t>
            </w:r>
            <w:r>
              <w:tab/>
            </w:r>
            <w:r>
              <w:fldChar w:fldCharType="begin" w:dirty="true"/>
              <w:instrText xml:space="preserve">PAGEREF _Toc12 \h</w:instrText>
              <w:fldChar w:fldCharType="separate"/>
              <w:fldChar w:fldCharType="end"/>
            </w:r>
          </w:hyperlink>
        </w:p>
        <w:p>
          <w:pPr>
            <w:pStyle w:val="TOC2"/>
            <w:tabs>
              <w:tab w:val="right" w:pos="10080" w:leader="dot"/>
            </w:tabs>
            <w:ind w:left="220"/>
          </w:pPr>
          <w:hyperlink w:history="1" w:anchor="_Toc13">
            <w:r>
              <w:t xml:space="preserve">6.2 Prompts that work, prompts that do not</w:t>
            </w:r>
            <w:r>
              <w:tab/>
            </w:r>
            <w:r>
              <w:fldChar w:fldCharType="begin" w:dirty="true"/>
              <w:instrText xml:space="preserve">PAGEREF _Toc13 \h</w:instrText>
              <w:fldChar w:fldCharType="separate"/>
              <w:fldChar w:fldCharType="end"/>
            </w:r>
          </w:hyperlink>
        </w:p>
        <w:p>
          <w:pPr>
            <w:pStyle w:val="TOC2"/>
            <w:tabs>
              <w:tab w:val="right" w:pos="10080" w:leader="dot"/>
            </w:tabs>
            <w:ind w:left="220"/>
          </w:pPr>
          <w:hyperlink w:history="1" w:anchor="_Toc14">
            <w:r>
              <w:t xml:space="preserve">6.3 Recommended first markets for this product</w:t>
            </w:r>
            <w:r>
              <w:tab/>
            </w:r>
            <w:r>
              <w:fldChar w:fldCharType="begin" w:dirty="true"/>
              <w:instrText xml:space="preserve">PAGEREF _Toc14 \h</w:instrText>
              <w:fldChar w:fldCharType="separate"/>
              <w:fldChar w:fldCharType="end"/>
            </w:r>
          </w:hyperlink>
        </w:p>
        <w:p>
          <w:pPr>
            <w:pStyle w:val="TOC2"/>
            <w:tabs>
              <w:tab w:val="right" w:pos="10080" w:leader="dot"/>
            </w:tabs>
            <w:ind w:left="220"/>
          </w:pPr>
          <w:hyperlink w:history="1" w:anchor="_Toc15">
            <w:r>
              <w:t xml:space="preserve">6.4 How all of this data was collected, and what it cost</w:t>
            </w:r>
            <w:r>
              <w:tab/>
            </w:r>
            <w:r>
              <w:fldChar w:fldCharType="begin" w:dirty="true"/>
              <w:instrText xml:space="preserve">PAGEREF _Toc15 \h</w:instrText>
              <w:fldChar w:fldCharType="separate"/>
              <w:fldChar w:fldCharType="end"/>
            </w:r>
          </w:hyperlink>
        </w:p>
        <w:p>
          <w:pPr>
            <w:pStyle w:val="TOC2"/>
            <w:tabs>
              <w:tab w:val="right" w:pos="10080" w:leader="dot"/>
            </w:tabs>
            <w:ind w:left="220"/>
          </w:pPr>
          <w:hyperlink w:history="1" w:anchor="_Toc16">
            <w:r>
              <w:t xml:space="preserve">6.5 The exact method</w:t>
            </w:r>
            <w:r>
              <w:tab/>
            </w:r>
            <w:r>
              <w:fldChar w:fldCharType="begin" w:dirty="true"/>
              <w:instrText xml:space="preserve">PAGEREF _Toc16 \h</w:instrText>
              <w:fldChar w:fldCharType="separate"/>
              <w:fldChar w:fldCharType="end"/>
            </w:r>
          </w:hyperlink>
        </w:p>
        <w:p>
          <w:pPr>
            <w:pStyle w:val="TOC2"/>
            <w:tabs>
              <w:tab w:val="right" w:pos="10080" w:leader="dot"/>
            </w:tabs>
            <w:ind w:left="220"/>
          </w:pPr>
          <w:hyperlink w:history="1" w:anchor="_Toc17">
            <w:r>
              <w:t xml:space="preserve">6.6 Proof that search calls do not spend credits</w:t>
            </w:r>
            <w:r>
              <w:tab/>
            </w:r>
            <w:r>
              <w:fldChar w:fldCharType="begin" w:dirty="true"/>
              <w:instrText xml:space="preserve">PAGEREF _Toc17 \h</w:instrText>
              <w:fldChar w:fldCharType="separate"/>
              <w:fldChar w:fldCharType="end"/>
            </w:r>
          </w:hyperlink>
        </w:p>
        <w:p>
          <w:pPr>
            <w:pStyle w:val="TOC2"/>
            <w:tabs>
              <w:tab w:val="right" w:pos="10080" w:leader="dot"/>
            </w:tabs>
            <w:ind w:left="220"/>
          </w:pPr>
          <w:hyperlink w:history="1" w:anchor="_Toc18">
            <w:r>
              <w:t xml:space="preserve">6.7 What else was measured, for completeness</w:t>
            </w:r>
            <w:r>
              <w:tab/>
            </w:r>
            <w:r>
              <w:fldChar w:fldCharType="begin" w:dirty="true"/>
              <w:instrText xml:space="preserve">PAGEREF _Toc18 \h</w:instrText>
              <w:fldChar w:fldCharType="separate"/>
              <w:fldChar w:fldCharType="end"/>
            </w:r>
          </w:hyperlink>
        </w:p>
        <w:p>
          <w:pPr>
            <w:pStyle w:val="TOC1"/>
            <w:tabs>
              <w:tab w:val="right" w:pos="10080" w:leader="dot"/>
            </w:tabs>
          </w:pPr>
          <w:hyperlink w:history="1" w:anchor="_Toc19">
            <w:r>
              <w:t xml:space="preserve">7. Evidence from the run</w:t>
            </w:r>
            <w:r>
              <w:tab/>
            </w:r>
            <w:r>
              <w:fldChar w:fldCharType="begin" w:dirty="true"/>
              <w:instrText xml:space="preserve">PAGEREF _Toc19 \h</w:instrText>
              <w:fldChar w:fldCharType="separate"/>
              <w:fldChar w:fldCharType="end"/>
            </w:r>
          </w:hyperlink>
        </w:p>
        <w:p>
          <w:pPr>
            <w:pStyle w:val="TOC2"/>
            <w:tabs>
              <w:tab w:val="right" w:pos="10080" w:leader="dot"/>
            </w:tabs>
            <w:ind w:left="220"/>
          </w:pPr>
          <w:hyperlink w:history="1" w:anchor="_Toc20">
            <w:r>
              <w:t xml:space="preserve">7.1 Server log events</w:t>
            </w:r>
            <w:r>
              <w:tab/>
            </w:r>
            <w:r>
              <w:fldChar w:fldCharType="begin" w:dirty="true"/>
              <w:instrText xml:space="preserve">PAGEREF _Toc20 \h</w:instrText>
              <w:fldChar w:fldCharType="separate"/>
              <w:fldChar w:fldCharType="end"/>
            </w:r>
          </w:hyperlink>
        </w:p>
        <w:p>
          <w:pPr>
            <w:pStyle w:val="TOC2"/>
            <w:tabs>
              <w:tab w:val="right" w:pos="10080" w:leader="dot"/>
            </w:tabs>
            <w:ind w:left="220"/>
          </w:pPr>
          <w:hyperlink w:history="1" w:anchor="_Toc21">
            <w:r>
              <w:t xml:space="preserve">7.2 Credit measurement</w:t>
            </w:r>
            <w:r>
              <w:tab/>
            </w:r>
            <w:r>
              <w:fldChar w:fldCharType="begin" w:dirty="true"/>
              <w:instrText xml:space="preserve">PAGEREF _Toc21 \h</w:instrText>
              <w:fldChar w:fldCharType="separate"/>
              <w:fldChar w:fldCharType="end"/>
            </w:r>
          </w:hyperlink>
        </w:p>
        <w:p>
          <w:pPr>
            <w:pStyle w:val="TOC2"/>
            <w:tabs>
              <w:tab w:val="right" w:pos="10080" w:leader="dot"/>
            </w:tabs>
            <w:ind w:left="220"/>
          </w:pPr>
          <w:hyperlink w:history="1" w:anchor="_Toc22">
            <w:r>
              <w:t xml:space="preserve">7.3 Independent audit call</w:t>
            </w:r>
            <w:r>
              <w:tab/>
            </w:r>
            <w:r>
              <w:fldChar w:fldCharType="begin" w:dirty="true"/>
              <w:instrText xml:space="preserve">PAGEREF _Toc22 \h</w:instrText>
              <w:fldChar w:fldCharType="separate"/>
              <w:fldChar w:fldCharType="end"/>
            </w:r>
          </w:hyperlink>
        </w:p>
        <w:p>
          <w:pPr>
            <w:pStyle w:val="TOC2"/>
            <w:tabs>
              <w:tab w:val="right" w:pos="10080" w:leader="dot"/>
            </w:tabs>
            <w:ind w:left="220"/>
          </w:pPr>
          <w:hyperlink w:history="1" w:anchor="_Toc23">
            <w:r>
              <w:t xml:space="preserve">7.4 Files</w:t>
            </w:r>
            <w:r>
              <w:tab/>
            </w:r>
            <w:r>
              <w:fldChar w:fldCharType="begin" w:dirty="true"/>
              <w:instrText xml:space="preserve">PAGEREF _Toc23 \h</w:instrText>
              <w:fldChar w:fldCharType="separate"/>
              <w:fldChar w:fldCharType="end"/>
            </w:r>
          </w:hyperlink>
        </w:p>
        <w:p>
          <w:r>
            <w:fldChar w:fldCharType="end"/>
          </w:r>
        </w:p>
      </w:sdtContent>
    </w:sdt>
    <w:p>
      <w:r>
        <w:br w:type="page"/>
      </w:r>
    </w:p>
    <w:p>
      <w:pPr>
        <w:pStyle w:val="Heading1"/>
        <w:spacing w:after="160" w:before="360"/>
      </w:pPr>
      <w:bookmarkStart w:name="_Toc1" w:id="1"/>
      <w:r>
        <w:rPr>
          <w:rFonts w:ascii="Calibri" w:cs="Calibri" w:eastAsia="Calibri" w:hAnsi="Calibri"/>
          <w:b/>
          <w:bCs/>
          <w:color w:val="1F3A5F"/>
          <w:sz w:val="32"/>
          <w:szCs w:val="32"/>
        </w:rPr>
        <w:t xml:space="preserve">1. The short answer</w:t>
      </w:r>
      <w:bookmarkEnd w:id="1"/>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shd w:fill="F2F5F9" w:color="auto" w:val="clear"/>
            <w:tcMar>
              <w:top w:type="dxa" w:w="120"/>
              <w:left w:type="dxa" w:w="160"/>
              <w:bottom w:type="dxa" w:w="120"/>
              <w:right w:type="dxa" w:w="160"/>
            </w:tcMar>
          </w:tcPr>
          <w:p>
            <w:pPr>
              <w:spacing w:after="80"/>
            </w:pPr>
            <w:r>
              <w:rPr>
                <w:rFonts w:ascii="Calibri" w:cs="Calibri" w:eastAsia="Calibri" w:hAnsi="Calibri"/>
                <w:b/>
                <w:bCs/>
                <w:sz w:val="23"/>
                <w:szCs w:val="23"/>
              </w:rPr>
              <w:t xml:space="preserve">What we asked for</w:t>
            </w:r>
          </w:p>
          <w:p>
            <w:pPr>
              <w:spacing w:after="60"/>
            </w:pPr>
            <w:r>
              <w:rPr>
                <w:rFonts w:ascii="Calibri" w:cs="Calibri" w:eastAsia="Calibri" w:hAnsi="Calibri"/>
                <w:sz w:val="21"/>
                <w:szCs w:val="21"/>
              </w:rPr>
              <w:t xml:space="preserve">10 founders or CEOs of fintech companies in the United States with 11 to 50 employees.</w:t>
            </w:r>
          </w:p>
        </w:tc>
      </w:tr>
    </w:tbl>
    <w:p>
      <w:pPr>
        <w:spacing w:after="80" w:before="0"/>
      </w:pPr>
      <w:r>
        <w:rPr>
          <w:rFonts w:ascii="Calibri" w:cs="Calibri" w:eastAsia="Calibri" w:hAnsi="Calibri"/>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shd w:fill="E6F4EA" w:color="auto" w:val="clear"/>
            <w:tcMar>
              <w:top w:type="dxa" w:w="120"/>
              <w:left w:type="dxa" w:w="160"/>
              <w:bottom w:type="dxa" w:w="120"/>
              <w:right w:type="dxa" w:w="160"/>
            </w:tcMar>
          </w:tcPr>
          <w:p>
            <w:pPr>
              <w:spacing w:after="80"/>
            </w:pPr>
            <w:r>
              <w:rPr>
                <w:rFonts w:ascii="Calibri" w:cs="Calibri" w:eastAsia="Calibri" w:hAnsi="Calibri"/>
                <w:b/>
                <w:bCs/>
                <w:sz w:val="23"/>
                <w:szCs w:val="23"/>
              </w:rPr>
              <w:t xml:space="preserve">What we got</w:t>
            </w:r>
          </w:p>
          <w:p>
            <w:pPr>
              <w:spacing w:after="60"/>
            </w:pPr>
            <w:r>
              <w:rPr>
                <w:rFonts w:ascii="Calibri" w:cs="Calibri" w:eastAsia="Calibri" w:hAnsi="Calibri"/>
                <w:sz w:val="21"/>
                <w:szCs w:val="21"/>
              </w:rPr>
              <w:t xml:space="preserve">7 leads delivered, every one a founder or CEO with a verified work email at a company of 11 to 50 people. 6 of the 7 were rated “good” and 1 “borderline” by an independent AI auditor that did not take part in the search.</w:t>
            </w:r>
          </w:p>
          <w:p>
            <w:pPr>
              <w:spacing w:after="60"/>
            </w:pPr>
            <w:r>
              <w:rPr>
                <w:rFonts w:ascii="Calibri" w:cs="Calibri" w:eastAsia="Calibri" w:hAnsi="Calibri"/>
                <w:sz w:val="21"/>
                <w:szCs w:val="21"/>
              </w:rPr>
              <w:t xml:space="preserve">3 more people were unlocked but held back by the app's final check. The independent auditor agreed one of them (a fintech media company) was a bad fit and called the other two borderline, so holding them back was the safe call.</w:t>
            </w:r>
          </w:p>
        </w:tc>
      </w:tr>
    </w:tbl>
    <w:p>
      <w:pPr>
        <w:spacing w:after="80" w:before="0"/>
      </w:pPr>
      <w:r>
        <w:rPr>
          <w:rFonts w:ascii="Calibri" w:cs="Calibri" w:eastAsia="Calibri" w:hAnsi="Calibri"/>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shd w:fill="FFF4E5" w:color="auto" w:val="clear"/>
            <w:tcMar>
              <w:top w:type="dxa" w:w="120"/>
              <w:left w:type="dxa" w:w="160"/>
              <w:bottom w:type="dxa" w:w="120"/>
              <w:right w:type="dxa" w:w="160"/>
            </w:tcMar>
          </w:tcPr>
          <w:p>
            <w:pPr>
              <w:spacing w:after="80"/>
            </w:pPr>
            <w:r>
              <w:rPr>
                <w:rFonts w:ascii="Calibri" w:cs="Calibri" w:eastAsia="Calibri" w:hAnsi="Calibri"/>
                <w:b/>
                <w:bCs/>
                <w:sz w:val="23"/>
                <w:szCs w:val="23"/>
              </w:rPr>
              <w:t xml:space="preserve">What it cost</w:t>
            </w:r>
          </w:p>
          <w:p>
            <w:pPr>
              <w:spacing w:after="60"/>
            </w:pPr>
            <w:r>
              <w:rPr>
                <w:rFonts w:ascii="Calibri" w:cs="Calibri" w:eastAsia="Calibri" w:hAnsi="Calibri"/>
                <w:sz w:val="21"/>
                <w:szCs w:val="21"/>
              </w:rPr>
              <w:t xml:space="preserve">10 Apollo credits, measured on the Apollo balance before and after the run (idle readings of 0 on both sides). That is 10 credits for 7 delivered leads, about 1.43 per lead. Before the recent fixes the same kind of request cost about 100 credits and most leads were off-target.</w:t>
            </w:r>
          </w:p>
          <w:p>
            <w:pPr>
              <w:spacing w:after="60"/>
            </w:pPr>
            <w:r>
              <w:rPr>
                <w:rFonts w:ascii="Calibri" w:cs="Calibri" w:eastAsia="Calibri" w:hAnsi="Calibri"/>
                <w:sz w:val="21"/>
                <w:szCs w:val="21"/>
              </w:rPr>
              <w:t xml:space="preserve">The 100 candidates pulled from Apollo and the AI screening were free.</w:t>
            </w:r>
          </w:p>
        </w:tc>
      </w:tr>
    </w:tbl>
    <w:p>
      <w:r>
        <w:br w:type="page"/>
      </w:r>
    </w:p>
    <w:p>
      <w:pPr>
        <w:pStyle w:val="Heading1"/>
        <w:spacing w:after="160" w:before="360"/>
      </w:pPr>
      <w:bookmarkStart w:name="_Toc2" w:id="2"/>
      <w:r>
        <w:rPr>
          <w:rFonts w:ascii="Calibri" w:cs="Calibri" w:eastAsia="Calibri" w:hAnsi="Calibri"/>
          <w:b/>
          <w:bCs/>
          <w:color w:val="1F3A5F"/>
          <w:sz w:val="32"/>
          <w:szCs w:val="32"/>
        </w:rPr>
        <w:t xml:space="preserve">2. How the search worked, step by step</w:t>
      </w:r>
      <w:bookmarkEnd w:id="2"/>
    </w:p>
    <w:p>
      <w:pPr>
        <w:pStyle w:val="ListParagraph"/>
        <w:numPr>
          <w:ilvl w:val="0"/>
          <w:numId w:val="2"/>
        </w:numPr>
        <w:spacing w:after="60"/>
      </w:pPr>
      <w:r>
        <w:rPr>
          <w:rFonts w:ascii="Calibri" w:cs="Calibri" w:eastAsia="Calibri" w:hAnsi="Calibri"/>
          <w:sz w:val="22"/>
          <w:szCs w:val="22"/>
        </w:rPr>
        <w:t xml:space="preserve">The AI read the prompt and turned it into filters: roles Founder and CEO, country United States, company size 11 to 50, industry fintech.</w:t>
      </w:r>
    </w:p>
    <w:p>
      <w:pPr>
        <w:pStyle w:val="ListParagraph"/>
        <w:numPr>
          <w:ilvl w:val="0"/>
          <w:numId w:val="2"/>
        </w:numPr>
        <w:spacing w:after="60"/>
      </w:pPr>
      <w:r>
        <w:rPr>
          <w:rFonts w:ascii="Calibri" w:cs="Calibri" w:eastAsia="Calibri" w:hAnsi="Calibri"/>
          <w:sz w:val="22"/>
          <w:szCs w:val="22"/>
        </w:rPr>
        <w:t xml:space="preserve">Apollo was asked (for free) for people matching all of those filters who have a verified email. It reported 3,895 matches and we took the first 100.</w:t>
      </w:r>
    </w:p>
    <w:p>
      <w:pPr>
        <w:pStyle w:val="ListParagraph"/>
        <w:numPr>
          <w:ilvl w:val="0"/>
          <w:numId w:val="2"/>
        </w:numPr>
        <w:spacing w:after="60"/>
      </w:pPr>
      <w:r>
        <w:rPr>
          <w:rFonts w:ascii="Calibri" w:cs="Calibri" w:eastAsia="Calibri" w:hAnsi="Calibri"/>
          <w:sz w:val="22"/>
          <w:szCs w:val="22"/>
        </w:rPr>
        <w:t xml:space="preserve">An AI pre-screen looked at each of the 100 using only the free data (job title and company name) and kept 94, dropping 6 as unlikely fits, before any credit was spent.</w:t>
      </w:r>
    </w:p>
    <w:p>
      <w:pPr>
        <w:pStyle w:val="ListParagraph"/>
        <w:numPr>
          <w:ilvl w:val="0"/>
          <w:numId w:val="2"/>
        </w:numPr>
        <w:spacing w:after="60"/>
      </w:pPr>
      <w:r>
        <w:rPr>
          <w:rFonts w:ascii="Calibri" w:cs="Calibri" w:eastAsia="Calibri" w:hAnsi="Calibri"/>
          <w:sz w:val="22"/>
          <w:szCs w:val="22"/>
        </w:rPr>
        <w:t xml:space="preserve">Emails were unlocked for the best 30 candidates in order of fit, stopping as soon as 10 came back with a verified email. Each unlock is one Apollo credit. All 10 came back verified.</w:t>
      </w:r>
    </w:p>
    <w:p>
      <w:pPr>
        <w:pStyle w:val="ListParagraph"/>
        <w:numPr>
          <w:ilvl w:val="0"/>
          <w:numId w:val="2"/>
        </w:numPr>
        <w:spacing w:after="60"/>
      </w:pPr>
      <w:r>
        <w:rPr>
          <w:rFonts w:ascii="Calibri" w:cs="Calibri" w:eastAsia="Calibri" w:hAnsi="Calibri"/>
          <w:sz w:val="22"/>
          <w:szCs w:val="22"/>
        </w:rPr>
        <w:t xml:space="preserve">Every unlocked person was saved to the contact pool, so a future search never pays for them again.</w:t>
      </w:r>
    </w:p>
    <w:p>
      <w:pPr>
        <w:pStyle w:val="ListParagraph"/>
        <w:numPr>
          <w:ilvl w:val="0"/>
          <w:numId w:val="2"/>
        </w:numPr>
        <w:spacing w:after="60"/>
      </w:pPr>
      <w:r>
        <w:rPr>
          <w:rFonts w:ascii="Calibri" w:cs="Calibri" w:eastAsia="Calibri" w:hAnsi="Calibri"/>
          <w:sz w:val="22"/>
          <w:szCs w:val="22"/>
        </w:rPr>
        <w:t xml:space="preserve">A final AI check looked at the full record (industry label, employee count, location) and held back 3 of the 10, leaving 7 to show the user.</w:t>
      </w:r>
    </w:p>
    <w:p>
      <w:pPr>
        <w:pStyle w:val="ListParagraph"/>
        <w:numPr>
          <w:ilvl w:val="0"/>
          <w:numId w:val="2"/>
        </w:numPr>
        <w:spacing w:after="60"/>
      </w:pPr>
      <w:r>
        <w:rPr>
          <w:rFonts w:ascii="Calibri" w:cs="Calibri" w:eastAsia="Calibri" w:hAnsi="Calibri"/>
          <w:sz w:val="22"/>
          <w:szCs w:val="22"/>
        </w:rPr>
        <w:t xml:space="preserve">The AI wrote a one-line “why reach out” note for each delivered lead.</w:t>
      </w:r>
    </w:p>
    <w:p>
      <w:pPr>
        <w:pStyle w:val="Heading2"/>
        <w:spacing w:after="120" w:before="240"/>
      </w:pPr>
      <w:bookmarkStart w:name="_Toc3" w:id="3"/>
      <w:r>
        <w:rPr>
          <w:rFonts w:ascii="Calibri" w:cs="Calibri" w:eastAsia="Calibri" w:hAnsi="Calibri"/>
          <w:b/>
          <w:bCs/>
          <w:color w:val="1F3A5F"/>
          <w:sz w:val="26"/>
          <w:szCs w:val="26"/>
        </w:rPr>
        <w:t xml:space="preserve">2.1 The funnel in numbers</w:t>
      </w:r>
      <w:bookmarkEnd w:id="3"/>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0"/>
        <w:gridCol w:w="2000"/>
        <w:gridCol w:w="3080"/>
      </w:tblGrid>
      <w:tr>
        <w:trPr>
          <w:tblHeader/>
        </w:trPr>
        <w:tc>
          <w:tcPr>
            <w:tcW w:type="dxa" w:w="5000"/>
            <w:shd w:fill="1F3A5F"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Stage</w:t>
            </w:r>
          </w:p>
        </w:tc>
        <w:tc>
          <w:tcPr>
            <w:tcW w:type="dxa" w:w="2000"/>
            <w:shd w:fill="1F3A5F"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People</w:t>
            </w:r>
          </w:p>
        </w:tc>
        <w:tc>
          <w:tcPr>
            <w:tcW w:type="dxa" w:w="3080"/>
            <w:shd w:fill="1F3A5F"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Cost</w:t>
            </w:r>
          </w:p>
        </w:tc>
      </w:tr>
      <w:tr>
        <w:tc>
          <w:tcPr>
            <w:tcW w:type="dxa" w:w="5000"/>
            <w:tcMar>
              <w:top w:type="dxa" w:w="60"/>
              <w:left w:type="dxa" w:w="100"/>
              <w:bottom w:type="dxa" w:w="60"/>
              <w:right w:type="dxa" w:w="100"/>
            </w:tcMar>
          </w:tcPr>
          <w:p>
            <w:pPr>
              <w:spacing w:after="0"/>
            </w:pPr>
            <w:r>
              <w:rPr>
                <w:rFonts w:ascii="Calibri" w:cs="Calibri" w:eastAsia="Calibri" w:hAnsi="Calibri"/>
                <w:sz w:val="19"/>
                <w:szCs w:val="19"/>
              </w:rPr>
              <w:t xml:space="preserve">Apollo matches for the filters</w:t>
            </w:r>
          </w:p>
        </w:tc>
        <w:tc>
          <w:tcPr>
            <w:tcW w:type="dxa" w:w="2000"/>
            <w:tcMar>
              <w:top w:type="dxa" w:w="60"/>
              <w:left w:type="dxa" w:w="100"/>
              <w:bottom w:type="dxa" w:w="60"/>
              <w:right w:type="dxa" w:w="100"/>
            </w:tcMar>
          </w:tcPr>
          <w:p>
            <w:pPr>
              <w:spacing w:after="0"/>
            </w:pPr>
            <w:r>
              <w:rPr>
                <w:rFonts w:ascii="Calibri" w:cs="Calibri" w:eastAsia="Calibri" w:hAnsi="Calibri"/>
                <w:sz w:val="19"/>
                <w:szCs w:val="19"/>
              </w:rPr>
              <w:t xml:space="preserve">3,895</w:t>
            </w:r>
          </w:p>
        </w:tc>
        <w:tc>
          <w:tcPr>
            <w:tcW w:type="dxa" w:w="3080"/>
            <w:tcMar>
              <w:top w:type="dxa" w:w="60"/>
              <w:left w:type="dxa" w:w="100"/>
              <w:bottom w:type="dxa" w:w="60"/>
              <w:right w:type="dxa" w:w="100"/>
            </w:tcMar>
          </w:tcPr>
          <w:p>
            <w:pPr>
              <w:spacing w:after="0"/>
            </w:pPr>
            <w:r>
              <w:rPr>
                <w:rFonts w:ascii="Calibri" w:cs="Calibri" w:eastAsia="Calibri" w:hAnsi="Calibri"/>
                <w:sz w:val="19"/>
                <w:szCs w:val="19"/>
              </w:rPr>
              <w:t xml:space="preserve">free</w:t>
            </w:r>
          </w:p>
        </w:tc>
      </w:tr>
      <w:tr>
        <w:tc>
          <w:tcPr>
            <w:tcW w:type="dxa" w:w="50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Pulled for screening</w:t>
            </w:r>
          </w:p>
        </w:tc>
        <w:tc>
          <w:tcPr>
            <w:tcW w:type="dxa" w:w="20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100</w:t>
            </w:r>
          </w:p>
        </w:tc>
        <w:tc>
          <w:tcPr>
            <w:tcW w:type="dxa" w:w="308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free</w:t>
            </w:r>
          </w:p>
        </w:tc>
      </w:tr>
      <w:tr>
        <w:tc>
          <w:tcPr>
            <w:tcW w:type="dxa" w:w="5000"/>
            <w:tcMar>
              <w:top w:type="dxa" w:w="60"/>
              <w:left w:type="dxa" w:w="100"/>
              <w:bottom w:type="dxa" w:w="60"/>
              <w:right w:type="dxa" w:w="100"/>
            </w:tcMar>
          </w:tcPr>
          <w:p>
            <w:pPr>
              <w:spacing w:after="0"/>
            </w:pPr>
            <w:r>
              <w:rPr>
                <w:rFonts w:ascii="Calibri" w:cs="Calibri" w:eastAsia="Calibri" w:hAnsi="Calibri"/>
                <w:sz w:val="19"/>
                <w:szCs w:val="19"/>
              </w:rPr>
              <w:t xml:space="preserve">Passed AI pre-screen (title + company only)</w:t>
            </w:r>
          </w:p>
        </w:tc>
        <w:tc>
          <w:tcPr>
            <w:tcW w:type="dxa" w:w="2000"/>
            <w:tcMar>
              <w:top w:type="dxa" w:w="60"/>
              <w:left w:type="dxa" w:w="100"/>
              <w:bottom w:type="dxa" w:w="60"/>
              <w:right w:type="dxa" w:w="100"/>
            </w:tcMar>
          </w:tcPr>
          <w:p>
            <w:pPr>
              <w:spacing w:after="0"/>
            </w:pPr>
            <w:r>
              <w:rPr>
                <w:rFonts w:ascii="Calibri" w:cs="Calibri" w:eastAsia="Calibri" w:hAnsi="Calibri"/>
                <w:sz w:val="19"/>
                <w:szCs w:val="19"/>
              </w:rPr>
              <w:t xml:space="preserve">94</w:t>
            </w:r>
          </w:p>
        </w:tc>
        <w:tc>
          <w:tcPr>
            <w:tcW w:type="dxa" w:w="3080"/>
            <w:tcMar>
              <w:top w:type="dxa" w:w="60"/>
              <w:left w:type="dxa" w:w="100"/>
              <w:bottom w:type="dxa" w:w="60"/>
              <w:right w:type="dxa" w:w="100"/>
            </w:tcMar>
          </w:tcPr>
          <w:p>
            <w:pPr>
              <w:spacing w:after="0"/>
            </w:pPr>
            <w:r>
              <w:rPr>
                <w:rFonts w:ascii="Calibri" w:cs="Calibri" w:eastAsia="Calibri" w:hAnsi="Calibri"/>
                <w:sz w:val="19"/>
                <w:szCs w:val="19"/>
              </w:rPr>
              <w:t xml:space="preserve">free</w:t>
            </w:r>
          </w:p>
        </w:tc>
      </w:tr>
      <w:tr>
        <w:tc>
          <w:tcPr>
            <w:tcW w:type="dxa" w:w="50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Unlocked (email revealed)</w:t>
            </w:r>
          </w:p>
        </w:tc>
        <w:tc>
          <w:tcPr>
            <w:tcW w:type="dxa" w:w="20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10</w:t>
            </w:r>
          </w:p>
        </w:tc>
        <w:tc>
          <w:tcPr>
            <w:tcW w:type="dxa" w:w="308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10 credits</w:t>
            </w:r>
          </w:p>
        </w:tc>
      </w:tr>
      <w:tr>
        <w:tc>
          <w:tcPr>
            <w:tcW w:type="dxa" w:w="5000"/>
            <w:tcMar>
              <w:top w:type="dxa" w:w="60"/>
              <w:left w:type="dxa" w:w="100"/>
              <w:bottom w:type="dxa" w:w="60"/>
              <w:right w:type="dxa" w:w="100"/>
            </w:tcMar>
          </w:tcPr>
          <w:p>
            <w:pPr>
              <w:spacing w:after="0"/>
            </w:pPr>
            <w:r>
              <w:rPr>
                <w:rFonts w:ascii="Calibri" w:cs="Calibri" w:eastAsia="Calibri" w:hAnsi="Calibri"/>
                <w:sz w:val="19"/>
                <w:szCs w:val="19"/>
              </w:rPr>
              <w:t xml:space="preserve">Passed final AI check</w:t>
            </w:r>
          </w:p>
        </w:tc>
        <w:tc>
          <w:tcPr>
            <w:tcW w:type="dxa" w:w="2000"/>
            <w:tcMar>
              <w:top w:type="dxa" w:w="60"/>
              <w:left w:type="dxa" w:w="100"/>
              <w:bottom w:type="dxa" w:w="60"/>
              <w:right w:type="dxa" w:w="100"/>
            </w:tcMar>
          </w:tcPr>
          <w:p>
            <w:pPr>
              <w:spacing w:after="0"/>
            </w:pPr>
            <w:r>
              <w:rPr>
                <w:rFonts w:ascii="Calibri" w:cs="Calibri" w:eastAsia="Calibri" w:hAnsi="Calibri"/>
                <w:sz w:val="19"/>
                <w:szCs w:val="19"/>
              </w:rPr>
              <w:t xml:space="preserve">7</w:t>
            </w:r>
          </w:p>
        </w:tc>
        <w:tc>
          <w:tcPr>
            <w:tcW w:type="dxa" w:w="3080"/>
            <w:tcMar>
              <w:top w:type="dxa" w:w="60"/>
              <w:left w:type="dxa" w:w="100"/>
              <w:bottom w:type="dxa" w:w="60"/>
              <w:right w:type="dxa" w:w="100"/>
            </w:tcMar>
          </w:tcPr>
          <w:p>
            <w:pPr>
              <w:spacing w:after="0"/>
            </w:pPr>
            <w:r>
              <w:rPr>
                <w:rFonts w:ascii="Calibri" w:cs="Calibri" w:eastAsia="Calibri" w:hAnsi="Calibri"/>
                <w:sz w:val="19"/>
                <w:szCs w:val="19"/>
              </w:rPr>
              <w:t xml:space="preserve">free</w:t>
            </w:r>
          </w:p>
        </w:tc>
      </w:tr>
      <w:tr>
        <w:tc>
          <w:tcPr>
            <w:tcW w:type="dxa" w:w="50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Delivered to the user</w:t>
            </w:r>
          </w:p>
        </w:tc>
        <w:tc>
          <w:tcPr>
            <w:tcW w:type="dxa" w:w="20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7</w:t>
            </w:r>
          </w:p>
        </w:tc>
        <w:tc>
          <w:tcPr>
            <w:tcW w:type="dxa" w:w="308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
            </w:r>
          </w:p>
        </w:tc>
      </w:tr>
    </w:tbl>
    <w:p>
      <w:pPr>
        <w:spacing w:after="60" w:before="120"/>
        <w:jc w:val="center"/>
      </w:pPr>
      <w:r>
        <w:drawing>
          <wp:inline distT="0" distB="0" distL="0" distR="0">
            <wp:extent cx="5524500" cy="57531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5753100"/>
                    </a:xfrm>
                    <a:prstGeom prst="rect">
                      <a:avLst/>
                    </a:prstGeom>
                  </pic:spPr>
                </pic:pic>
              </a:graphicData>
            </a:graphic>
          </wp:inline>
        </w:drawing>
      </w:r>
    </w:p>
    <w:p>
      <w:pPr>
        <w:spacing w:after="240" w:before="0"/>
        <w:jc w:val="center"/>
      </w:pPr>
      <w:r>
        <w:rPr>
          <w:rFonts w:ascii="Calibri" w:cs="Calibri" w:eastAsia="Calibri" w:hAnsi="Calibri"/>
          <w:i/>
          <w:iCs/>
          <w:color w:val="595959"/>
          <w:sz w:val="19"/>
          <w:szCs w:val="19"/>
        </w:rPr>
        <w:t xml:space="preserve">Figure 1. The results page for this search: 7 saved leads, match pool 3,895, each with a why-note, verified email and LinkedIn link.</w:t>
      </w:r>
    </w:p>
    <w:p>
      <w:r>
        <w:br w:type="page"/>
      </w:r>
    </w:p>
    <w:p>
      <w:pPr>
        <w:pStyle w:val="Heading1"/>
        <w:spacing w:after="160" w:before="360"/>
      </w:pPr>
      <w:bookmarkStart w:name="_Toc4" w:id="4"/>
      <w:r>
        <w:rPr>
          <w:rFonts w:ascii="Calibri" w:cs="Calibri" w:eastAsia="Calibri" w:hAnsi="Calibri"/>
          <w:b/>
          <w:bCs/>
          <w:color w:val="1F3A5F"/>
          <w:sz w:val="32"/>
          <w:szCs w:val="32"/>
        </w:rPr>
        <w:t xml:space="preserve">3. The leads we got</w:t>
      </w:r>
      <w:bookmarkEnd w:id="4"/>
    </w:p>
    <w:p>
      <w:pPr>
        <w:spacing w:after="120" w:before="0"/>
      </w:pPr>
      <w:r>
        <w:rPr>
          <w:rFonts w:ascii="Calibri" w:cs="Calibri" w:eastAsia="Calibri" w:hAnsi="Calibri"/>
          <w:sz w:val="22"/>
          <w:szCs w:val="22"/>
        </w:rPr>
        <w:t xml:space="preserve">Every delivered lead, with the data Apollo returned and the two AI verdicts: the app's own final check (which decided delivery) and the independent auditor (which only reviewed).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50"/>
        <w:gridCol w:w="1400"/>
        <w:gridCol w:w="1500"/>
        <w:gridCol w:w="1200"/>
        <w:gridCol w:w="600"/>
        <w:gridCol w:w="1350"/>
        <w:gridCol w:w="2680"/>
      </w:tblGrid>
      <w:tr>
        <w:trPr>
          <w:tblHeader/>
        </w:trPr>
        <w:tc>
          <w:tcPr>
            <w:tcW w:type="dxa" w:w="1350"/>
            <w:shd w:fill="1F3A5F"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Name</w:t>
            </w:r>
          </w:p>
        </w:tc>
        <w:tc>
          <w:tcPr>
            <w:tcW w:type="dxa" w:w="1400"/>
            <w:shd w:fill="1F3A5F"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Title</w:t>
            </w:r>
          </w:p>
        </w:tc>
        <w:tc>
          <w:tcPr>
            <w:tcW w:type="dxa" w:w="1500"/>
            <w:shd w:fill="1F3A5F"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Company</w:t>
            </w:r>
          </w:p>
        </w:tc>
        <w:tc>
          <w:tcPr>
            <w:tcW w:type="dxa" w:w="1200"/>
            <w:shd w:fill="1F3A5F"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Industry (Apollo)</w:t>
            </w:r>
          </w:p>
        </w:tc>
        <w:tc>
          <w:tcPr>
            <w:tcW w:type="dxa" w:w="600"/>
            <w:shd w:fill="1F3A5F"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Staff</w:t>
            </w:r>
          </w:p>
        </w:tc>
        <w:tc>
          <w:tcPr>
            <w:tcW w:type="dxa" w:w="1350"/>
            <w:shd w:fill="1F3A5F"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Location</w:t>
            </w:r>
          </w:p>
        </w:tc>
        <w:tc>
          <w:tcPr>
            <w:tcW w:type="dxa" w:w="2680"/>
            <w:shd w:fill="1F3A5F"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Email</w:t>
            </w:r>
          </w:p>
        </w:tc>
      </w:tr>
      <w:tr>
        <w:tc>
          <w:tcPr>
            <w:tcW w:type="dxa" w:w="1350"/>
            <w:tcMar>
              <w:top w:type="dxa" w:w="60"/>
              <w:left w:type="dxa" w:w="100"/>
              <w:bottom w:type="dxa" w:w="60"/>
              <w:right w:type="dxa" w:w="100"/>
            </w:tcMar>
          </w:tcPr>
          <w:p>
            <w:pPr>
              <w:spacing w:after="0"/>
            </w:pPr>
            <w:r>
              <w:rPr>
                <w:rFonts w:ascii="Calibri" w:cs="Calibri" w:eastAsia="Calibri" w:hAnsi="Calibri"/>
                <w:sz w:val="19"/>
                <w:szCs w:val="19"/>
              </w:rPr>
              <w:t xml:space="preserve">Adam Swartzbaugh</w:t>
            </w:r>
          </w:p>
        </w:tc>
        <w:tc>
          <w:tcPr>
            <w:tcW w:type="dxa" w:w="1400"/>
            <w:tcMar>
              <w:top w:type="dxa" w:w="60"/>
              <w:left w:type="dxa" w:w="100"/>
              <w:bottom w:type="dxa" w:w="60"/>
              <w:right w:type="dxa" w:w="100"/>
            </w:tcMar>
          </w:tcPr>
          <w:p>
            <w:pPr>
              <w:spacing w:after="0"/>
            </w:pPr>
            <w:r>
              <w:rPr>
                <w:rFonts w:ascii="Calibri" w:cs="Calibri" w:eastAsia="Calibri" w:hAnsi="Calibri"/>
                <w:sz w:val="19"/>
                <w:szCs w:val="19"/>
              </w:rPr>
              <w:t xml:space="preserve">Cofounder &amp; CEO</w:t>
            </w:r>
          </w:p>
        </w:tc>
        <w:tc>
          <w:tcPr>
            <w:tcW w:type="dxa" w:w="1500"/>
            <w:tcMar>
              <w:top w:type="dxa" w:w="60"/>
              <w:left w:type="dxa" w:w="100"/>
              <w:bottom w:type="dxa" w:w="60"/>
              <w:right w:type="dxa" w:w="100"/>
            </w:tcMar>
          </w:tcPr>
          <w:p>
            <w:pPr>
              <w:spacing w:after="0"/>
            </w:pPr>
            <w:r>
              <w:rPr>
                <w:rFonts w:ascii="Calibri" w:cs="Calibri" w:eastAsia="Calibri" w:hAnsi="Calibri"/>
                <w:sz w:val="19"/>
                <w:szCs w:val="19"/>
              </w:rPr>
              <w:t xml:space="preserve">Almond FinTech</w:t>
            </w:r>
          </w:p>
        </w:tc>
        <w:tc>
          <w:tcPr>
            <w:tcW w:type="dxa" w:w="1200"/>
            <w:tcMar>
              <w:top w:type="dxa" w:w="60"/>
              <w:left w:type="dxa" w:w="100"/>
              <w:bottom w:type="dxa" w:w="60"/>
              <w:right w:type="dxa" w:w="100"/>
            </w:tcMar>
          </w:tcPr>
          <w:p>
            <w:pPr>
              <w:spacing w:after="0"/>
            </w:pPr>
            <w:r>
              <w:rPr>
                <w:rFonts w:ascii="Calibri" w:cs="Calibri" w:eastAsia="Calibri" w:hAnsi="Calibri"/>
                <w:sz w:val="19"/>
                <w:szCs w:val="19"/>
              </w:rPr>
              <w:t xml:space="preserve">financial services</w:t>
            </w:r>
          </w:p>
        </w:tc>
        <w:tc>
          <w:tcPr>
            <w:tcW w:type="dxa" w:w="600"/>
            <w:tcMar>
              <w:top w:type="dxa" w:w="60"/>
              <w:left w:type="dxa" w:w="100"/>
              <w:bottom w:type="dxa" w:w="60"/>
              <w:right w:type="dxa" w:w="100"/>
            </w:tcMar>
          </w:tcPr>
          <w:p>
            <w:pPr>
              <w:spacing w:after="0"/>
            </w:pPr>
            <w:r>
              <w:rPr>
                <w:rFonts w:ascii="Calibri" w:cs="Calibri" w:eastAsia="Calibri" w:hAnsi="Calibri"/>
                <w:sz w:val="19"/>
                <w:szCs w:val="19"/>
              </w:rPr>
              <w:t xml:space="preserve">33</w:t>
            </w:r>
          </w:p>
        </w:tc>
        <w:tc>
          <w:tcPr>
            <w:tcW w:type="dxa" w:w="1350"/>
            <w:tcMar>
              <w:top w:type="dxa" w:w="60"/>
              <w:left w:type="dxa" w:w="100"/>
              <w:bottom w:type="dxa" w:w="60"/>
              <w:right w:type="dxa" w:w="100"/>
            </w:tcMar>
          </w:tcPr>
          <w:p>
            <w:pPr>
              <w:spacing w:after="0"/>
            </w:pPr>
            <w:r>
              <w:rPr>
                <w:rFonts w:ascii="Calibri" w:cs="Calibri" w:eastAsia="Calibri" w:hAnsi="Calibri"/>
                <w:sz w:val="19"/>
                <w:szCs w:val="19"/>
              </w:rPr>
              <w:t xml:space="preserve">Boston, Massachusetts, US</w:t>
            </w:r>
          </w:p>
        </w:tc>
        <w:tc>
          <w:tcPr>
            <w:tcW w:type="dxa" w:w="2680"/>
            <w:tcMar>
              <w:top w:type="dxa" w:w="60"/>
              <w:left w:type="dxa" w:w="100"/>
              <w:bottom w:type="dxa" w:w="60"/>
              <w:right w:type="dxa" w:w="100"/>
            </w:tcMar>
          </w:tcPr>
          <w:p>
            <w:pPr>
              <w:spacing w:after="0"/>
            </w:pPr>
            <w:r>
              <w:rPr>
                <w:rFonts w:ascii="Calibri" w:cs="Calibri" w:eastAsia="Calibri" w:hAnsi="Calibri"/>
                <w:sz w:val="19"/>
                <w:szCs w:val="19"/>
              </w:rPr>
              <w:t xml:space="preserve">adam@almondfintech.com</w:t>
            </w:r>
          </w:p>
          <w:p>
            <w:pPr>
              <w:spacing w:after="0"/>
            </w:pPr>
            <w:r>
              <w:rPr>
                <w:rFonts w:ascii="Calibri" w:cs="Calibri" w:eastAsia="Calibri" w:hAnsi="Calibri"/>
                <w:sz w:val="19"/>
                <w:szCs w:val="19"/>
              </w:rPr>
              <w:t xml:space="preserve">(verified)</w:t>
            </w:r>
          </w:p>
        </w:tc>
      </w:tr>
      <w:tr>
        <w:tc>
          <w:tcPr>
            <w:tcW w:type="dxa" w:w="135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Ana Zucato</w:t>
            </w:r>
          </w:p>
        </w:tc>
        <w:tc>
          <w:tcPr>
            <w:tcW w:type="dxa" w:w="14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Founder &amp; CEO</w:t>
            </w:r>
          </w:p>
        </w:tc>
        <w:tc>
          <w:tcPr>
            <w:tcW w:type="dxa" w:w="15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Noh</w:t>
            </w:r>
          </w:p>
        </w:tc>
        <w:tc>
          <w:tcPr>
            <w:tcW w:type="dxa" w:w="12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financial services</w:t>
            </w:r>
          </w:p>
        </w:tc>
        <w:tc>
          <w:tcPr>
            <w:tcW w:type="dxa" w:w="6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50</w:t>
            </w:r>
          </w:p>
        </w:tc>
        <w:tc>
          <w:tcPr>
            <w:tcW w:type="dxa" w:w="135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San Francisco, California, US</w:t>
            </w:r>
          </w:p>
        </w:tc>
        <w:tc>
          <w:tcPr>
            <w:tcW w:type="dxa" w:w="268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ana.zucato@noh.com.br</w:t>
            </w:r>
          </w:p>
          <w:p>
            <w:pPr>
              <w:spacing w:after="0"/>
            </w:pPr>
            <w:r>
              <w:rPr>
                <w:rFonts w:ascii="Calibri" w:cs="Calibri" w:eastAsia="Calibri" w:hAnsi="Calibri"/>
                <w:sz w:val="19"/>
                <w:szCs w:val="19"/>
              </w:rPr>
              <w:t xml:space="preserve">(verified)</w:t>
            </w:r>
          </w:p>
        </w:tc>
      </w:tr>
      <w:tr>
        <w:tc>
          <w:tcPr>
            <w:tcW w:type="dxa" w:w="1350"/>
            <w:tcMar>
              <w:top w:type="dxa" w:w="60"/>
              <w:left w:type="dxa" w:w="100"/>
              <w:bottom w:type="dxa" w:w="60"/>
              <w:right w:type="dxa" w:w="100"/>
            </w:tcMar>
          </w:tcPr>
          <w:p>
            <w:pPr>
              <w:spacing w:after="0"/>
            </w:pPr>
            <w:r>
              <w:rPr>
                <w:rFonts w:ascii="Calibri" w:cs="Calibri" w:eastAsia="Calibri" w:hAnsi="Calibri"/>
                <w:sz w:val="19"/>
                <w:szCs w:val="19"/>
              </w:rPr>
              <w:t xml:space="preserve">Dennis Larik</w:t>
            </w:r>
          </w:p>
        </w:tc>
        <w:tc>
          <w:tcPr>
            <w:tcW w:type="dxa" w:w="1400"/>
            <w:tcMar>
              <w:top w:type="dxa" w:w="60"/>
              <w:left w:type="dxa" w:w="100"/>
              <w:bottom w:type="dxa" w:w="60"/>
              <w:right w:type="dxa" w:w="100"/>
            </w:tcMar>
          </w:tcPr>
          <w:p>
            <w:pPr>
              <w:spacing w:after="0"/>
            </w:pPr>
            <w:r>
              <w:rPr>
                <w:rFonts w:ascii="Calibri" w:cs="Calibri" w:eastAsia="Calibri" w:hAnsi="Calibri"/>
                <w:sz w:val="19"/>
                <w:szCs w:val="19"/>
              </w:rPr>
              <w:t xml:space="preserve">Founder &amp; CEO</w:t>
            </w:r>
          </w:p>
        </w:tc>
        <w:tc>
          <w:tcPr>
            <w:tcW w:type="dxa" w:w="1500"/>
            <w:tcMar>
              <w:top w:type="dxa" w:w="60"/>
              <w:left w:type="dxa" w:w="100"/>
              <w:bottom w:type="dxa" w:w="60"/>
              <w:right w:type="dxa" w:w="100"/>
            </w:tcMar>
          </w:tcPr>
          <w:p>
            <w:pPr>
              <w:spacing w:after="0"/>
            </w:pPr>
            <w:r>
              <w:rPr>
                <w:rFonts w:ascii="Calibri" w:cs="Calibri" w:eastAsia="Calibri" w:hAnsi="Calibri"/>
                <w:sz w:val="19"/>
                <w:szCs w:val="19"/>
              </w:rPr>
              <w:t xml:space="preserve">Restart Fintech</w:t>
            </w:r>
          </w:p>
        </w:tc>
        <w:tc>
          <w:tcPr>
            <w:tcW w:type="dxa" w:w="1200"/>
            <w:tcMar>
              <w:top w:type="dxa" w:w="60"/>
              <w:left w:type="dxa" w:w="100"/>
              <w:bottom w:type="dxa" w:w="60"/>
              <w:right w:type="dxa" w:w="100"/>
            </w:tcMar>
          </w:tcPr>
          <w:p>
            <w:pPr>
              <w:spacing w:after="0"/>
            </w:pPr>
            <w:r>
              <w:rPr>
                <w:rFonts w:ascii="Calibri" w:cs="Calibri" w:eastAsia="Calibri" w:hAnsi="Calibri"/>
                <w:sz w:val="19"/>
                <w:szCs w:val="19"/>
              </w:rPr>
              <w:t xml:space="preserve">financial services</w:t>
            </w:r>
          </w:p>
        </w:tc>
        <w:tc>
          <w:tcPr>
            <w:tcW w:type="dxa" w:w="600"/>
            <w:tcMar>
              <w:top w:type="dxa" w:w="60"/>
              <w:left w:type="dxa" w:w="100"/>
              <w:bottom w:type="dxa" w:w="60"/>
              <w:right w:type="dxa" w:w="100"/>
            </w:tcMar>
          </w:tcPr>
          <w:p>
            <w:pPr>
              <w:spacing w:after="0"/>
            </w:pPr>
            <w:r>
              <w:rPr>
                <w:rFonts w:ascii="Calibri" w:cs="Calibri" w:eastAsia="Calibri" w:hAnsi="Calibri"/>
                <w:sz w:val="19"/>
                <w:szCs w:val="19"/>
              </w:rPr>
              <w:t xml:space="preserve">41</w:t>
            </w:r>
          </w:p>
        </w:tc>
        <w:tc>
          <w:tcPr>
            <w:tcW w:type="dxa" w:w="1350"/>
            <w:tcMar>
              <w:top w:type="dxa" w:w="60"/>
              <w:left w:type="dxa" w:w="100"/>
              <w:bottom w:type="dxa" w:w="60"/>
              <w:right w:type="dxa" w:w="100"/>
            </w:tcMar>
          </w:tcPr>
          <w:p>
            <w:pPr>
              <w:spacing w:after="0"/>
            </w:pPr>
            <w:r>
              <w:rPr>
                <w:rFonts w:ascii="Calibri" w:cs="Calibri" w:eastAsia="Calibri" w:hAnsi="Calibri"/>
                <w:sz w:val="19"/>
                <w:szCs w:val="19"/>
              </w:rPr>
              <w:t xml:space="preserve">Tampa, Florida, US</w:t>
            </w:r>
          </w:p>
        </w:tc>
        <w:tc>
          <w:tcPr>
            <w:tcW w:type="dxa" w:w="2680"/>
            <w:tcMar>
              <w:top w:type="dxa" w:w="60"/>
              <w:left w:type="dxa" w:w="100"/>
              <w:bottom w:type="dxa" w:w="60"/>
              <w:right w:type="dxa" w:w="100"/>
            </w:tcMar>
          </w:tcPr>
          <w:p>
            <w:pPr>
              <w:spacing w:after="0"/>
            </w:pPr>
            <w:r>
              <w:rPr>
                <w:rFonts w:ascii="Calibri" w:cs="Calibri" w:eastAsia="Calibri" w:hAnsi="Calibri"/>
                <w:sz w:val="19"/>
                <w:szCs w:val="19"/>
              </w:rPr>
              <w:t xml:space="preserve">dennis@restartfintech.com</w:t>
            </w:r>
          </w:p>
          <w:p>
            <w:pPr>
              <w:spacing w:after="0"/>
            </w:pPr>
            <w:r>
              <w:rPr>
                <w:rFonts w:ascii="Calibri" w:cs="Calibri" w:eastAsia="Calibri" w:hAnsi="Calibri"/>
                <w:sz w:val="19"/>
                <w:szCs w:val="19"/>
              </w:rPr>
              <w:t xml:space="preserve">(verified)</w:t>
            </w:r>
          </w:p>
        </w:tc>
      </w:tr>
      <w:tr>
        <w:tc>
          <w:tcPr>
            <w:tcW w:type="dxa" w:w="135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Fouad Habboub</w:t>
            </w:r>
          </w:p>
        </w:tc>
        <w:tc>
          <w:tcPr>
            <w:tcW w:type="dxa" w:w="14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Founder &amp; CEO</w:t>
            </w:r>
          </w:p>
        </w:tc>
        <w:tc>
          <w:tcPr>
            <w:tcW w:type="dxa" w:w="15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IKINDI Inc. - FinTech Cloud Data Management</w:t>
            </w:r>
          </w:p>
        </w:tc>
        <w:tc>
          <w:tcPr>
            <w:tcW w:type="dxa" w:w="12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financial services</w:t>
            </w:r>
          </w:p>
        </w:tc>
        <w:tc>
          <w:tcPr>
            <w:tcW w:type="dxa" w:w="6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11</w:t>
            </w:r>
          </w:p>
        </w:tc>
        <w:tc>
          <w:tcPr>
            <w:tcW w:type="dxa" w:w="135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New York, New York, US</w:t>
            </w:r>
          </w:p>
        </w:tc>
        <w:tc>
          <w:tcPr>
            <w:tcW w:type="dxa" w:w="268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fhabboub@ikindi.com</w:t>
            </w:r>
          </w:p>
          <w:p>
            <w:pPr>
              <w:spacing w:after="0"/>
            </w:pPr>
            <w:r>
              <w:rPr>
                <w:rFonts w:ascii="Calibri" w:cs="Calibri" w:eastAsia="Calibri" w:hAnsi="Calibri"/>
                <w:sz w:val="19"/>
                <w:szCs w:val="19"/>
              </w:rPr>
              <w:t xml:space="preserve">(verified)</w:t>
            </w:r>
          </w:p>
        </w:tc>
      </w:tr>
      <w:tr>
        <w:tc>
          <w:tcPr>
            <w:tcW w:type="dxa" w:w="1350"/>
            <w:tcMar>
              <w:top w:type="dxa" w:w="60"/>
              <w:left w:type="dxa" w:w="100"/>
              <w:bottom w:type="dxa" w:w="60"/>
              <w:right w:type="dxa" w:w="100"/>
            </w:tcMar>
          </w:tcPr>
          <w:p>
            <w:pPr>
              <w:spacing w:after="0"/>
            </w:pPr>
            <w:r>
              <w:rPr>
                <w:rFonts w:ascii="Calibri" w:cs="Calibri" w:eastAsia="Calibri" w:hAnsi="Calibri"/>
                <w:sz w:val="19"/>
                <w:szCs w:val="19"/>
              </w:rPr>
              <w:t xml:space="preserve">Jahi Jones</w:t>
            </w:r>
          </w:p>
        </w:tc>
        <w:tc>
          <w:tcPr>
            <w:tcW w:type="dxa" w:w="1400"/>
            <w:tcMar>
              <w:top w:type="dxa" w:w="60"/>
              <w:left w:type="dxa" w:w="100"/>
              <w:bottom w:type="dxa" w:w="60"/>
              <w:right w:type="dxa" w:w="100"/>
            </w:tcMar>
          </w:tcPr>
          <w:p>
            <w:pPr>
              <w:spacing w:after="0"/>
            </w:pPr>
            <w:r>
              <w:rPr>
                <w:rFonts w:ascii="Calibri" w:cs="Calibri" w:eastAsia="Calibri" w:hAnsi="Calibri"/>
                <w:sz w:val="19"/>
                <w:szCs w:val="19"/>
              </w:rPr>
              <w:t xml:space="preserve">Founder &amp; CEO</w:t>
            </w:r>
          </w:p>
        </w:tc>
        <w:tc>
          <w:tcPr>
            <w:tcW w:type="dxa" w:w="1500"/>
            <w:tcMar>
              <w:top w:type="dxa" w:w="60"/>
              <w:left w:type="dxa" w:w="100"/>
              <w:bottom w:type="dxa" w:w="60"/>
              <w:right w:type="dxa" w:w="100"/>
            </w:tcMar>
          </w:tcPr>
          <w:p>
            <w:pPr>
              <w:spacing w:after="0"/>
            </w:pPr>
            <w:r>
              <w:rPr>
                <w:rFonts w:ascii="Calibri" w:cs="Calibri" w:eastAsia="Calibri" w:hAnsi="Calibri"/>
                <w:sz w:val="19"/>
                <w:szCs w:val="19"/>
              </w:rPr>
              <w:t xml:space="preserve">FinTech Startup</w:t>
            </w:r>
          </w:p>
        </w:tc>
        <w:tc>
          <w:tcPr>
            <w:tcW w:type="dxa" w:w="1200"/>
            <w:tcMar>
              <w:top w:type="dxa" w:w="60"/>
              <w:left w:type="dxa" w:w="100"/>
              <w:bottom w:type="dxa" w:w="60"/>
              <w:right w:type="dxa" w:w="100"/>
            </w:tcMar>
          </w:tcPr>
          <w:p>
            <w:pPr>
              <w:spacing w:after="0"/>
            </w:pPr>
            <w:r>
              <w:rPr>
                <w:rFonts w:ascii="Calibri" w:cs="Calibri" w:eastAsia="Calibri" w:hAnsi="Calibri"/>
                <w:sz w:val="19"/>
                <w:szCs w:val="19"/>
              </w:rPr>
              <w:t xml:space="preserve">financial services</w:t>
            </w:r>
          </w:p>
        </w:tc>
        <w:tc>
          <w:tcPr>
            <w:tcW w:type="dxa" w:w="600"/>
            <w:tcMar>
              <w:top w:type="dxa" w:w="60"/>
              <w:left w:type="dxa" w:w="100"/>
              <w:bottom w:type="dxa" w:w="60"/>
              <w:right w:type="dxa" w:w="100"/>
            </w:tcMar>
          </w:tcPr>
          <w:p>
            <w:pPr>
              <w:spacing w:after="0"/>
            </w:pPr>
            <w:r>
              <w:rPr>
                <w:rFonts w:ascii="Calibri" w:cs="Calibri" w:eastAsia="Calibri" w:hAnsi="Calibri"/>
                <w:sz w:val="19"/>
                <w:szCs w:val="19"/>
              </w:rPr>
              <w:t xml:space="preserve">31</w:t>
            </w:r>
          </w:p>
        </w:tc>
        <w:tc>
          <w:tcPr>
            <w:tcW w:type="dxa" w:w="1350"/>
            <w:tcMar>
              <w:top w:type="dxa" w:w="60"/>
              <w:left w:type="dxa" w:w="100"/>
              <w:bottom w:type="dxa" w:w="60"/>
              <w:right w:type="dxa" w:w="100"/>
            </w:tcMar>
          </w:tcPr>
          <w:p>
            <w:pPr>
              <w:spacing w:after="0"/>
            </w:pPr>
            <w:r>
              <w:rPr>
                <w:rFonts w:ascii="Calibri" w:cs="Calibri" w:eastAsia="Calibri" w:hAnsi="Calibri"/>
                <w:sz w:val="19"/>
                <w:szCs w:val="19"/>
              </w:rPr>
              <w:t xml:space="preserve">College Park, Maryland, US</w:t>
            </w:r>
          </w:p>
        </w:tc>
        <w:tc>
          <w:tcPr>
            <w:tcW w:type="dxa" w:w="2680"/>
            <w:tcMar>
              <w:top w:type="dxa" w:w="60"/>
              <w:left w:type="dxa" w:w="100"/>
              <w:bottom w:type="dxa" w:w="60"/>
              <w:right w:type="dxa" w:w="100"/>
            </w:tcMar>
          </w:tcPr>
          <w:p>
            <w:pPr>
              <w:spacing w:after="0"/>
            </w:pPr>
            <w:r>
              <w:rPr>
                <w:rFonts w:ascii="Calibri" w:cs="Calibri" w:eastAsia="Calibri" w:hAnsi="Calibri"/>
                <w:sz w:val="19"/>
                <w:szCs w:val="19"/>
              </w:rPr>
              <w:t xml:space="preserve">jahi@hbcuwrestling.org</w:t>
            </w:r>
          </w:p>
          <w:p>
            <w:pPr>
              <w:spacing w:after="0"/>
            </w:pPr>
            <w:r>
              <w:rPr>
                <w:rFonts w:ascii="Calibri" w:cs="Calibri" w:eastAsia="Calibri" w:hAnsi="Calibri"/>
                <w:sz w:val="19"/>
                <w:szCs w:val="19"/>
              </w:rPr>
              <w:t xml:space="preserve">(verified)</w:t>
            </w:r>
          </w:p>
        </w:tc>
      </w:tr>
      <w:tr>
        <w:tc>
          <w:tcPr>
            <w:tcW w:type="dxa" w:w="135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John Best</w:t>
            </w:r>
          </w:p>
        </w:tc>
        <w:tc>
          <w:tcPr>
            <w:tcW w:type="dxa" w:w="14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Founder/CEO</w:t>
            </w:r>
          </w:p>
        </w:tc>
        <w:tc>
          <w:tcPr>
            <w:tcW w:type="dxa" w:w="15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Best Innovation Group</w:t>
            </w:r>
          </w:p>
        </w:tc>
        <w:tc>
          <w:tcPr>
            <w:tcW w:type="dxa" w:w="12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financial services</w:t>
            </w:r>
          </w:p>
        </w:tc>
        <w:tc>
          <w:tcPr>
            <w:tcW w:type="dxa" w:w="6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12</w:t>
            </w:r>
          </w:p>
        </w:tc>
        <w:tc>
          <w:tcPr>
            <w:tcW w:type="dxa" w:w="135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United States</w:t>
            </w:r>
          </w:p>
        </w:tc>
        <w:tc>
          <w:tcPr>
            <w:tcW w:type="dxa" w:w="268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jb@big-cu.com</w:t>
            </w:r>
          </w:p>
          <w:p>
            <w:pPr>
              <w:spacing w:after="0"/>
            </w:pPr>
            <w:r>
              <w:rPr>
                <w:rFonts w:ascii="Calibri" w:cs="Calibri" w:eastAsia="Calibri" w:hAnsi="Calibri"/>
                <w:sz w:val="19"/>
                <w:szCs w:val="19"/>
              </w:rPr>
              <w:t xml:space="preserve">(verified)</w:t>
            </w:r>
          </w:p>
        </w:tc>
      </w:tr>
      <w:tr>
        <w:tc>
          <w:tcPr>
            <w:tcW w:type="dxa" w:w="1350"/>
            <w:tcMar>
              <w:top w:type="dxa" w:w="60"/>
              <w:left w:type="dxa" w:w="100"/>
              <w:bottom w:type="dxa" w:w="60"/>
              <w:right w:type="dxa" w:w="100"/>
            </w:tcMar>
          </w:tcPr>
          <w:p>
            <w:pPr>
              <w:spacing w:after="0"/>
            </w:pPr>
            <w:r>
              <w:rPr>
                <w:rFonts w:ascii="Calibri" w:cs="Calibri" w:eastAsia="Calibri" w:hAnsi="Calibri"/>
                <w:sz w:val="19"/>
                <w:szCs w:val="19"/>
              </w:rPr>
              <w:t xml:space="preserve">Justin Whaley</w:t>
            </w:r>
          </w:p>
        </w:tc>
        <w:tc>
          <w:tcPr>
            <w:tcW w:type="dxa" w:w="1400"/>
            <w:tcMar>
              <w:top w:type="dxa" w:w="60"/>
              <w:left w:type="dxa" w:w="100"/>
              <w:bottom w:type="dxa" w:w="60"/>
              <w:right w:type="dxa" w:w="100"/>
            </w:tcMar>
          </w:tcPr>
          <w:p>
            <w:pPr>
              <w:spacing w:after="0"/>
            </w:pPr>
            <w:r>
              <w:rPr>
                <w:rFonts w:ascii="Calibri" w:cs="Calibri" w:eastAsia="Calibri" w:hAnsi="Calibri"/>
                <w:sz w:val="19"/>
                <w:szCs w:val="19"/>
              </w:rPr>
              <w:t xml:space="preserve">CEO</w:t>
            </w:r>
          </w:p>
        </w:tc>
        <w:tc>
          <w:tcPr>
            <w:tcW w:type="dxa" w:w="1500"/>
            <w:tcMar>
              <w:top w:type="dxa" w:w="60"/>
              <w:left w:type="dxa" w:w="100"/>
              <w:bottom w:type="dxa" w:w="60"/>
              <w:right w:type="dxa" w:w="100"/>
            </w:tcMar>
          </w:tcPr>
          <w:p>
            <w:pPr>
              <w:spacing w:after="0"/>
            </w:pPr>
            <w:r>
              <w:rPr>
                <w:rFonts w:ascii="Calibri" w:cs="Calibri" w:eastAsia="Calibri" w:hAnsi="Calibri"/>
                <w:sz w:val="19"/>
                <w:szCs w:val="19"/>
              </w:rPr>
              <w:t xml:space="preserve">FinTech Payments</w:t>
            </w:r>
          </w:p>
        </w:tc>
        <w:tc>
          <w:tcPr>
            <w:tcW w:type="dxa" w:w="1200"/>
            <w:tcMar>
              <w:top w:type="dxa" w:w="60"/>
              <w:left w:type="dxa" w:w="100"/>
              <w:bottom w:type="dxa" w:w="60"/>
              <w:right w:type="dxa" w:w="100"/>
            </w:tcMar>
          </w:tcPr>
          <w:p>
            <w:pPr>
              <w:spacing w:after="0"/>
            </w:pPr>
            <w:r>
              <w:rPr>
                <w:rFonts w:ascii="Calibri" w:cs="Calibri" w:eastAsia="Calibri" w:hAnsi="Calibri"/>
                <w:sz w:val="19"/>
                <w:szCs w:val="19"/>
              </w:rPr>
              <w:t xml:space="preserve">financial services</w:t>
            </w:r>
          </w:p>
        </w:tc>
        <w:tc>
          <w:tcPr>
            <w:tcW w:type="dxa" w:w="600"/>
            <w:tcMar>
              <w:top w:type="dxa" w:w="60"/>
              <w:left w:type="dxa" w:w="100"/>
              <w:bottom w:type="dxa" w:w="60"/>
              <w:right w:type="dxa" w:w="100"/>
            </w:tcMar>
          </w:tcPr>
          <w:p>
            <w:pPr>
              <w:spacing w:after="0"/>
            </w:pPr>
            <w:r>
              <w:rPr>
                <w:rFonts w:ascii="Calibri" w:cs="Calibri" w:eastAsia="Calibri" w:hAnsi="Calibri"/>
                <w:sz w:val="19"/>
                <w:szCs w:val="19"/>
              </w:rPr>
              <w:t xml:space="preserve">28</w:t>
            </w:r>
          </w:p>
        </w:tc>
        <w:tc>
          <w:tcPr>
            <w:tcW w:type="dxa" w:w="1350"/>
            <w:tcMar>
              <w:top w:type="dxa" w:w="60"/>
              <w:left w:type="dxa" w:w="100"/>
              <w:bottom w:type="dxa" w:w="60"/>
              <w:right w:type="dxa" w:w="100"/>
            </w:tcMar>
          </w:tcPr>
          <w:p>
            <w:pPr>
              <w:spacing w:after="0"/>
            </w:pPr>
            <w:r>
              <w:rPr>
                <w:rFonts w:ascii="Calibri" w:cs="Calibri" w:eastAsia="Calibri" w:hAnsi="Calibri"/>
                <w:sz w:val="19"/>
                <w:szCs w:val="19"/>
              </w:rPr>
              <w:t xml:space="preserve">Knoxville, Tennessee, US</w:t>
            </w:r>
          </w:p>
        </w:tc>
        <w:tc>
          <w:tcPr>
            <w:tcW w:type="dxa" w:w="2680"/>
            <w:tcMar>
              <w:top w:type="dxa" w:w="60"/>
              <w:left w:type="dxa" w:w="100"/>
              <w:bottom w:type="dxa" w:w="60"/>
              <w:right w:type="dxa" w:w="100"/>
            </w:tcMar>
          </w:tcPr>
          <w:p>
            <w:pPr>
              <w:spacing w:after="0"/>
            </w:pPr>
            <w:r>
              <w:rPr>
                <w:rFonts w:ascii="Calibri" w:cs="Calibri" w:eastAsia="Calibri" w:hAnsi="Calibri"/>
                <w:sz w:val="19"/>
                <w:szCs w:val="19"/>
              </w:rPr>
              <w:t xml:space="preserve">justin@fintechpayments.io</w:t>
            </w:r>
          </w:p>
          <w:p>
            <w:pPr>
              <w:spacing w:after="0"/>
            </w:pPr>
            <w:r>
              <w:rPr>
                <w:rFonts w:ascii="Calibri" w:cs="Calibri" w:eastAsia="Calibri" w:hAnsi="Calibri"/>
                <w:sz w:val="19"/>
                <w:szCs w:val="19"/>
              </w:rPr>
              <w:t xml:space="preserve">(verified)</w:t>
            </w:r>
          </w:p>
        </w:tc>
      </w:tr>
    </w:tbl>
    <w:p>
      <w:pPr>
        <w:spacing w:after="120" w:before="0"/>
      </w:pPr>
      <w:r>
        <w:rPr>
          <w:rFonts w:ascii="Calibri" w:cs="Calibri" w:eastAsia="Calibri" w:hAnsi="Calibri"/>
          <w:sz w:val="22"/>
          <w:szCs w:val="22"/>
        </w:rPr>
        <w:t xml:space="preserve"/>
      </w:r>
    </w:p>
    <w:p>
      <w:pPr>
        <w:pStyle w:val="Heading2"/>
        <w:spacing w:after="120" w:before="240"/>
      </w:pPr>
      <w:bookmarkStart w:name="_Toc5" w:id="5"/>
      <w:r>
        <w:rPr>
          <w:rFonts w:ascii="Calibri" w:cs="Calibri" w:eastAsia="Calibri" w:hAnsi="Calibri"/>
          <w:b/>
          <w:bCs/>
          <w:color w:val="1F3A5F"/>
          <w:sz w:val="26"/>
          <w:szCs w:val="26"/>
        </w:rPr>
        <w:t xml:space="preserve">3.1 Independent auditor's view of each delivered lead</w:t>
      </w:r>
      <w:bookmarkEnd w:id="5"/>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800"/>
        <w:gridCol w:w="700"/>
        <w:gridCol w:w="950"/>
        <w:gridCol w:w="700"/>
        <w:gridCol w:w="1100"/>
        <w:gridCol w:w="3130"/>
      </w:tblGrid>
      <w:tr>
        <w:trPr>
          <w:tblHeader/>
        </w:trPr>
        <w:tc>
          <w:tcPr>
            <w:tcW w:type="dxa" w:w="1700"/>
            <w:shd w:fill="1F3A5F"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Name / company</w:t>
            </w:r>
          </w:p>
        </w:tc>
        <w:tc>
          <w:tcPr>
            <w:tcW w:type="dxa" w:w="1800"/>
            <w:shd w:fill="1F3A5F"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What the company does (auditor)</w:t>
            </w:r>
          </w:p>
        </w:tc>
        <w:tc>
          <w:tcPr>
            <w:tcW w:type="dxa" w:w="700"/>
            <w:shd w:fill="1F3A5F"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Role</w:t>
            </w:r>
          </w:p>
        </w:tc>
        <w:tc>
          <w:tcPr>
            <w:tcW w:type="dxa" w:w="950"/>
            <w:shd w:fill="1F3A5F"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Industry</w:t>
            </w:r>
          </w:p>
        </w:tc>
        <w:tc>
          <w:tcPr>
            <w:tcW w:type="dxa" w:w="700"/>
            <w:shd w:fill="1F3A5F"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Size</w:t>
            </w:r>
          </w:p>
        </w:tc>
        <w:tc>
          <w:tcPr>
            <w:tcW w:type="dxa" w:w="1100"/>
            <w:shd w:fill="1F3A5F"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Overall</w:t>
            </w:r>
          </w:p>
        </w:tc>
        <w:tc>
          <w:tcPr>
            <w:tcW w:type="dxa" w:w="3130"/>
            <w:shd w:fill="1F3A5F"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Auditor's note</w:t>
            </w:r>
          </w:p>
        </w:tc>
      </w:tr>
      <w:tr>
        <w:tc>
          <w:tcPr>
            <w:tcW w:type="dxa" w:w="1700"/>
            <w:tcMar>
              <w:top w:type="dxa" w:w="60"/>
              <w:left w:type="dxa" w:w="100"/>
              <w:bottom w:type="dxa" w:w="60"/>
              <w:right w:type="dxa" w:w="100"/>
            </w:tcMar>
          </w:tcPr>
          <w:p>
            <w:pPr>
              <w:spacing w:after="0"/>
            </w:pPr>
            <w:r>
              <w:rPr>
                <w:rFonts w:ascii="Calibri" w:cs="Calibri" w:eastAsia="Calibri" w:hAnsi="Calibri"/>
                <w:sz w:val="19"/>
                <w:szCs w:val="19"/>
              </w:rPr>
              <w:t xml:space="preserve">Adam Swartzbaugh</w:t>
            </w:r>
          </w:p>
          <w:p>
            <w:pPr>
              <w:spacing w:after="0"/>
            </w:pPr>
            <w:r>
              <w:rPr>
                <w:rFonts w:ascii="Calibri" w:cs="Calibri" w:eastAsia="Calibri" w:hAnsi="Calibri"/>
                <w:sz w:val="19"/>
                <w:szCs w:val="19"/>
              </w:rPr>
              <w:t xml:space="preserve">Almond FinTech</w:t>
            </w:r>
          </w:p>
        </w:tc>
        <w:tc>
          <w:tcPr>
            <w:tcW w:type="dxa" w:w="1800"/>
            <w:tcMar>
              <w:top w:type="dxa" w:w="60"/>
              <w:left w:type="dxa" w:w="100"/>
              <w:bottom w:type="dxa" w:w="60"/>
              <w:right w:type="dxa" w:w="100"/>
            </w:tcMar>
          </w:tcPr>
          <w:p>
            <w:pPr>
              <w:spacing w:after="0"/>
            </w:pPr>
            <w:r>
              <w:rPr>
                <w:rFonts w:ascii="Calibri" w:cs="Calibri" w:eastAsia="Calibri" w:hAnsi="Calibri"/>
                <w:sz w:val="19"/>
                <w:szCs w:val="19"/>
              </w:rPr>
              <w:t xml:space="preserve">Provides financial technology services</w:t>
            </w:r>
          </w:p>
        </w:tc>
        <w:tc>
          <w:tcPr>
            <w:tcW w:type="dxa" w:w="700"/>
            <w:shd w:fill="E6F4EA" w:color="auto" w:val="clear"/>
            <w:tcMar>
              <w:top w:type="dxa" w:w="60"/>
              <w:left w:type="dxa" w:w="100"/>
              <w:bottom w:type="dxa" w:w="60"/>
              <w:right w:type="dxa" w:w="100"/>
            </w:tcMar>
          </w:tcPr>
          <w:p>
            <w:pPr>
              <w:spacing w:after="0"/>
            </w:pPr>
            <w:r>
              <w:rPr>
                <w:rFonts w:ascii="Calibri" w:cs="Calibri" w:eastAsia="Calibri" w:hAnsi="Calibri"/>
                <w:sz w:val="19"/>
                <w:szCs w:val="19"/>
              </w:rPr>
              <w:t xml:space="preserve">yes</w:t>
            </w:r>
          </w:p>
        </w:tc>
        <w:tc>
          <w:tcPr>
            <w:tcW w:type="dxa" w:w="950"/>
            <w:shd w:fill="E6F4EA" w:color="auto" w:val="clear"/>
            <w:tcMar>
              <w:top w:type="dxa" w:w="60"/>
              <w:left w:type="dxa" w:w="100"/>
              <w:bottom w:type="dxa" w:w="60"/>
              <w:right w:type="dxa" w:w="100"/>
            </w:tcMar>
          </w:tcPr>
          <w:p>
            <w:pPr>
              <w:spacing w:after="0"/>
            </w:pPr>
            <w:r>
              <w:rPr>
                <w:rFonts w:ascii="Calibri" w:cs="Calibri" w:eastAsia="Calibri" w:hAnsi="Calibri"/>
                <w:sz w:val="19"/>
                <w:szCs w:val="19"/>
              </w:rPr>
              <w:t xml:space="preserve">yes</w:t>
            </w:r>
          </w:p>
        </w:tc>
        <w:tc>
          <w:tcPr>
            <w:tcW w:type="dxa" w:w="700"/>
            <w:shd w:fill="E6F4EA" w:color="auto" w:val="clear"/>
            <w:tcMar>
              <w:top w:type="dxa" w:w="60"/>
              <w:left w:type="dxa" w:w="100"/>
              <w:bottom w:type="dxa" w:w="60"/>
              <w:right w:type="dxa" w:w="100"/>
            </w:tcMar>
          </w:tcPr>
          <w:p>
            <w:pPr>
              <w:spacing w:after="0"/>
            </w:pPr>
            <w:r>
              <w:rPr>
                <w:rFonts w:ascii="Calibri" w:cs="Calibri" w:eastAsia="Calibri" w:hAnsi="Calibri"/>
                <w:sz w:val="19"/>
                <w:szCs w:val="19"/>
              </w:rPr>
              <w:t xml:space="preserve">yes</w:t>
            </w:r>
          </w:p>
        </w:tc>
        <w:tc>
          <w:tcPr>
            <w:tcW w:type="dxa" w:w="1100"/>
            <w:shd w:fill="E6F4EA" w:color="auto" w:val="clear"/>
            <w:tcMar>
              <w:top w:type="dxa" w:w="60"/>
              <w:left w:type="dxa" w:w="100"/>
              <w:bottom w:type="dxa" w:w="60"/>
              <w:right w:type="dxa" w:w="100"/>
            </w:tcMar>
          </w:tcPr>
          <w:p>
            <w:pPr>
              <w:spacing w:after="0"/>
            </w:pPr>
            <w:r>
              <w:rPr>
                <w:rFonts w:ascii="Calibri" w:cs="Calibri" w:eastAsia="Calibri" w:hAnsi="Calibri"/>
                <w:sz w:val="19"/>
                <w:szCs w:val="19"/>
              </w:rPr>
              <w:t xml:space="preserve">good</w:t>
            </w:r>
          </w:p>
        </w:tc>
        <w:tc>
          <w:tcPr>
            <w:tcW w:type="dxa" w:w="3130"/>
            <w:tcMar>
              <w:top w:type="dxa" w:w="60"/>
              <w:left w:type="dxa" w:w="100"/>
              <w:bottom w:type="dxa" w:w="60"/>
              <w:right w:type="dxa" w:w="100"/>
            </w:tcMar>
          </w:tcPr>
          <w:p>
            <w:pPr>
              <w:spacing w:after="0"/>
            </w:pPr>
            <w:r>
              <w:rPr>
                <w:rFonts w:ascii="Calibri" w:cs="Calibri" w:eastAsia="Calibri" w:hAnsi="Calibri"/>
                <w:sz w:val="19"/>
                <w:szCs w:val="19"/>
              </w:rPr>
              <w:t xml:space="preserve">Matches all criteria: fintech, US-based, 11-50 employees.</w:t>
            </w:r>
          </w:p>
        </w:tc>
      </w:tr>
      <w:tr>
        <w:tc>
          <w:tcPr>
            <w:tcW w:type="dxa" w:w="17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Ana Zucato</w:t>
            </w:r>
          </w:p>
          <w:p>
            <w:pPr>
              <w:spacing w:after="0"/>
            </w:pPr>
            <w:r>
              <w:rPr>
                <w:rFonts w:ascii="Calibri" w:cs="Calibri" w:eastAsia="Calibri" w:hAnsi="Calibri"/>
                <w:sz w:val="19"/>
                <w:szCs w:val="19"/>
              </w:rPr>
              <w:t xml:space="preserve">Noh</w:t>
            </w:r>
          </w:p>
        </w:tc>
        <w:tc>
          <w:tcPr>
            <w:tcW w:type="dxa" w:w="18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Provides financial technology services</w:t>
            </w:r>
          </w:p>
        </w:tc>
        <w:tc>
          <w:tcPr>
            <w:tcW w:type="dxa" w:w="700"/>
            <w:shd w:fill="E6F4EA" w:color="auto" w:val="clear"/>
            <w:tcMar>
              <w:top w:type="dxa" w:w="60"/>
              <w:left w:type="dxa" w:w="100"/>
              <w:bottom w:type="dxa" w:w="60"/>
              <w:right w:type="dxa" w:w="100"/>
            </w:tcMar>
          </w:tcPr>
          <w:p>
            <w:pPr>
              <w:spacing w:after="0"/>
            </w:pPr>
            <w:r>
              <w:rPr>
                <w:rFonts w:ascii="Calibri" w:cs="Calibri" w:eastAsia="Calibri" w:hAnsi="Calibri"/>
                <w:sz w:val="19"/>
                <w:szCs w:val="19"/>
              </w:rPr>
              <w:t xml:space="preserve">yes</w:t>
            </w:r>
          </w:p>
        </w:tc>
        <w:tc>
          <w:tcPr>
            <w:tcW w:type="dxa" w:w="950"/>
            <w:shd w:fill="E6F4EA" w:color="auto" w:val="clear"/>
            <w:tcMar>
              <w:top w:type="dxa" w:w="60"/>
              <w:left w:type="dxa" w:w="100"/>
              <w:bottom w:type="dxa" w:w="60"/>
              <w:right w:type="dxa" w:w="100"/>
            </w:tcMar>
          </w:tcPr>
          <w:p>
            <w:pPr>
              <w:spacing w:after="0"/>
            </w:pPr>
            <w:r>
              <w:rPr>
                <w:rFonts w:ascii="Calibri" w:cs="Calibri" w:eastAsia="Calibri" w:hAnsi="Calibri"/>
                <w:sz w:val="19"/>
                <w:szCs w:val="19"/>
              </w:rPr>
              <w:t xml:space="preserve">yes</w:t>
            </w:r>
          </w:p>
        </w:tc>
        <w:tc>
          <w:tcPr>
            <w:tcW w:type="dxa" w:w="700"/>
            <w:shd w:fill="E6F4EA" w:color="auto" w:val="clear"/>
            <w:tcMar>
              <w:top w:type="dxa" w:w="60"/>
              <w:left w:type="dxa" w:w="100"/>
              <w:bottom w:type="dxa" w:w="60"/>
              <w:right w:type="dxa" w:w="100"/>
            </w:tcMar>
          </w:tcPr>
          <w:p>
            <w:pPr>
              <w:spacing w:after="0"/>
            </w:pPr>
            <w:r>
              <w:rPr>
                <w:rFonts w:ascii="Calibri" w:cs="Calibri" w:eastAsia="Calibri" w:hAnsi="Calibri"/>
                <w:sz w:val="19"/>
                <w:szCs w:val="19"/>
              </w:rPr>
              <w:t xml:space="preserve">yes</w:t>
            </w:r>
          </w:p>
        </w:tc>
        <w:tc>
          <w:tcPr>
            <w:tcW w:type="dxa" w:w="1100"/>
            <w:shd w:fill="E6F4EA" w:color="auto" w:val="clear"/>
            <w:tcMar>
              <w:top w:type="dxa" w:w="60"/>
              <w:left w:type="dxa" w:w="100"/>
              <w:bottom w:type="dxa" w:w="60"/>
              <w:right w:type="dxa" w:w="100"/>
            </w:tcMar>
          </w:tcPr>
          <w:p>
            <w:pPr>
              <w:spacing w:after="0"/>
            </w:pPr>
            <w:r>
              <w:rPr>
                <w:rFonts w:ascii="Calibri" w:cs="Calibri" w:eastAsia="Calibri" w:hAnsi="Calibri"/>
                <w:sz w:val="19"/>
                <w:szCs w:val="19"/>
              </w:rPr>
              <w:t xml:space="preserve">good</w:t>
            </w:r>
          </w:p>
        </w:tc>
        <w:tc>
          <w:tcPr>
            <w:tcW w:type="dxa" w:w="313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Matches all criteria: fintech, US-based, 11-50 employees.</w:t>
            </w:r>
          </w:p>
        </w:tc>
      </w:tr>
      <w:tr>
        <w:tc>
          <w:tcPr>
            <w:tcW w:type="dxa" w:w="1700"/>
            <w:tcMar>
              <w:top w:type="dxa" w:w="60"/>
              <w:left w:type="dxa" w:w="100"/>
              <w:bottom w:type="dxa" w:w="60"/>
              <w:right w:type="dxa" w:w="100"/>
            </w:tcMar>
          </w:tcPr>
          <w:p>
            <w:pPr>
              <w:spacing w:after="0"/>
            </w:pPr>
            <w:r>
              <w:rPr>
                <w:rFonts w:ascii="Calibri" w:cs="Calibri" w:eastAsia="Calibri" w:hAnsi="Calibri"/>
                <w:sz w:val="19"/>
                <w:szCs w:val="19"/>
              </w:rPr>
              <w:t xml:space="preserve">Dennis Larik</w:t>
            </w:r>
          </w:p>
          <w:p>
            <w:pPr>
              <w:spacing w:after="0"/>
            </w:pPr>
            <w:r>
              <w:rPr>
                <w:rFonts w:ascii="Calibri" w:cs="Calibri" w:eastAsia="Calibri" w:hAnsi="Calibri"/>
                <w:sz w:val="19"/>
                <w:szCs w:val="19"/>
              </w:rPr>
              <w:t xml:space="preserve">Restart Fintech</w:t>
            </w:r>
          </w:p>
        </w:tc>
        <w:tc>
          <w:tcPr>
            <w:tcW w:type="dxa" w:w="1800"/>
            <w:tcMar>
              <w:top w:type="dxa" w:w="60"/>
              <w:left w:type="dxa" w:w="100"/>
              <w:bottom w:type="dxa" w:w="60"/>
              <w:right w:type="dxa" w:w="100"/>
            </w:tcMar>
          </w:tcPr>
          <w:p>
            <w:pPr>
              <w:spacing w:after="0"/>
            </w:pPr>
            <w:r>
              <w:rPr>
                <w:rFonts w:ascii="Calibri" w:cs="Calibri" w:eastAsia="Calibri" w:hAnsi="Calibri"/>
                <w:sz w:val="19"/>
                <w:szCs w:val="19"/>
              </w:rPr>
              <w:t xml:space="preserve">Provides financial technology services</w:t>
            </w:r>
          </w:p>
        </w:tc>
        <w:tc>
          <w:tcPr>
            <w:tcW w:type="dxa" w:w="700"/>
            <w:shd w:fill="E6F4EA" w:color="auto" w:val="clear"/>
            <w:tcMar>
              <w:top w:type="dxa" w:w="60"/>
              <w:left w:type="dxa" w:w="100"/>
              <w:bottom w:type="dxa" w:w="60"/>
              <w:right w:type="dxa" w:w="100"/>
            </w:tcMar>
          </w:tcPr>
          <w:p>
            <w:pPr>
              <w:spacing w:after="0"/>
            </w:pPr>
            <w:r>
              <w:rPr>
                <w:rFonts w:ascii="Calibri" w:cs="Calibri" w:eastAsia="Calibri" w:hAnsi="Calibri"/>
                <w:sz w:val="19"/>
                <w:szCs w:val="19"/>
              </w:rPr>
              <w:t xml:space="preserve">yes</w:t>
            </w:r>
          </w:p>
        </w:tc>
        <w:tc>
          <w:tcPr>
            <w:tcW w:type="dxa" w:w="950"/>
            <w:shd w:fill="E6F4EA" w:color="auto" w:val="clear"/>
            <w:tcMar>
              <w:top w:type="dxa" w:w="60"/>
              <w:left w:type="dxa" w:w="100"/>
              <w:bottom w:type="dxa" w:w="60"/>
              <w:right w:type="dxa" w:w="100"/>
            </w:tcMar>
          </w:tcPr>
          <w:p>
            <w:pPr>
              <w:spacing w:after="0"/>
            </w:pPr>
            <w:r>
              <w:rPr>
                <w:rFonts w:ascii="Calibri" w:cs="Calibri" w:eastAsia="Calibri" w:hAnsi="Calibri"/>
                <w:sz w:val="19"/>
                <w:szCs w:val="19"/>
              </w:rPr>
              <w:t xml:space="preserve">yes</w:t>
            </w:r>
          </w:p>
        </w:tc>
        <w:tc>
          <w:tcPr>
            <w:tcW w:type="dxa" w:w="700"/>
            <w:shd w:fill="E6F4EA" w:color="auto" w:val="clear"/>
            <w:tcMar>
              <w:top w:type="dxa" w:w="60"/>
              <w:left w:type="dxa" w:w="100"/>
              <w:bottom w:type="dxa" w:w="60"/>
              <w:right w:type="dxa" w:w="100"/>
            </w:tcMar>
          </w:tcPr>
          <w:p>
            <w:pPr>
              <w:spacing w:after="0"/>
            </w:pPr>
            <w:r>
              <w:rPr>
                <w:rFonts w:ascii="Calibri" w:cs="Calibri" w:eastAsia="Calibri" w:hAnsi="Calibri"/>
                <w:sz w:val="19"/>
                <w:szCs w:val="19"/>
              </w:rPr>
              <w:t xml:space="preserve">yes</w:t>
            </w:r>
          </w:p>
        </w:tc>
        <w:tc>
          <w:tcPr>
            <w:tcW w:type="dxa" w:w="1100"/>
            <w:shd w:fill="E6F4EA" w:color="auto" w:val="clear"/>
            <w:tcMar>
              <w:top w:type="dxa" w:w="60"/>
              <w:left w:type="dxa" w:w="100"/>
              <w:bottom w:type="dxa" w:w="60"/>
              <w:right w:type="dxa" w:w="100"/>
            </w:tcMar>
          </w:tcPr>
          <w:p>
            <w:pPr>
              <w:spacing w:after="0"/>
            </w:pPr>
            <w:r>
              <w:rPr>
                <w:rFonts w:ascii="Calibri" w:cs="Calibri" w:eastAsia="Calibri" w:hAnsi="Calibri"/>
                <w:sz w:val="19"/>
                <w:szCs w:val="19"/>
              </w:rPr>
              <w:t xml:space="preserve">good</w:t>
            </w:r>
          </w:p>
        </w:tc>
        <w:tc>
          <w:tcPr>
            <w:tcW w:type="dxa" w:w="3130"/>
            <w:tcMar>
              <w:top w:type="dxa" w:w="60"/>
              <w:left w:type="dxa" w:w="100"/>
              <w:bottom w:type="dxa" w:w="60"/>
              <w:right w:type="dxa" w:w="100"/>
            </w:tcMar>
          </w:tcPr>
          <w:p>
            <w:pPr>
              <w:spacing w:after="0"/>
            </w:pPr>
            <w:r>
              <w:rPr>
                <w:rFonts w:ascii="Calibri" w:cs="Calibri" w:eastAsia="Calibri" w:hAnsi="Calibri"/>
                <w:sz w:val="19"/>
                <w:szCs w:val="19"/>
              </w:rPr>
              <w:t xml:space="preserve">Matches all criteria: fintech, US-based, 11-50 employees.</w:t>
            </w:r>
          </w:p>
        </w:tc>
      </w:tr>
      <w:tr>
        <w:tc>
          <w:tcPr>
            <w:tcW w:type="dxa" w:w="17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Fouad Habboub</w:t>
            </w:r>
          </w:p>
          <w:p>
            <w:pPr>
              <w:spacing w:after="0"/>
            </w:pPr>
            <w:r>
              <w:rPr>
                <w:rFonts w:ascii="Calibri" w:cs="Calibri" w:eastAsia="Calibri" w:hAnsi="Calibri"/>
                <w:sz w:val="19"/>
                <w:szCs w:val="19"/>
              </w:rPr>
              <w:t xml:space="preserve">IKINDI Inc. - FinTech Cloud Data Management</w:t>
            </w:r>
          </w:p>
        </w:tc>
        <w:tc>
          <w:tcPr>
            <w:tcW w:type="dxa" w:w="18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FinTech cloud data management</w:t>
            </w:r>
          </w:p>
        </w:tc>
        <w:tc>
          <w:tcPr>
            <w:tcW w:type="dxa" w:w="700"/>
            <w:shd w:fill="E6F4EA" w:color="auto" w:val="clear"/>
            <w:tcMar>
              <w:top w:type="dxa" w:w="60"/>
              <w:left w:type="dxa" w:w="100"/>
              <w:bottom w:type="dxa" w:w="60"/>
              <w:right w:type="dxa" w:w="100"/>
            </w:tcMar>
          </w:tcPr>
          <w:p>
            <w:pPr>
              <w:spacing w:after="0"/>
            </w:pPr>
            <w:r>
              <w:rPr>
                <w:rFonts w:ascii="Calibri" w:cs="Calibri" w:eastAsia="Calibri" w:hAnsi="Calibri"/>
                <w:sz w:val="19"/>
                <w:szCs w:val="19"/>
              </w:rPr>
              <w:t xml:space="preserve">yes</w:t>
            </w:r>
          </w:p>
        </w:tc>
        <w:tc>
          <w:tcPr>
            <w:tcW w:type="dxa" w:w="950"/>
            <w:shd w:fill="E6F4EA" w:color="auto" w:val="clear"/>
            <w:tcMar>
              <w:top w:type="dxa" w:w="60"/>
              <w:left w:type="dxa" w:w="100"/>
              <w:bottom w:type="dxa" w:w="60"/>
              <w:right w:type="dxa" w:w="100"/>
            </w:tcMar>
          </w:tcPr>
          <w:p>
            <w:pPr>
              <w:spacing w:after="0"/>
            </w:pPr>
            <w:r>
              <w:rPr>
                <w:rFonts w:ascii="Calibri" w:cs="Calibri" w:eastAsia="Calibri" w:hAnsi="Calibri"/>
                <w:sz w:val="19"/>
                <w:szCs w:val="19"/>
              </w:rPr>
              <w:t xml:space="preserve">yes</w:t>
            </w:r>
          </w:p>
        </w:tc>
        <w:tc>
          <w:tcPr>
            <w:tcW w:type="dxa" w:w="700"/>
            <w:shd w:fill="E6F4EA" w:color="auto" w:val="clear"/>
            <w:tcMar>
              <w:top w:type="dxa" w:w="60"/>
              <w:left w:type="dxa" w:w="100"/>
              <w:bottom w:type="dxa" w:w="60"/>
              <w:right w:type="dxa" w:w="100"/>
            </w:tcMar>
          </w:tcPr>
          <w:p>
            <w:pPr>
              <w:spacing w:after="0"/>
            </w:pPr>
            <w:r>
              <w:rPr>
                <w:rFonts w:ascii="Calibri" w:cs="Calibri" w:eastAsia="Calibri" w:hAnsi="Calibri"/>
                <w:sz w:val="19"/>
                <w:szCs w:val="19"/>
              </w:rPr>
              <w:t xml:space="preserve">yes</w:t>
            </w:r>
          </w:p>
        </w:tc>
        <w:tc>
          <w:tcPr>
            <w:tcW w:type="dxa" w:w="1100"/>
            <w:shd w:fill="E6F4EA" w:color="auto" w:val="clear"/>
            <w:tcMar>
              <w:top w:type="dxa" w:w="60"/>
              <w:left w:type="dxa" w:w="100"/>
              <w:bottom w:type="dxa" w:w="60"/>
              <w:right w:type="dxa" w:w="100"/>
            </w:tcMar>
          </w:tcPr>
          <w:p>
            <w:pPr>
              <w:spacing w:after="0"/>
            </w:pPr>
            <w:r>
              <w:rPr>
                <w:rFonts w:ascii="Calibri" w:cs="Calibri" w:eastAsia="Calibri" w:hAnsi="Calibri"/>
                <w:sz w:val="19"/>
                <w:szCs w:val="19"/>
              </w:rPr>
              <w:t xml:space="preserve">good</w:t>
            </w:r>
          </w:p>
        </w:tc>
        <w:tc>
          <w:tcPr>
            <w:tcW w:type="dxa" w:w="313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Matches all criteria: fintech, US-based, 11-50 employees.</w:t>
            </w:r>
          </w:p>
        </w:tc>
      </w:tr>
      <w:tr>
        <w:tc>
          <w:tcPr>
            <w:tcW w:type="dxa" w:w="1700"/>
            <w:tcMar>
              <w:top w:type="dxa" w:w="60"/>
              <w:left w:type="dxa" w:w="100"/>
              <w:bottom w:type="dxa" w:w="60"/>
              <w:right w:type="dxa" w:w="100"/>
            </w:tcMar>
          </w:tcPr>
          <w:p>
            <w:pPr>
              <w:spacing w:after="0"/>
            </w:pPr>
            <w:r>
              <w:rPr>
                <w:rFonts w:ascii="Calibri" w:cs="Calibri" w:eastAsia="Calibri" w:hAnsi="Calibri"/>
                <w:sz w:val="19"/>
                <w:szCs w:val="19"/>
              </w:rPr>
              <w:t xml:space="preserve">Jahi Jones</w:t>
            </w:r>
          </w:p>
          <w:p>
            <w:pPr>
              <w:spacing w:after="0"/>
            </w:pPr>
            <w:r>
              <w:rPr>
                <w:rFonts w:ascii="Calibri" w:cs="Calibri" w:eastAsia="Calibri" w:hAnsi="Calibri"/>
                <w:sz w:val="19"/>
                <w:szCs w:val="19"/>
              </w:rPr>
              <w:t xml:space="preserve">FinTech Startup</w:t>
            </w:r>
          </w:p>
        </w:tc>
        <w:tc>
          <w:tcPr>
            <w:tcW w:type="dxa" w:w="1800"/>
            <w:tcMar>
              <w:top w:type="dxa" w:w="60"/>
              <w:left w:type="dxa" w:w="100"/>
              <w:bottom w:type="dxa" w:w="60"/>
              <w:right w:type="dxa" w:w="100"/>
            </w:tcMar>
          </w:tcPr>
          <w:p>
            <w:pPr>
              <w:spacing w:after="0"/>
            </w:pPr>
            <w:r>
              <w:rPr>
                <w:rFonts w:ascii="Calibri" w:cs="Calibri" w:eastAsia="Calibri" w:hAnsi="Calibri"/>
                <w:sz w:val="19"/>
                <w:szCs w:val="19"/>
              </w:rPr>
              <w:t xml:space="preserve">Startup in financial technology</w:t>
            </w:r>
          </w:p>
        </w:tc>
        <w:tc>
          <w:tcPr>
            <w:tcW w:type="dxa" w:w="700"/>
            <w:shd w:fill="E6F4EA" w:color="auto" w:val="clear"/>
            <w:tcMar>
              <w:top w:type="dxa" w:w="60"/>
              <w:left w:type="dxa" w:w="100"/>
              <w:bottom w:type="dxa" w:w="60"/>
              <w:right w:type="dxa" w:w="100"/>
            </w:tcMar>
          </w:tcPr>
          <w:p>
            <w:pPr>
              <w:spacing w:after="0"/>
            </w:pPr>
            <w:r>
              <w:rPr>
                <w:rFonts w:ascii="Calibri" w:cs="Calibri" w:eastAsia="Calibri" w:hAnsi="Calibri"/>
                <w:sz w:val="19"/>
                <w:szCs w:val="19"/>
              </w:rPr>
              <w:t xml:space="preserve">yes</w:t>
            </w:r>
          </w:p>
        </w:tc>
        <w:tc>
          <w:tcPr>
            <w:tcW w:type="dxa" w:w="950"/>
            <w:shd w:fill="E6F4EA" w:color="auto" w:val="clear"/>
            <w:tcMar>
              <w:top w:type="dxa" w:w="60"/>
              <w:left w:type="dxa" w:w="100"/>
              <w:bottom w:type="dxa" w:w="60"/>
              <w:right w:type="dxa" w:w="100"/>
            </w:tcMar>
          </w:tcPr>
          <w:p>
            <w:pPr>
              <w:spacing w:after="0"/>
            </w:pPr>
            <w:r>
              <w:rPr>
                <w:rFonts w:ascii="Calibri" w:cs="Calibri" w:eastAsia="Calibri" w:hAnsi="Calibri"/>
                <w:sz w:val="19"/>
                <w:szCs w:val="19"/>
              </w:rPr>
              <w:t xml:space="preserve">yes</w:t>
            </w:r>
          </w:p>
        </w:tc>
        <w:tc>
          <w:tcPr>
            <w:tcW w:type="dxa" w:w="700"/>
            <w:shd w:fill="E6F4EA" w:color="auto" w:val="clear"/>
            <w:tcMar>
              <w:top w:type="dxa" w:w="60"/>
              <w:left w:type="dxa" w:w="100"/>
              <w:bottom w:type="dxa" w:w="60"/>
              <w:right w:type="dxa" w:w="100"/>
            </w:tcMar>
          </w:tcPr>
          <w:p>
            <w:pPr>
              <w:spacing w:after="0"/>
            </w:pPr>
            <w:r>
              <w:rPr>
                <w:rFonts w:ascii="Calibri" w:cs="Calibri" w:eastAsia="Calibri" w:hAnsi="Calibri"/>
                <w:sz w:val="19"/>
                <w:szCs w:val="19"/>
              </w:rPr>
              <w:t xml:space="preserve">yes</w:t>
            </w:r>
          </w:p>
        </w:tc>
        <w:tc>
          <w:tcPr>
            <w:tcW w:type="dxa" w:w="1100"/>
            <w:shd w:fill="E6F4EA" w:color="auto" w:val="clear"/>
            <w:tcMar>
              <w:top w:type="dxa" w:w="60"/>
              <w:left w:type="dxa" w:w="100"/>
              <w:bottom w:type="dxa" w:w="60"/>
              <w:right w:type="dxa" w:w="100"/>
            </w:tcMar>
          </w:tcPr>
          <w:p>
            <w:pPr>
              <w:spacing w:after="0"/>
            </w:pPr>
            <w:r>
              <w:rPr>
                <w:rFonts w:ascii="Calibri" w:cs="Calibri" w:eastAsia="Calibri" w:hAnsi="Calibri"/>
                <w:sz w:val="19"/>
                <w:szCs w:val="19"/>
              </w:rPr>
              <w:t xml:space="preserve">good</w:t>
            </w:r>
          </w:p>
        </w:tc>
        <w:tc>
          <w:tcPr>
            <w:tcW w:type="dxa" w:w="3130"/>
            <w:tcMar>
              <w:top w:type="dxa" w:w="60"/>
              <w:left w:type="dxa" w:w="100"/>
              <w:bottom w:type="dxa" w:w="60"/>
              <w:right w:type="dxa" w:w="100"/>
            </w:tcMar>
          </w:tcPr>
          <w:p>
            <w:pPr>
              <w:spacing w:after="0"/>
            </w:pPr>
            <w:r>
              <w:rPr>
                <w:rFonts w:ascii="Calibri" w:cs="Calibri" w:eastAsia="Calibri" w:hAnsi="Calibri"/>
                <w:sz w:val="19"/>
                <w:szCs w:val="19"/>
              </w:rPr>
              <w:t xml:space="preserve">Matches all criteria: fintech, US-based, 11-50 employees.</w:t>
            </w:r>
          </w:p>
        </w:tc>
      </w:tr>
      <w:tr>
        <w:tc>
          <w:tcPr>
            <w:tcW w:type="dxa" w:w="17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John Best</w:t>
            </w:r>
          </w:p>
          <w:p>
            <w:pPr>
              <w:spacing w:after="0"/>
            </w:pPr>
            <w:r>
              <w:rPr>
                <w:rFonts w:ascii="Calibri" w:cs="Calibri" w:eastAsia="Calibri" w:hAnsi="Calibri"/>
                <w:sz w:val="19"/>
                <w:szCs w:val="19"/>
              </w:rPr>
              <w:t xml:space="preserve">Best Innovation Group</w:t>
            </w:r>
          </w:p>
        </w:tc>
        <w:tc>
          <w:tcPr>
            <w:tcW w:type="dxa" w:w="18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Provides financial technology services</w:t>
            </w:r>
          </w:p>
        </w:tc>
        <w:tc>
          <w:tcPr>
            <w:tcW w:type="dxa" w:w="700"/>
            <w:shd w:fill="E6F4EA" w:color="auto" w:val="clear"/>
            <w:tcMar>
              <w:top w:type="dxa" w:w="60"/>
              <w:left w:type="dxa" w:w="100"/>
              <w:bottom w:type="dxa" w:w="60"/>
              <w:right w:type="dxa" w:w="100"/>
            </w:tcMar>
          </w:tcPr>
          <w:p>
            <w:pPr>
              <w:spacing w:after="0"/>
            </w:pPr>
            <w:r>
              <w:rPr>
                <w:rFonts w:ascii="Calibri" w:cs="Calibri" w:eastAsia="Calibri" w:hAnsi="Calibri"/>
                <w:sz w:val="19"/>
                <w:szCs w:val="19"/>
              </w:rPr>
              <w:t xml:space="preserve">yes</w:t>
            </w:r>
          </w:p>
        </w:tc>
        <w:tc>
          <w:tcPr>
            <w:tcW w:type="dxa" w:w="950"/>
            <w:shd w:fill="E6F4EA" w:color="auto" w:val="clear"/>
            <w:tcMar>
              <w:top w:type="dxa" w:w="60"/>
              <w:left w:type="dxa" w:w="100"/>
              <w:bottom w:type="dxa" w:w="60"/>
              <w:right w:type="dxa" w:w="100"/>
            </w:tcMar>
          </w:tcPr>
          <w:p>
            <w:pPr>
              <w:spacing w:after="0"/>
            </w:pPr>
            <w:r>
              <w:rPr>
                <w:rFonts w:ascii="Calibri" w:cs="Calibri" w:eastAsia="Calibri" w:hAnsi="Calibri"/>
                <w:sz w:val="19"/>
                <w:szCs w:val="19"/>
              </w:rPr>
              <w:t xml:space="preserve">yes</w:t>
            </w:r>
          </w:p>
        </w:tc>
        <w:tc>
          <w:tcPr>
            <w:tcW w:type="dxa" w:w="700"/>
            <w:shd w:fill="E6F4EA" w:color="auto" w:val="clear"/>
            <w:tcMar>
              <w:top w:type="dxa" w:w="60"/>
              <w:left w:type="dxa" w:w="100"/>
              <w:bottom w:type="dxa" w:w="60"/>
              <w:right w:type="dxa" w:w="100"/>
            </w:tcMar>
          </w:tcPr>
          <w:p>
            <w:pPr>
              <w:spacing w:after="0"/>
            </w:pPr>
            <w:r>
              <w:rPr>
                <w:rFonts w:ascii="Calibri" w:cs="Calibri" w:eastAsia="Calibri" w:hAnsi="Calibri"/>
                <w:sz w:val="19"/>
                <w:szCs w:val="19"/>
              </w:rPr>
              <w:t xml:space="preserve">yes</w:t>
            </w:r>
          </w:p>
        </w:tc>
        <w:tc>
          <w:tcPr>
            <w:tcW w:type="dxa" w:w="1100"/>
            <w:shd w:fill="FFF4E5" w:color="auto" w:val="clear"/>
            <w:tcMar>
              <w:top w:type="dxa" w:w="60"/>
              <w:left w:type="dxa" w:w="100"/>
              <w:bottom w:type="dxa" w:w="60"/>
              <w:right w:type="dxa" w:w="100"/>
            </w:tcMar>
          </w:tcPr>
          <w:p>
            <w:pPr>
              <w:spacing w:after="0"/>
            </w:pPr>
            <w:r>
              <w:rPr>
                <w:rFonts w:ascii="Calibri" w:cs="Calibri" w:eastAsia="Calibri" w:hAnsi="Calibri"/>
                <w:sz w:val="19"/>
                <w:szCs w:val="19"/>
              </w:rPr>
              <w:t xml:space="preserve">borderline</w:t>
            </w:r>
          </w:p>
        </w:tc>
        <w:tc>
          <w:tcPr>
            <w:tcW w:type="dxa" w:w="313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Location unspecified, otherwise matches criteria.</w:t>
            </w:r>
          </w:p>
        </w:tc>
      </w:tr>
      <w:tr>
        <w:tc>
          <w:tcPr>
            <w:tcW w:type="dxa" w:w="1700"/>
            <w:tcMar>
              <w:top w:type="dxa" w:w="60"/>
              <w:left w:type="dxa" w:w="100"/>
              <w:bottom w:type="dxa" w:w="60"/>
              <w:right w:type="dxa" w:w="100"/>
            </w:tcMar>
          </w:tcPr>
          <w:p>
            <w:pPr>
              <w:spacing w:after="0"/>
            </w:pPr>
            <w:r>
              <w:rPr>
                <w:rFonts w:ascii="Calibri" w:cs="Calibri" w:eastAsia="Calibri" w:hAnsi="Calibri"/>
                <w:sz w:val="19"/>
                <w:szCs w:val="19"/>
              </w:rPr>
              <w:t xml:space="preserve">Justin Whaley</w:t>
            </w:r>
          </w:p>
          <w:p>
            <w:pPr>
              <w:spacing w:after="0"/>
            </w:pPr>
            <w:r>
              <w:rPr>
                <w:rFonts w:ascii="Calibri" w:cs="Calibri" w:eastAsia="Calibri" w:hAnsi="Calibri"/>
                <w:sz w:val="19"/>
                <w:szCs w:val="19"/>
              </w:rPr>
              <w:t xml:space="preserve">FinTech Payments</w:t>
            </w:r>
          </w:p>
        </w:tc>
        <w:tc>
          <w:tcPr>
            <w:tcW w:type="dxa" w:w="1800"/>
            <w:tcMar>
              <w:top w:type="dxa" w:w="60"/>
              <w:left w:type="dxa" w:w="100"/>
              <w:bottom w:type="dxa" w:w="60"/>
              <w:right w:type="dxa" w:w="100"/>
            </w:tcMar>
          </w:tcPr>
          <w:p>
            <w:pPr>
              <w:spacing w:after="0"/>
            </w:pPr>
            <w:r>
              <w:rPr>
                <w:rFonts w:ascii="Calibri" w:cs="Calibri" w:eastAsia="Calibri" w:hAnsi="Calibri"/>
                <w:sz w:val="19"/>
                <w:szCs w:val="19"/>
              </w:rPr>
              <w:t xml:space="preserve">Provides payment solutions in fintech</w:t>
            </w:r>
          </w:p>
        </w:tc>
        <w:tc>
          <w:tcPr>
            <w:tcW w:type="dxa" w:w="700"/>
            <w:shd w:fill="E6F4EA" w:color="auto" w:val="clear"/>
            <w:tcMar>
              <w:top w:type="dxa" w:w="60"/>
              <w:left w:type="dxa" w:w="100"/>
              <w:bottom w:type="dxa" w:w="60"/>
              <w:right w:type="dxa" w:w="100"/>
            </w:tcMar>
          </w:tcPr>
          <w:p>
            <w:pPr>
              <w:spacing w:after="0"/>
            </w:pPr>
            <w:r>
              <w:rPr>
                <w:rFonts w:ascii="Calibri" w:cs="Calibri" w:eastAsia="Calibri" w:hAnsi="Calibri"/>
                <w:sz w:val="19"/>
                <w:szCs w:val="19"/>
              </w:rPr>
              <w:t xml:space="preserve">yes</w:t>
            </w:r>
          </w:p>
        </w:tc>
        <w:tc>
          <w:tcPr>
            <w:tcW w:type="dxa" w:w="950"/>
            <w:shd w:fill="E6F4EA" w:color="auto" w:val="clear"/>
            <w:tcMar>
              <w:top w:type="dxa" w:w="60"/>
              <w:left w:type="dxa" w:w="100"/>
              <w:bottom w:type="dxa" w:w="60"/>
              <w:right w:type="dxa" w:w="100"/>
            </w:tcMar>
          </w:tcPr>
          <w:p>
            <w:pPr>
              <w:spacing w:after="0"/>
            </w:pPr>
            <w:r>
              <w:rPr>
                <w:rFonts w:ascii="Calibri" w:cs="Calibri" w:eastAsia="Calibri" w:hAnsi="Calibri"/>
                <w:sz w:val="19"/>
                <w:szCs w:val="19"/>
              </w:rPr>
              <w:t xml:space="preserve">yes</w:t>
            </w:r>
          </w:p>
        </w:tc>
        <w:tc>
          <w:tcPr>
            <w:tcW w:type="dxa" w:w="700"/>
            <w:shd w:fill="E6F4EA" w:color="auto" w:val="clear"/>
            <w:tcMar>
              <w:top w:type="dxa" w:w="60"/>
              <w:left w:type="dxa" w:w="100"/>
              <w:bottom w:type="dxa" w:w="60"/>
              <w:right w:type="dxa" w:w="100"/>
            </w:tcMar>
          </w:tcPr>
          <w:p>
            <w:pPr>
              <w:spacing w:after="0"/>
            </w:pPr>
            <w:r>
              <w:rPr>
                <w:rFonts w:ascii="Calibri" w:cs="Calibri" w:eastAsia="Calibri" w:hAnsi="Calibri"/>
                <w:sz w:val="19"/>
                <w:szCs w:val="19"/>
              </w:rPr>
              <w:t xml:space="preserve">yes</w:t>
            </w:r>
          </w:p>
        </w:tc>
        <w:tc>
          <w:tcPr>
            <w:tcW w:type="dxa" w:w="1100"/>
            <w:shd w:fill="E6F4EA" w:color="auto" w:val="clear"/>
            <w:tcMar>
              <w:top w:type="dxa" w:w="60"/>
              <w:left w:type="dxa" w:w="100"/>
              <w:bottom w:type="dxa" w:w="60"/>
              <w:right w:type="dxa" w:w="100"/>
            </w:tcMar>
          </w:tcPr>
          <w:p>
            <w:pPr>
              <w:spacing w:after="0"/>
            </w:pPr>
            <w:r>
              <w:rPr>
                <w:rFonts w:ascii="Calibri" w:cs="Calibri" w:eastAsia="Calibri" w:hAnsi="Calibri"/>
                <w:sz w:val="19"/>
                <w:szCs w:val="19"/>
              </w:rPr>
              <w:t xml:space="preserve">good</w:t>
            </w:r>
          </w:p>
        </w:tc>
        <w:tc>
          <w:tcPr>
            <w:tcW w:type="dxa" w:w="3130"/>
            <w:tcMar>
              <w:top w:type="dxa" w:w="60"/>
              <w:left w:type="dxa" w:w="100"/>
              <w:bottom w:type="dxa" w:w="60"/>
              <w:right w:type="dxa" w:w="100"/>
            </w:tcMar>
          </w:tcPr>
          <w:p>
            <w:pPr>
              <w:spacing w:after="0"/>
            </w:pPr>
            <w:r>
              <w:rPr>
                <w:rFonts w:ascii="Calibri" w:cs="Calibri" w:eastAsia="Calibri" w:hAnsi="Calibri"/>
                <w:sz w:val="19"/>
                <w:szCs w:val="19"/>
              </w:rPr>
              <w:t xml:space="preserve">Matches all criteria: fintech, US-based, 11-50 employees.</w:t>
            </w:r>
          </w:p>
        </w:tc>
      </w:tr>
    </w:tbl>
    <w:p>
      <w:pPr>
        <w:pStyle w:val="Heading2"/>
        <w:spacing w:after="120" w:before="240"/>
      </w:pPr>
      <w:bookmarkStart w:name="_Toc6" w:id="6"/>
      <w:r>
        <w:rPr>
          <w:rFonts w:ascii="Calibri" w:cs="Calibri" w:eastAsia="Calibri" w:hAnsi="Calibri"/>
          <w:b/>
          <w:bCs/>
          <w:color w:val="1F3A5F"/>
          <w:sz w:val="26"/>
          <w:szCs w:val="26"/>
        </w:rPr>
        <w:t xml:space="preserve">3.2 People unlocked but held back</w:t>
      </w:r>
      <w:bookmarkEnd w:id="6"/>
    </w:p>
    <w:p>
      <w:pPr>
        <w:spacing w:after="120" w:before="0"/>
      </w:pPr>
      <w:r>
        <w:rPr>
          <w:rFonts w:ascii="Calibri" w:cs="Calibri" w:eastAsia="Calibri" w:hAnsi="Calibri"/>
          <w:sz w:val="22"/>
          <w:szCs w:val="22"/>
        </w:rPr>
        <w:t xml:space="preserve">These three cost a credit each but were not shown to the user. They stay in the contact pool, so the credit is not lost if a later search fits them.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500"/>
        <w:gridCol w:w="2200"/>
        <w:gridCol w:w="2400"/>
        <w:gridCol w:w="2280"/>
      </w:tblGrid>
      <w:tr>
        <w:trPr>
          <w:tblHeader/>
        </w:trPr>
        <w:tc>
          <w:tcPr>
            <w:tcW w:type="dxa" w:w="1700"/>
            <w:shd w:fill="1F3A5F"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Name / company</w:t>
            </w:r>
          </w:p>
        </w:tc>
        <w:tc>
          <w:tcPr>
            <w:tcW w:type="dxa" w:w="1500"/>
            <w:shd w:fill="1F3A5F"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Industry (Apollo)</w:t>
            </w:r>
          </w:p>
        </w:tc>
        <w:tc>
          <w:tcPr>
            <w:tcW w:type="dxa" w:w="2200"/>
            <w:shd w:fill="1F3A5F"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App's reason for holding back</w:t>
            </w:r>
          </w:p>
        </w:tc>
        <w:tc>
          <w:tcPr>
            <w:tcW w:type="dxa" w:w="2400"/>
            <w:shd w:fill="1F3A5F"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Independent auditor</w:t>
            </w:r>
          </w:p>
        </w:tc>
        <w:tc>
          <w:tcPr>
            <w:tcW w:type="dxa" w:w="2280"/>
            <w:shd w:fill="1F3A5F"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Our take</w:t>
            </w:r>
          </w:p>
        </w:tc>
      </w:tr>
      <w:tr>
        <w:tc>
          <w:tcPr>
            <w:tcW w:type="dxa" w:w="1700"/>
            <w:tcMar>
              <w:top w:type="dxa" w:w="60"/>
              <w:left w:type="dxa" w:w="100"/>
              <w:bottom w:type="dxa" w:w="60"/>
              <w:right w:type="dxa" w:w="100"/>
            </w:tcMar>
          </w:tcPr>
          <w:p>
            <w:pPr>
              <w:spacing w:after="0"/>
            </w:pPr>
            <w:r>
              <w:rPr>
                <w:rFonts w:ascii="Calibri" w:cs="Calibri" w:eastAsia="Calibri" w:hAnsi="Calibri"/>
                <w:sz w:val="19"/>
                <w:szCs w:val="19"/>
              </w:rPr>
              <w:t xml:space="preserve">Albert Scarasso</w:t>
            </w:r>
          </w:p>
          <w:p>
            <w:pPr>
              <w:spacing w:after="0"/>
            </w:pPr>
            <w:r>
              <w:rPr>
                <w:rFonts w:ascii="Calibri" w:cs="Calibri" w:eastAsia="Calibri" w:hAnsi="Calibri"/>
                <w:sz w:val="19"/>
                <w:szCs w:val="19"/>
              </w:rPr>
              <w:t xml:space="preserve">4Told FinTech</w:t>
            </w:r>
          </w:p>
        </w:tc>
        <w:tc>
          <w:tcPr>
            <w:tcW w:type="dxa" w:w="1500"/>
            <w:tcMar>
              <w:top w:type="dxa" w:w="60"/>
              <w:left w:type="dxa" w:w="100"/>
              <w:bottom w:type="dxa" w:w="60"/>
              <w:right w:type="dxa" w:w="100"/>
            </w:tcMar>
          </w:tcPr>
          <w:p>
            <w:pPr>
              <w:spacing w:after="0"/>
            </w:pPr>
            <w:r>
              <w:rPr>
                <w:rFonts w:ascii="Calibri" w:cs="Calibri" w:eastAsia="Calibri" w:hAnsi="Calibri"/>
                <w:sz w:val="19"/>
                <w:szCs w:val="19"/>
              </w:rPr>
              <w:t xml:space="preserve">information technology &amp; services</w:t>
            </w:r>
          </w:p>
        </w:tc>
        <w:tc>
          <w:tcPr>
            <w:tcW w:type="dxa" w:w="2200"/>
            <w:tcMar>
              <w:top w:type="dxa" w:w="60"/>
              <w:left w:type="dxa" w:w="100"/>
              <w:bottom w:type="dxa" w:w="60"/>
              <w:right w:type="dxa" w:w="100"/>
            </w:tcMar>
          </w:tcPr>
          <w:p>
            <w:pPr>
              <w:spacing w:after="0"/>
            </w:pPr>
            <w:r>
              <w:rPr>
                <w:rFonts w:ascii="Calibri" w:cs="Calibri" w:eastAsia="Calibri" w:hAnsi="Calibri"/>
                <w:sz w:val="19"/>
                <w:szCs w:val="19"/>
              </w:rPr>
              <w:t xml:space="preserve">Industry does not match fintech. (score 40)</w:t>
            </w:r>
          </w:p>
        </w:tc>
        <w:tc>
          <w:tcPr>
            <w:tcW w:type="dxa" w:w="2400"/>
            <w:tcMar>
              <w:top w:type="dxa" w:w="60"/>
              <w:left w:type="dxa" w:w="100"/>
              <w:bottom w:type="dxa" w:w="60"/>
              <w:right w:type="dxa" w:w="100"/>
            </w:tcMar>
          </w:tcPr>
          <w:p>
            <w:pPr>
              <w:spacing w:after="0"/>
            </w:pPr>
            <w:r>
              <w:rPr>
                <w:rFonts w:ascii="Calibri" w:cs="Calibri" w:eastAsia="Calibri" w:hAnsi="Calibri"/>
                <w:sz w:val="19"/>
                <w:szCs w:val="19"/>
              </w:rPr>
              <w:t xml:space="preserve">borderline: Industry listed as IT &amp; services, partial fintech match.</w:t>
            </w:r>
          </w:p>
        </w:tc>
        <w:tc>
          <w:tcPr>
            <w:tcW w:type="dxa" w:w="2280"/>
            <w:tcMar>
              <w:top w:type="dxa" w:w="60"/>
              <w:left w:type="dxa" w:w="100"/>
              <w:bottom w:type="dxa" w:w="60"/>
              <w:right w:type="dxa" w:w="100"/>
            </w:tcMar>
          </w:tcPr>
          <w:p>
            <w:pPr>
              <w:spacing w:after="0"/>
            </w:pPr>
            <w:r>
              <w:rPr>
                <w:rFonts w:ascii="Calibri" w:cs="Calibri" w:eastAsia="Calibri" w:hAnsi="Calibri"/>
                <w:sz w:val="19"/>
                <w:szCs w:val="19"/>
              </w:rPr>
              <w:t xml:space="preserve">Over-strict: the company name itself says fintech. Rule adjusted after this run.</w:t>
            </w:r>
          </w:p>
        </w:tc>
      </w:tr>
      <w:tr>
        <w:tc>
          <w:tcPr>
            <w:tcW w:type="dxa" w:w="17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David Park</w:t>
            </w:r>
          </w:p>
          <w:p>
            <w:pPr>
              <w:spacing w:after="0"/>
            </w:pPr>
            <w:r>
              <w:rPr>
                <w:rFonts w:ascii="Calibri" w:cs="Calibri" w:eastAsia="Calibri" w:hAnsi="Calibri"/>
                <w:sz w:val="19"/>
                <w:szCs w:val="19"/>
              </w:rPr>
              <w:t xml:space="preserve">FinTech Automation</w:t>
            </w:r>
          </w:p>
        </w:tc>
        <w:tc>
          <w:tcPr>
            <w:tcW w:type="dxa" w:w="15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information technology &amp; services</w:t>
            </w:r>
          </w:p>
        </w:tc>
        <w:tc>
          <w:tcPr>
            <w:tcW w:type="dxa" w:w="22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Industry does not match fintech. (score 40)</w:t>
            </w:r>
          </w:p>
        </w:tc>
        <w:tc>
          <w:tcPr>
            <w:tcW w:type="dxa" w:w="24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borderline: Industry listed as IT &amp; services, partial fintech match.</w:t>
            </w:r>
          </w:p>
        </w:tc>
        <w:tc>
          <w:tcPr>
            <w:tcW w:type="dxa" w:w="228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Over-strict: the company name itself says fintech. Rule adjusted after this run.</w:t>
            </w:r>
          </w:p>
        </w:tc>
      </w:tr>
      <w:tr>
        <w:tc>
          <w:tcPr>
            <w:tcW w:type="dxa" w:w="1700"/>
            <w:tcMar>
              <w:top w:type="dxa" w:w="60"/>
              <w:left w:type="dxa" w:w="100"/>
              <w:bottom w:type="dxa" w:w="60"/>
              <w:right w:type="dxa" w:w="100"/>
            </w:tcMar>
          </w:tcPr>
          <w:p>
            <w:pPr>
              <w:spacing w:after="0"/>
            </w:pPr>
            <w:r>
              <w:rPr>
                <w:rFonts w:ascii="Calibri" w:cs="Calibri" w:eastAsia="Calibri" w:hAnsi="Calibri"/>
                <w:sz w:val="19"/>
                <w:szCs w:val="19"/>
              </w:rPr>
              <w:t xml:space="preserve">Vincent Molinari</w:t>
            </w:r>
          </w:p>
          <w:p>
            <w:pPr>
              <w:spacing w:after="0"/>
            </w:pPr>
            <w:r>
              <w:rPr>
                <w:rFonts w:ascii="Calibri" w:cs="Calibri" w:eastAsia="Calibri" w:hAnsi="Calibri"/>
                <w:sz w:val="19"/>
                <w:szCs w:val="19"/>
              </w:rPr>
              <w:t xml:space="preserve">FINTECH.TV</w:t>
            </w:r>
          </w:p>
        </w:tc>
        <w:tc>
          <w:tcPr>
            <w:tcW w:type="dxa" w:w="1500"/>
            <w:tcMar>
              <w:top w:type="dxa" w:w="60"/>
              <w:left w:type="dxa" w:w="100"/>
              <w:bottom w:type="dxa" w:w="60"/>
              <w:right w:type="dxa" w:w="100"/>
            </w:tcMar>
          </w:tcPr>
          <w:p>
            <w:pPr>
              <w:spacing w:after="0"/>
            </w:pPr>
            <w:r>
              <w:rPr>
                <w:rFonts w:ascii="Calibri" w:cs="Calibri" w:eastAsia="Calibri" w:hAnsi="Calibri"/>
                <w:sz w:val="19"/>
                <w:szCs w:val="19"/>
              </w:rPr>
              <w:t xml:space="preserve">media production</w:t>
            </w:r>
          </w:p>
        </w:tc>
        <w:tc>
          <w:tcPr>
            <w:tcW w:type="dxa" w:w="2200"/>
            <w:tcMar>
              <w:top w:type="dxa" w:w="60"/>
              <w:left w:type="dxa" w:w="100"/>
              <w:bottom w:type="dxa" w:w="60"/>
              <w:right w:type="dxa" w:w="100"/>
            </w:tcMar>
          </w:tcPr>
          <w:p>
            <w:pPr>
              <w:spacing w:after="0"/>
            </w:pPr>
            <w:r>
              <w:rPr>
                <w:rFonts w:ascii="Calibri" w:cs="Calibri" w:eastAsia="Calibri" w:hAnsi="Calibri"/>
                <w:sz w:val="19"/>
                <w:szCs w:val="19"/>
              </w:rPr>
              <w:t xml:space="preserve">Industry does not match fintech. (score 40)</w:t>
            </w:r>
          </w:p>
        </w:tc>
        <w:tc>
          <w:tcPr>
            <w:tcW w:type="dxa" w:w="2400"/>
            <w:tcMar>
              <w:top w:type="dxa" w:w="60"/>
              <w:left w:type="dxa" w:w="100"/>
              <w:bottom w:type="dxa" w:w="60"/>
              <w:right w:type="dxa" w:w="100"/>
            </w:tcMar>
          </w:tcPr>
          <w:p>
            <w:pPr>
              <w:spacing w:after="0"/>
            </w:pPr>
            <w:r>
              <w:rPr>
                <w:rFonts w:ascii="Calibri" w:cs="Calibri" w:eastAsia="Calibri" w:hAnsi="Calibri"/>
                <w:sz w:val="19"/>
                <w:szCs w:val="19"/>
              </w:rPr>
              <w:t xml:space="preserve">bad: Industry is media production, not fintech.</w:t>
            </w:r>
          </w:p>
        </w:tc>
        <w:tc>
          <w:tcPr>
            <w:tcW w:type="dxa" w:w="2280"/>
            <w:tcMar>
              <w:top w:type="dxa" w:w="60"/>
              <w:left w:type="dxa" w:w="100"/>
              <w:bottom w:type="dxa" w:w="60"/>
              <w:right w:type="dxa" w:w="100"/>
            </w:tcMar>
          </w:tcPr>
          <w:p>
            <w:pPr>
              <w:spacing w:after="0"/>
            </w:pPr>
            <w:r>
              <w:rPr>
                <w:rFonts w:ascii="Calibri" w:cs="Calibri" w:eastAsia="Calibri" w:hAnsi="Calibri"/>
                <w:sz w:val="19"/>
                <w:szCs w:val="19"/>
              </w:rPr>
              <w:t xml:space="preserve">Correctly held back</w:t>
            </w:r>
          </w:p>
        </w:tc>
      </w:tr>
    </w:tbl>
    <w:p>
      <w:r>
        <w:br w:type="page"/>
      </w:r>
    </w:p>
    <w:p>
      <w:pPr>
        <w:pStyle w:val="Heading1"/>
        <w:spacing w:after="160" w:before="360"/>
      </w:pPr>
      <w:bookmarkStart w:name="_Toc7" w:id="7"/>
      <w:r>
        <w:rPr>
          <w:rFonts w:ascii="Calibri" w:cs="Calibri" w:eastAsia="Calibri" w:hAnsi="Calibri"/>
          <w:b/>
          <w:bCs/>
          <w:color w:val="1F3A5F"/>
          <w:sz w:val="32"/>
          <w:szCs w:val="32"/>
        </w:rPr>
        <w:t xml:space="preserve">4. How we verified the leads</w:t>
      </w:r>
      <w:bookmarkEnd w:id="7"/>
    </w:p>
    <w:p>
      <w:pPr>
        <w:spacing w:after="120" w:before="0"/>
      </w:pPr>
      <w:r>
        <w:rPr>
          <w:rFonts w:ascii="Calibri" w:cs="Calibri" w:eastAsia="Calibri" w:hAnsi="Calibri"/>
          <w:sz w:val="22"/>
          <w:szCs w:val="22"/>
        </w:rPr>
        <w:t xml:space="preserve">Four separate checks, from cheapest to most thorough. A lead had to pass the first three to be delivered; the fourth is the audit.</w:t>
      </w:r>
    </w:p>
    <w:p>
      <w:pPr>
        <w:pStyle w:val="ListParagraph"/>
        <w:numPr>
          <w:ilvl w:val="0"/>
          <w:numId w:val="3"/>
        </w:numPr>
        <w:spacing w:after="60"/>
      </w:pPr>
      <w:r>
        <w:rPr>
          <w:rFonts w:ascii="Calibri" w:cs="Calibri" w:eastAsia="Calibri" w:hAnsi="Calibri"/>
          <w:b/>
          <w:bCs/>
          <w:sz w:val="22"/>
          <w:szCs w:val="22"/>
        </w:rPr>
        <w:t xml:space="preserve">1. Apollo's own filters. </w:t>
      </w:r>
      <w:r>
        <w:rPr>
          <w:rFonts w:ascii="Calibri" w:cs="Calibri" w:eastAsia="Calibri" w:hAnsi="Calibri"/>
          <w:sz w:val="22"/>
          <w:szCs w:val="22"/>
        </w:rPr>
        <w:t xml:space="preserve">Role, country, company size and the fintech industry tag were all sent to Apollo, and only people Apollo marks as having a verified email were requested. Everything that came back already met the stated constraints on paper.</w:t>
      </w:r>
    </w:p>
    <w:p>
      <w:pPr>
        <w:pStyle w:val="ListParagraph"/>
        <w:numPr>
          <w:ilvl w:val="0"/>
          <w:numId w:val="3"/>
        </w:numPr>
        <w:spacing w:after="60"/>
      </w:pPr>
      <w:r>
        <w:rPr>
          <w:rFonts w:ascii="Calibri" w:cs="Calibri" w:eastAsia="Calibri" w:hAnsi="Calibri"/>
          <w:b/>
          <w:bCs/>
          <w:sz w:val="22"/>
          <w:szCs w:val="22"/>
        </w:rPr>
        <w:t xml:space="preserve">2. AI pre-screen on free data. </w:t>
      </w:r>
      <w:r>
        <w:rPr>
          <w:rFonts w:ascii="Calibri" w:cs="Calibri" w:eastAsia="Calibri" w:hAnsi="Calibri"/>
          <w:sz w:val="22"/>
          <w:szCs w:val="22"/>
        </w:rPr>
        <w:t xml:space="preserve">Title and company name only. This is where most weak fits are removed without spending anything. Here it dropped 6 of 100, mostly people whose title or company name did not look like a fintech founder.</w:t>
      </w:r>
    </w:p>
    <w:p>
      <w:pPr>
        <w:pStyle w:val="ListParagraph"/>
        <w:numPr>
          <w:ilvl w:val="0"/>
          <w:numId w:val="3"/>
        </w:numPr>
        <w:spacing w:after="60"/>
      </w:pPr>
      <w:r>
        <w:rPr>
          <w:rFonts w:ascii="Calibri" w:cs="Calibri" w:eastAsia="Calibri" w:hAnsi="Calibri"/>
          <w:b/>
          <w:bCs/>
          <w:sz w:val="22"/>
          <w:szCs w:val="22"/>
        </w:rPr>
        <w:t xml:space="preserve">3. AI final check on the full record. </w:t>
      </w:r>
      <w:r>
        <w:rPr>
          <w:rFonts w:ascii="Calibri" w:cs="Calibri" w:eastAsia="Calibri" w:hAnsi="Calibri"/>
          <w:sz w:val="22"/>
          <w:szCs w:val="22"/>
        </w:rPr>
        <w:t xml:space="preserve">After unlocking, the app re-judged each person with the industry label, employee count and location. It held back three. One was right (a fintech TV channel), two were over-strict because Apollo labelled the companies generically as IT services even though their names say fintech. The rule now says a company whose name contains the industry term counts as a match unless it is clearly media, a community, an event or an agency.</w:t>
      </w:r>
    </w:p>
    <w:p>
      <w:pPr>
        <w:pStyle w:val="ListParagraph"/>
        <w:numPr>
          <w:ilvl w:val="0"/>
          <w:numId w:val="3"/>
        </w:numPr>
        <w:spacing w:after="60"/>
      </w:pPr>
      <w:r>
        <w:rPr>
          <w:rFonts w:ascii="Calibri" w:cs="Calibri" w:eastAsia="Calibri" w:hAnsi="Calibri"/>
          <w:b/>
          <w:bCs/>
          <w:sz w:val="22"/>
          <w:szCs w:val="22"/>
        </w:rPr>
        <w:t xml:space="preserve">4. Independent AI audit. </w:t>
      </w:r>
      <w:r>
        <w:rPr>
          <w:rFonts w:ascii="Calibri" w:cs="Calibri" w:eastAsia="Calibri" w:hAnsi="Calibri"/>
          <w:sz w:val="22"/>
          <w:szCs w:val="22"/>
        </w:rPr>
        <w:t xml:space="preserve">A separate model call with a different prompt, acting as an auditor rather than a screener, reviewed all 10 unlocked people using the data plus its own knowledge of each company. It rated 6 delivered leads good and 1 borderline, and agreed with holding back the media company.</w:t>
      </w:r>
    </w:p>
    <w:p>
      <w:pPr>
        <w:pStyle w:val="Heading2"/>
        <w:spacing w:after="120" w:before="240"/>
      </w:pPr>
      <w:bookmarkStart w:name="_Toc8" w:id="8"/>
      <w:r>
        <w:rPr>
          <w:rFonts w:ascii="Calibri" w:cs="Calibri" w:eastAsia="Calibri" w:hAnsi="Calibri"/>
          <w:b/>
          <w:bCs/>
          <w:color w:val="1F3A5F"/>
          <w:sz w:val="26"/>
          <w:szCs w:val="26"/>
        </w:rPr>
        <w:t xml:space="preserve">4.1 Extra sanity check: does the email match the company?</w:t>
      </w:r>
      <w:bookmarkEnd w:id="8"/>
    </w:p>
    <w:p>
      <w:pPr>
        <w:spacing w:after="120" w:before="0"/>
      </w:pPr>
      <w:r>
        <w:rPr>
          <w:rFonts w:ascii="Calibri" w:cs="Calibri" w:eastAsia="Calibri" w:hAnsi="Calibri"/>
          <w:sz w:val="22"/>
          <w:szCs w:val="22"/>
        </w:rPr>
        <w:t xml:space="preserve">A cheap check that catches placeholder companies and side projects: the email domain should look like the employer.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800"/>
        <w:gridCol w:w="2800"/>
        <w:gridCol w:w="2480"/>
      </w:tblGrid>
      <w:tr>
        <w:trPr>
          <w:tblHeader/>
        </w:trPr>
        <w:tc>
          <w:tcPr>
            <w:tcW w:type="dxa" w:w="2000"/>
            <w:shd w:fill="1F3A5F"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Lead</w:t>
            </w:r>
          </w:p>
        </w:tc>
        <w:tc>
          <w:tcPr>
            <w:tcW w:type="dxa" w:w="2800"/>
            <w:shd w:fill="1F3A5F"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Company</w:t>
            </w:r>
          </w:p>
        </w:tc>
        <w:tc>
          <w:tcPr>
            <w:tcW w:type="dxa" w:w="2800"/>
            <w:shd w:fill="1F3A5F"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Email domain</w:t>
            </w:r>
          </w:p>
        </w:tc>
        <w:tc>
          <w:tcPr>
            <w:tcW w:type="dxa" w:w="2480"/>
            <w:shd w:fill="1F3A5F"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Result</w:t>
            </w:r>
          </w:p>
        </w:tc>
      </w:tr>
      <w:tr>
        <w:tc>
          <w:tcPr>
            <w:tcW w:type="dxa" w:w="2000"/>
            <w:tcMar>
              <w:top w:type="dxa" w:w="60"/>
              <w:left w:type="dxa" w:w="100"/>
              <w:bottom w:type="dxa" w:w="60"/>
              <w:right w:type="dxa" w:w="100"/>
            </w:tcMar>
          </w:tcPr>
          <w:p>
            <w:pPr>
              <w:spacing w:after="0"/>
            </w:pPr>
            <w:r>
              <w:rPr>
                <w:rFonts w:ascii="Calibri" w:cs="Calibri" w:eastAsia="Calibri" w:hAnsi="Calibri"/>
                <w:sz w:val="19"/>
                <w:szCs w:val="19"/>
              </w:rPr>
              <w:t xml:space="preserve">Adam Swartzbaugh</w:t>
            </w:r>
          </w:p>
        </w:tc>
        <w:tc>
          <w:tcPr>
            <w:tcW w:type="dxa" w:w="2800"/>
            <w:tcMar>
              <w:top w:type="dxa" w:w="60"/>
              <w:left w:type="dxa" w:w="100"/>
              <w:bottom w:type="dxa" w:w="60"/>
              <w:right w:type="dxa" w:w="100"/>
            </w:tcMar>
          </w:tcPr>
          <w:p>
            <w:pPr>
              <w:spacing w:after="0"/>
            </w:pPr>
            <w:r>
              <w:rPr>
                <w:rFonts w:ascii="Calibri" w:cs="Calibri" w:eastAsia="Calibri" w:hAnsi="Calibri"/>
                <w:sz w:val="19"/>
                <w:szCs w:val="19"/>
              </w:rPr>
              <w:t xml:space="preserve">Almond FinTech</w:t>
            </w:r>
          </w:p>
        </w:tc>
        <w:tc>
          <w:tcPr>
            <w:tcW w:type="dxa" w:w="2800"/>
            <w:tcMar>
              <w:top w:type="dxa" w:w="60"/>
              <w:left w:type="dxa" w:w="100"/>
              <w:bottom w:type="dxa" w:w="60"/>
              <w:right w:type="dxa" w:w="100"/>
            </w:tcMar>
          </w:tcPr>
          <w:p>
            <w:pPr>
              <w:spacing w:after="0"/>
            </w:pPr>
            <w:r>
              <w:rPr>
                <w:rFonts w:ascii="Calibri" w:cs="Calibri" w:eastAsia="Calibri" w:hAnsi="Calibri"/>
                <w:sz w:val="19"/>
                <w:szCs w:val="19"/>
              </w:rPr>
              <w:t xml:space="preserve">almondfintech.com</w:t>
            </w:r>
          </w:p>
        </w:tc>
        <w:tc>
          <w:tcPr>
            <w:tcW w:type="dxa" w:w="2480"/>
            <w:shd w:fill="E6F4EA" w:color="auto" w:val="clear"/>
            <w:tcMar>
              <w:top w:type="dxa" w:w="60"/>
              <w:left w:type="dxa" w:w="100"/>
              <w:bottom w:type="dxa" w:w="60"/>
              <w:right w:type="dxa" w:w="100"/>
            </w:tcMar>
          </w:tcPr>
          <w:p>
            <w:pPr>
              <w:spacing w:after="0"/>
            </w:pPr>
            <w:r>
              <w:rPr>
                <w:rFonts w:ascii="Calibri" w:cs="Calibri" w:eastAsia="Calibri" w:hAnsi="Calibri"/>
                <w:sz w:val="19"/>
                <w:szCs w:val="19"/>
              </w:rPr>
              <w:t xml:space="preserve">matches</w:t>
            </w:r>
          </w:p>
        </w:tc>
      </w:tr>
      <w:tr>
        <w:tc>
          <w:tcPr>
            <w:tcW w:type="dxa" w:w="20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Ana Zucato</w:t>
            </w:r>
          </w:p>
        </w:tc>
        <w:tc>
          <w:tcPr>
            <w:tcW w:type="dxa" w:w="28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Noh</w:t>
            </w:r>
          </w:p>
        </w:tc>
        <w:tc>
          <w:tcPr>
            <w:tcW w:type="dxa" w:w="28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noh.com.br</w:t>
            </w:r>
          </w:p>
        </w:tc>
        <w:tc>
          <w:tcPr>
            <w:tcW w:type="dxa" w:w="2480"/>
            <w:shd w:fill="E6F4EA" w:color="auto" w:val="clear"/>
            <w:tcMar>
              <w:top w:type="dxa" w:w="60"/>
              <w:left w:type="dxa" w:w="100"/>
              <w:bottom w:type="dxa" w:w="60"/>
              <w:right w:type="dxa" w:w="100"/>
            </w:tcMar>
          </w:tcPr>
          <w:p>
            <w:pPr>
              <w:spacing w:after="0"/>
            </w:pPr>
            <w:r>
              <w:rPr>
                <w:rFonts w:ascii="Calibri" w:cs="Calibri" w:eastAsia="Calibri" w:hAnsi="Calibri"/>
                <w:sz w:val="19"/>
                <w:szCs w:val="19"/>
              </w:rPr>
              <w:t xml:space="preserve">matches</w:t>
            </w:r>
          </w:p>
        </w:tc>
      </w:tr>
      <w:tr>
        <w:tc>
          <w:tcPr>
            <w:tcW w:type="dxa" w:w="2000"/>
            <w:tcMar>
              <w:top w:type="dxa" w:w="60"/>
              <w:left w:type="dxa" w:w="100"/>
              <w:bottom w:type="dxa" w:w="60"/>
              <w:right w:type="dxa" w:w="100"/>
            </w:tcMar>
          </w:tcPr>
          <w:p>
            <w:pPr>
              <w:spacing w:after="0"/>
            </w:pPr>
            <w:r>
              <w:rPr>
                <w:rFonts w:ascii="Calibri" w:cs="Calibri" w:eastAsia="Calibri" w:hAnsi="Calibri"/>
                <w:sz w:val="19"/>
                <w:szCs w:val="19"/>
              </w:rPr>
              <w:t xml:space="preserve">Dennis Larik</w:t>
            </w:r>
          </w:p>
        </w:tc>
        <w:tc>
          <w:tcPr>
            <w:tcW w:type="dxa" w:w="2800"/>
            <w:tcMar>
              <w:top w:type="dxa" w:w="60"/>
              <w:left w:type="dxa" w:w="100"/>
              <w:bottom w:type="dxa" w:w="60"/>
              <w:right w:type="dxa" w:w="100"/>
            </w:tcMar>
          </w:tcPr>
          <w:p>
            <w:pPr>
              <w:spacing w:after="0"/>
            </w:pPr>
            <w:r>
              <w:rPr>
                <w:rFonts w:ascii="Calibri" w:cs="Calibri" w:eastAsia="Calibri" w:hAnsi="Calibri"/>
                <w:sz w:val="19"/>
                <w:szCs w:val="19"/>
              </w:rPr>
              <w:t xml:space="preserve">Restart Fintech</w:t>
            </w:r>
          </w:p>
        </w:tc>
        <w:tc>
          <w:tcPr>
            <w:tcW w:type="dxa" w:w="2800"/>
            <w:tcMar>
              <w:top w:type="dxa" w:w="60"/>
              <w:left w:type="dxa" w:w="100"/>
              <w:bottom w:type="dxa" w:w="60"/>
              <w:right w:type="dxa" w:w="100"/>
            </w:tcMar>
          </w:tcPr>
          <w:p>
            <w:pPr>
              <w:spacing w:after="0"/>
            </w:pPr>
            <w:r>
              <w:rPr>
                <w:rFonts w:ascii="Calibri" w:cs="Calibri" w:eastAsia="Calibri" w:hAnsi="Calibri"/>
                <w:sz w:val="19"/>
                <w:szCs w:val="19"/>
              </w:rPr>
              <w:t xml:space="preserve">restartfintech.com</w:t>
            </w:r>
          </w:p>
        </w:tc>
        <w:tc>
          <w:tcPr>
            <w:tcW w:type="dxa" w:w="2480"/>
            <w:shd w:fill="E6F4EA" w:color="auto" w:val="clear"/>
            <w:tcMar>
              <w:top w:type="dxa" w:w="60"/>
              <w:left w:type="dxa" w:w="100"/>
              <w:bottom w:type="dxa" w:w="60"/>
              <w:right w:type="dxa" w:w="100"/>
            </w:tcMar>
          </w:tcPr>
          <w:p>
            <w:pPr>
              <w:spacing w:after="0"/>
            </w:pPr>
            <w:r>
              <w:rPr>
                <w:rFonts w:ascii="Calibri" w:cs="Calibri" w:eastAsia="Calibri" w:hAnsi="Calibri"/>
                <w:sz w:val="19"/>
                <w:szCs w:val="19"/>
              </w:rPr>
              <w:t xml:space="preserve">matches</w:t>
            </w:r>
          </w:p>
        </w:tc>
      </w:tr>
      <w:tr>
        <w:tc>
          <w:tcPr>
            <w:tcW w:type="dxa" w:w="20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Fouad Habboub</w:t>
            </w:r>
          </w:p>
        </w:tc>
        <w:tc>
          <w:tcPr>
            <w:tcW w:type="dxa" w:w="28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IKINDI Inc. - FinTech Cloud Data Management</w:t>
            </w:r>
          </w:p>
        </w:tc>
        <w:tc>
          <w:tcPr>
            <w:tcW w:type="dxa" w:w="28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ikindi.com</w:t>
            </w:r>
          </w:p>
        </w:tc>
        <w:tc>
          <w:tcPr>
            <w:tcW w:type="dxa" w:w="2480"/>
            <w:shd w:fill="E6F4EA" w:color="auto" w:val="clear"/>
            <w:tcMar>
              <w:top w:type="dxa" w:w="60"/>
              <w:left w:type="dxa" w:w="100"/>
              <w:bottom w:type="dxa" w:w="60"/>
              <w:right w:type="dxa" w:w="100"/>
            </w:tcMar>
          </w:tcPr>
          <w:p>
            <w:pPr>
              <w:spacing w:after="0"/>
            </w:pPr>
            <w:r>
              <w:rPr>
                <w:rFonts w:ascii="Calibri" w:cs="Calibri" w:eastAsia="Calibri" w:hAnsi="Calibri"/>
                <w:sz w:val="19"/>
                <w:szCs w:val="19"/>
              </w:rPr>
              <w:t xml:space="preserve">matches</w:t>
            </w:r>
          </w:p>
        </w:tc>
      </w:tr>
      <w:tr>
        <w:tc>
          <w:tcPr>
            <w:tcW w:type="dxa" w:w="2000"/>
            <w:tcMar>
              <w:top w:type="dxa" w:w="60"/>
              <w:left w:type="dxa" w:w="100"/>
              <w:bottom w:type="dxa" w:w="60"/>
              <w:right w:type="dxa" w:w="100"/>
            </w:tcMar>
          </w:tcPr>
          <w:p>
            <w:pPr>
              <w:spacing w:after="0"/>
            </w:pPr>
            <w:r>
              <w:rPr>
                <w:rFonts w:ascii="Calibri" w:cs="Calibri" w:eastAsia="Calibri" w:hAnsi="Calibri"/>
                <w:sz w:val="19"/>
                <w:szCs w:val="19"/>
              </w:rPr>
              <w:t xml:space="preserve">Jahi Jones</w:t>
            </w:r>
          </w:p>
        </w:tc>
        <w:tc>
          <w:tcPr>
            <w:tcW w:type="dxa" w:w="2800"/>
            <w:tcMar>
              <w:top w:type="dxa" w:w="60"/>
              <w:left w:type="dxa" w:w="100"/>
              <w:bottom w:type="dxa" w:w="60"/>
              <w:right w:type="dxa" w:w="100"/>
            </w:tcMar>
          </w:tcPr>
          <w:p>
            <w:pPr>
              <w:spacing w:after="0"/>
            </w:pPr>
            <w:r>
              <w:rPr>
                <w:rFonts w:ascii="Calibri" w:cs="Calibri" w:eastAsia="Calibri" w:hAnsi="Calibri"/>
                <w:sz w:val="19"/>
                <w:szCs w:val="19"/>
              </w:rPr>
              <w:t xml:space="preserve">FinTech Startup</w:t>
            </w:r>
          </w:p>
        </w:tc>
        <w:tc>
          <w:tcPr>
            <w:tcW w:type="dxa" w:w="2800"/>
            <w:tcMar>
              <w:top w:type="dxa" w:w="60"/>
              <w:left w:type="dxa" w:w="100"/>
              <w:bottom w:type="dxa" w:w="60"/>
              <w:right w:type="dxa" w:w="100"/>
            </w:tcMar>
          </w:tcPr>
          <w:p>
            <w:pPr>
              <w:spacing w:after="0"/>
            </w:pPr>
            <w:r>
              <w:rPr>
                <w:rFonts w:ascii="Calibri" w:cs="Calibri" w:eastAsia="Calibri" w:hAnsi="Calibri"/>
                <w:sz w:val="19"/>
                <w:szCs w:val="19"/>
              </w:rPr>
              <w:t xml:space="preserve">hbcuwrestling.org</w:t>
            </w:r>
          </w:p>
        </w:tc>
        <w:tc>
          <w:tcPr>
            <w:tcW w:type="dxa" w:w="2480"/>
            <w:shd w:fill="FFF4E5" w:color="auto" w:val="clear"/>
            <w:tcMar>
              <w:top w:type="dxa" w:w="60"/>
              <w:left w:type="dxa" w:w="100"/>
              <w:bottom w:type="dxa" w:w="60"/>
              <w:right w:type="dxa" w:w="100"/>
            </w:tcMar>
          </w:tcPr>
          <w:p>
            <w:pPr>
              <w:spacing w:after="0"/>
            </w:pPr>
            <w:r>
              <w:rPr>
                <w:rFonts w:ascii="Calibri" w:cs="Calibri" w:eastAsia="Calibri" w:hAnsi="Calibri"/>
                <w:sz w:val="19"/>
                <w:szCs w:val="19"/>
              </w:rPr>
              <w:t xml:space="preserve">check</w:t>
            </w:r>
          </w:p>
        </w:tc>
      </w:tr>
      <w:tr>
        <w:tc>
          <w:tcPr>
            <w:tcW w:type="dxa" w:w="20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John Best</w:t>
            </w:r>
          </w:p>
        </w:tc>
        <w:tc>
          <w:tcPr>
            <w:tcW w:type="dxa" w:w="28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Best Innovation Group</w:t>
            </w:r>
          </w:p>
        </w:tc>
        <w:tc>
          <w:tcPr>
            <w:tcW w:type="dxa" w:w="28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big-cu.com</w:t>
            </w:r>
          </w:p>
        </w:tc>
        <w:tc>
          <w:tcPr>
            <w:tcW w:type="dxa" w:w="2480"/>
            <w:shd w:fill="FFF4E5" w:color="auto" w:val="clear"/>
            <w:tcMar>
              <w:top w:type="dxa" w:w="60"/>
              <w:left w:type="dxa" w:w="100"/>
              <w:bottom w:type="dxa" w:w="60"/>
              <w:right w:type="dxa" w:w="100"/>
            </w:tcMar>
          </w:tcPr>
          <w:p>
            <w:pPr>
              <w:spacing w:after="0"/>
            </w:pPr>
            <w:r>
              <w:rPr>
                <w:rFonts w:ascii="Calibri" w:cs="Calibri" w:eastAsia="Calibri" w:hAnsi="Calibri"/>
                <w:sz w:val="19"/>
                <w:szCs w:val="19"/>
              </w:rPr>
              <w:t xml:space="preserve">check</w:t>
            </w:r>
          </w:p>
        </w:tc>
      </w:tr>
      <w:tr>
        <w:tc>
          <w:tcPr>
            <w:tcW w:type="dxa" w:w="2000"/>
            <w:tcMar>
              <w:top w:type="dxa" w:w="60"/>
              <w:left w:type="dxa" w:w="100"/>
              <w:bottom w:type="dxa" w:w="60"/>
              <w:right w:type="dxa" w:w="100"/>
            </w:tcMar>
          </w:tcPr>
          <w:p>
            <w:pPr>
              <w:spacing w:after="0"/>
            </w:pPr>
            <w:r>
              <w:rPr>
                <w:rFonts w:ascii="Calibri" w:cs="Calibri" w:eastAsia="Calibri" w:hAnsi="Calibri"/>
                <w:sz w:val="19"/>
                <w:szCs w:val="19"/>
              </w:rPr>
              <w:t xml:space="preserve">Justin Whaley</w:t>
            </w:r>
          </w:p>
        </w:tc>
        <w:tc>
          <w:tcPr>
            <w:tcW w:type="dxa" w:w="2800"/>
            <w:tcMar>
              <w:top w:type="dxa" w:w="60"/>
              <w:left w:type="dxa" w:w="100"/>
              <w:bottom w:type="dxa" w:w="60"/>
              <w:right w:type="dxa" w:w="100"/>
            </w:tcMar>
          </w:tcPr>
          <w:p>
            <w:pPr>
              <w:spacing w:after="0"/>
            </w:pPr>
            <w:r>
              <w:rPr>
                <w:rFonts w:ascii="Calibri" w:cs="Calibri" w:eastAsia="Calibri" w:hAnsi="Calibri"/>
                <w:sz w:val="19"/>
                <w:szCs w:val="19"/>
              </w:rPr>
              <w:t xml:space="preserve">FinTech Payments</w:t>
            </w:r>
          </w:p>
        </w:tc>
        <w:tc>
          <w:tcPr>
            <w:tcW w:type="dxa" w:w="2800"/>
            <w:tcMar>
              <w:top w:type="dxa" w:w="60"/>
              <w:left w:type="dxa" w:w="100"/>
              <w:bottom w:type="dxa" w:w="60"/>
              <w:right w:type="dxa" w:w="100"/>
            </w:tcMar>
          </w:tcPr>
          <w:p>
            <w:pPr>
              <w:spacing w:after="0"/>
            </w:pPr>
            <w:r>
              <w:rPr>
                <w:rFonts w:ascii="Calibri" w:cs="Calibri" w:eastAsia="Calibri" w:hAnsi="Calibri"/>
                <w:sz w:val="19"/>
                <w:szCs w:val="19"/>
              </w:rPr>
              <w:t xml:space="preserve">fintechpayments.io</w:t>
            </w:r>
          </w:p>
        </w:tc>
        <w:tc>
          <w:tcPr>
            <w:tcW w:type="dxa" w:w="2480"/>
            <w:shd w:fill="E6F4EA" w:color="auto" w:val="clear"/>
            <w:tcMar>
              <w:top w:type="dxa" w:w="60"/>
              <w:left w:type="dxa" w:w="100"/>
              <w:bottom w:type="dxa" w:w="60"/>
              <w:right w:type="dxa" w:w="100"/>
            </w:tcMar>
          </w:tcPr>
          <w:p>
            <w:pPr>
              <w:spacing w:after="0"/>
            </w:pPr>
            <w:r>
              <w:rPr>
                <w:rFonts w:ascii="Calibri" w:cs="Calibri" w:eastAsia="Calibri" w:hAnsi="Calibri"/>
                <w:sz w:val="19"/>
                <w:szCs w:val="19"/>
              </w:rPr>
              <w:t xml:space="preserve">matches</w:t>
            </w:r>
          </w:p>
        </w:tc>
      </w:tr>
    </w:tbl>
    <w:p>
      <w:pPr>
        <w:spacing w:after="80" w:before="0"/>
      </w:pPr>
      <w:r>
        <w:rPr>
          <w:rFonts w:ascii="Calibri" w:cs="Calibri" w:eastAsia="Calibri" w:hAnsi="Calibri"/>
          <w:sz w:val="22"/>
          <w:szCs w:val="22"/>
        </w:rPr>
        <w:t xml:space="preserve"/>
      </w:r>
    </w:p>
    <w:p>
      <w:pPr>
        <w:spacing w:after="120" w:before="0"/>
      </w:pPr>
      <w:r>
        <w:rPr>
          <w:rFonts w:ascii="Calibri" w:cs="Calibri" w:eastAsia="Calibri" w:hAnsi="Calibri"/>
          <w:sz w:val="22"/>
          <w:szCs w:val="22"/>
        </w:rPr>
        <w:t xml:space="preserve">Two leads deserve a human look before outreach. Jahi Jones is listed at “FinTech Startup” (a placeholder-style company name) with an email on a wrestling organisation's domain. Ana Zucato's company Noh uses a Brazilian domain, so the United States location may be Apollo's best guess. Both passed every AI check because the data itself was consistent; only the email domain gives them away. Adding this domain check to the app's final screen is a small, free improvement.</w:t>
      </w:r>
    </w:p>
    <w:p>
      <w:pPr>
        <w:pStyle w:val="Heading1"/>
        <w:spacing w:after="160" w:before="360"/>
      </w:pPr>
      <w:bookmarkStart w:name="_Toc9" w:id="9"/>
      <w:r>
        <w:rPr>
          <w:rFonts w:ascii="Calibri" w:cs="Calibri" w:eastAsia="Calibri" w:hAnsi="Calibri"/>
          <w:b/>
          <w:bCs/>
          <w:color w:val="1F3A5F"/>
          <w:sz w:val="32"/>
          <w:szCs w:val="32"/>
        </w:rPr>
        <w:t xml:space="preserve">5. Plain-words verdict</w:t>
      </w:r>
      <w:bookmarkEnd w:id="9"/>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shd w:fill="E6F4EA" w:color="auto" w:val="clear"/>
            <w:tcMar>
              <w:top w:type="dxa" w:w="120"/>
              <w:left w:type="dxa" w:w="160"/>
              <w:bottom w:type="dxa" w:w="120"/>
              <w:right w:type="dxa" w:w="160"/>
            </w:tcMar>
          </w:tcPr>
          <w:p>
            <w:pPr>
              <w:spacing w:after="80"/>
            </w:pPr>
            <w:r>
              <w:rPr>
                <w:rFonts w:ascii="Calibri" w:cs="Calibri" w:eastAsia="Calibri" w:hAnsi="Calibri"/>
                <w:b/>
                <w:bCs/>
                <w:sz w:val="23"/>
                <w:szCs w:val="23"/>
              </w:rPr>
              <w:t xml:space="preserve">Is the output good?</w:t>
            </w:r>
          </w:p>
          <w:p>
            <w:pPr>
              <w:spacing w:after="60"/>
            </w:pPr>
            <w:r>
              <w:rPr>
                <w:rFonts w:ascii="Calibri" w:cs="Calibri" w:eastAsia="Calibri" w:hAnsi="Calibri"/>
                <w:sz w:val="21"/>
                <w:szCs w:val="21"/>
              </w:rPr>
              <w:t xml:space="preserve">Yes, with two caveats. Of the 7 leads shown, 6 are clearly what was asked for: founders or CEOs of small US fintech companies with verified emails. One is borderline (a fintech consultancy rather than a product company). Two should be eyeballed because their email domains do not match their companies.</w:t>
            </w:r>
          </w:p>
          <w:p>
            <w:pPr>
              <w:spacing w:after="60"/>
            </w:pPr>
            <w:r>
              <w:rPr>
                <w:rFonts w:ascii="Calibri" w:cs="Calibri" w:eastAsia="Calibri" w:hAnsi="Calibri"/>
                <w:sz w:val="21"/>
                <w:szCs w:val="21"/>
              </w:rPr>
              <w:t xml:space="preserve">Nothing clearly wrong was delivered. The system now prefers to give fewer leads than wrong ones: it was asked for 10, unlocked 10, and chose to show 7.</w:t>
            </w:r>
          </w:p>
          <w:p>
            <w:pPr>
              <w:spacing w:after="60"/>
            </w:pPr>
            <w:r>
              <w:rPr>
                <w:rFonts w:ascii="Calibri" w:cs="Calibri" w:eastAsia="Calibri" w:hAnsi="Calibri"/>
                <w:sz w:val="21"/>
                <w:szCs w:val="21"/>
              </w:rPr>
              <w:t xml:space="preserve">Cost was 10 credits in total, all on people who passed the free screens. Running the same prompt again would cost 0 credits for these people, because they are now in the contact pool.</w:t>
            </w:r>
          </w:p>
        </w:tc>
      </w:tr>
    </w:tbl>
    <w:p>
      <w:pPr>
        <w:spacing w:after="120" w:before="0"/>
      </w:pPr>
      <w:r>
        <w:rPr>
          <w:rFonts w:ascii="Calibri" w:cs="Calibri" w:eastAsia="Calibri" w:hAnsi="Calibri"/>
          <w:sz w:val="22"/>
          <w:szCs w:val="22"/>
        </w:rPr>
        <w:t xml:space="preserve"/>
      </w:r>
    </w:p>
    <w:p>
      <w:pPr>
        <w:pStyle w:val="Heading2"/>
        <w:spacing w:after="120" w:before="240"/>
      </w:pPr>
      <w:bookmarkStart w:name="_Toc10" w:id="10"/>
      <w:r>
        <w:rPr>
          <w:rFonts w:ascii="Calibri" w:cs="Calibri" w:eastAsia="Calibri" w:hAnsi="Calibri"/>
          <w:b/>
          <w:bCs/>
          <w:color w:val="1F3A5F"/>
          <w:sz w:val="26"/>
          <w:szCs w:val="26"/>
        </w:rPr>
        <w:t xml:space="preserve">5.1 What would make it better next</w:t>
      </w:r>
      <w:bookmarkEnd w:id="10"/>
    </w:p>
    <w:p>
      <w:pPr>
        <w:pStyle w:val="ListParagraph"/>
        <w:numPr>
          <w:ilvl w:val="0"/>
          <w:numId w:val="3"/>
        </w:numPr>
        <w:spacing w:after="60"/>
      </w:pPr>
      <w:r>
        <w:rPr>
          <w:rFonts w:ascii="Calibri" w:cs="Calibri" w:eastAsia="Calibri" w:hAnsi="Calibri"/>
          <w:sz w:val="22"/>
          <w:szCs w:val="22"/>
        </w:rPr>
        <w:t xml:space="preserve">Add the email-domain check to the app's final screen so placeholder companies are flagged automatically.</w:t>
      </w:r>
    </w:p>
    <w:p>
      <w:pPr>
        <w:pStyle w:val="ListParagraph"/>
        <w:numPr>
          <w:ilvl w:val="0"/>
          <w:numId w:val="3"/>
        </w:numPr>
        <w:spacing w:after="60"/>
      </w:pPr>
      <w:r>
        <w:rPr>
          <w:rFonts w:ascii="Calibri" w:cs="Calibri" w:eastAsia="Calibri" w:hAnsi="Calibri"/>
          <w:sz w:val="22"/>
          <w:szCs w:val="22"/>
        </w:rPr>
        <w:t xml:space="preserve">Unlock a small buffer (for example 12 for 10) when the pre-screen scores are close, so a request for 10 ends with 10 after the final check.</w:t>
      </w:r>
    </w:p>
    <w:p>
      <w:pPr>
        <w:pStyle w:val="ListParagraph"/>
        <w:numPr>
          <w:ilvl w:val="0"/>
          <w:numId w:val="3"/>
        </w:numPr>
        <w:spacing w:after="60"/>
      </w:pPr>
      <w:r>
        <w:rPr>
          <w:rFonts w:ascii="Calibri" w:cs="Calibri" w:eastAsia="Calibri" w:hAnsi="Calibri"/>
          <w:sz w:val="22"/>
          <w:szCs w:val="22"/>
        </w:rPr>
        <w:t xml:space="preserve">Cache company enrichment (1 credit per company, reusable forever) to give the screens real descriptions instead of a coarse industry label.</w:t>
      </w:r>
    </w:p>
    <w:p>
      <w:pPr>
        <w:pStyle w:val="ListParagraph"/>
        <w:numPr>
          <w:ilvl w:val="0"/>
          <w:numId w:val="3"/>
        </w:numPr>
        <w:spacing w:after="60"/>
      </w:pPr>
      <w:r>
        <w:rPr>
          <w:rFonts w:ascii="Calibri" w:cs="Calibri" w:eastAsia="Calibri" w:hAnsi="Calibri"/>
          <w:sz w:val="22"/>
          <w:szCs w:val="22"/>
        </w:rPr>
        <w:t xml:space="preserve">Show the user the cost estimate before the click and the funnel numbers after it, exactly as in section 2.1.</w:t>
      </w:r>
    </w:p>
    <w:p>
      <w:r>
        <w:br w:type="page"/>
      </w:r>
    </w:p>
    <w:p>
      <w:pPr>
        <w:pStyle w:val="Heading1"/>
        <w:spacing w:after="160" w:before="360"/>
      </w:pPr>
      <w:bookmarkStart w:name="_Toc11" w:id="11"/>
      <w:r>
        <w:rPr>
          <w:rFonts w:ascii="Calibri" w:cs="Calibri" w:eastAsia="Calibri" w:hAnsi="Calibri"/>
          <w:b/>
          <w:bCs/>
          <w:color w:val="1F3A5F"/>
          <w:sz w:val="32"/>
          <w:szCs w:val="32"/>
        </w:rPr>
        <w:t xml:space="preserve">6. Which target markets this approach is good for</w:t>
      </w:r>
      <w:bookmarkEnd w:id="11"/>
    </w:p>
    <w:p>
      <w:pPr>
        <w:spacing w:after="120" w:before="0"/>
      </w:pPr>
      <w:r>
        <w:rPr>
          <w:rFonts w:ascii="Calibri" w:cs="Calibri" w:eastAsia="Calibri" w:hAnsi="Calibri"/>
          <w:sz w:val="22"/>
          <w:szCs w:val="22"/>
        </w:rPr>
        <w:t xml:space="preserve">Apollo answers one kind of question well: who holds job title X at companies of type Y, of size Z, in place W. It cannot answer questions about attitudes or situations (“tech-savvy”, “growing fast”, “struggling with hiring”), because nothing in its database records them. Every target market below was measured with a free Apollo search on 23 October 2026; “verified” is the number of people Apollo already has a verified work email for, which is the pool we actually draw from.</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1100"/>
        <w:gridCol w:w="1100"/>
        <w:gridCol w:w="1300"/>
        <w:gridCol w:w="3880"/>
      </w:tblGrid>
      <w:tr>
        <w:trPr>
          <w:tblHeader/>
        </w:trPr>
        <w:tc>
          <w:tcPr>
            <w:tcW w:type="dxa" w:w="2700"/>
            <w:shd w:fill="1F3A5F"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Target market (role, industry, place, size)</w:t>
            </w:r>
          </w:p>
        </w:tc>
        <w:tc>
          <w:tcPr>
            <w:tcW w:type="dxa" w:w="1100"/>
            <w:shd w:fill="1F3A5F"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People in Apollo</w:t>
            </w:r>
          </w:p>
        </w:tc>
        <w:tc>
          <w:tcPr>
            <w:tcW w:type="dxa" w:w="1100"/>
            <w:shd w:fill="1F3A5F"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With verified email</w:t>
            </w:r>
          </w:p>
        </w:tc>
        <w:tc>
          <w:tcPr>
            <w:tcW w:type="dxa" w:w="1300"/>
            <w:shd w:fill="1F3A5F"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Verdict</w:t>
            </w:r>
          </w:p>
        </w:tc>
        <w:tc>
          <w:tcPr>
            <w:tcW w:type="dxa" w:w="3880"/>
            <w:shd w:fill="1F3A5F"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Why</w:t>
            </w:r>
          </w:p>
        </w:tc>
      </w:tr>
      <w:tr>
        <w:tc>
          <w:tcPr>
            <w:tcW w:type="dxa" w:w="2700"/>
            <w:tcMar>
              <w:top w:type="dxa" w:w="60"/>
              <w:left w:type="dxa" w:w="100"/>
              <w:bottom w:type="dxa" w:w="60"/>
              <w:right w:type="dxa" w:w="100"/>
            </w:tcMar>
          </w:tcPr>
          <w:p>
            <w:pPr>
              <w:spacing w:after="0"/>
            </w:pPr>
            <w:r>
              <w:rPr>
                <w:rFonts w:ascii="Calibri" w:cs="Calibri" w:eastAsia="Calibri" w:hAnsi="Calibri"/>
                <w:sz w:val="19"/>
                <w:szCs w:val="19"/>
              </w:rPr>
              <w:t xml:space="preserve">Founders/CEOs, SaaS, US, 11-50</w:t>
            </w:r>
          </w:p>
        </w:tc>
        <w:tc>
          <w:tcPr>
            <w:tcW w:type="dxa" w:w="1100"/>
            <w:tcMar>
              <w:top w:type="dxa" w:w="60"/>
              <w:left w:type="dxa" w:w="100"/>
              <w:bottom w:type="dxa" w:w="60"/>
              <w:right w:type="dxa" w:w="100"/>
            </w:tcMar>
          </w:tcPr>
          <w:p>
            <w:pPr>
              <w:spacing w:after="0"/>
            </w:pPr>
            <w:r>
              <w:rPr>
                <w:rFonts w:ascii="Calibri" w:cs="Calibri" w:eastAsia="Calibri" w:hAnsi="Calibri"/>
                <w:sz w:val="19"/>
                <w:szCs w:val="19"/>
              </w:rPr>
              <w:t xml:space="preserve">63,185</w:t>
            </w:r>
          </w:p>
        </w:tc>
        <w:tc>
          <w:tcPr>
            <w:tcW w:type="dxa" w:w="1100"/>
            <w:tcMar>
              <w:top w:type="dxa" w:w="60"/>
              <w:left w:type="dxa" w:w="100"/>
              <w:bottom w:type="dxa" w:w="60"/>
              <w:right w:type="dxa" w:w="100"/>
            </w:tcMar>
          </w:tcPr>
          <w:p>
            <w:pPr>
              <w:spacing w:after="0"/>
            </w:pPr>
            <w:r>
              <w:rPr>
                <w:rFonts w:ascii="Calibri" w:cs="Calibri" w:eastAsia="Calibri" w:hAnsi="Calibri"/>
                <w:sz w:val="19"/>
                <w:szCs w:val="19"/>
              </w:rPr>
              <w:t xml:space="preserve">52,527</w:t>
            </w:r>
          </w:p>
        </w:tc>
        <w:tc>
          <w:tcPr>
            <w:tcW w:type="dxa" w:w="1300"/>
            <w:shd w:fill="E6F4EA" w:color="auto" w:val="clear"/>
            <w:tcMar>
              <w:top w:type="dxa" w:w="60"/>
              <w:left w:type="dxa" w:w="100"/>
              <w:bottom w:type="dxa" w:w="60"/>
              <w:right w:type="dxa" w:w="100"/>
            </w:tcMar>
          </w:tcPr>
          <w:p>
            <w:pPr>
              <w:spacing w:after="0"/>
            </w:pPr>
            <w:r>
              <w:rPr>
                <w:rFonts w:ascii="Calibri" w:cs="Calibri" w:eastAsia="Calibri" w:hAnsi="Calibri"/>
                <w:sz w:val="19"/>
                <w:szCs w:val="19"/>
              </w:rPr>
              <w:t xml:space="preserve">Good</w:t>
            </w:r>
          </w:p>
        </w:tc>
        <w:tc>
          <w:tcPr>
            <w:tcW w:type="dxa" w:w="3880"/>
            <w:tcMar>
              <w:top w:type="dxa" w:w="60"/>
              <w:left w:type="dxa" w:w="100"/>
              <w:bottom w:type="dxa" w:w="60"/>
              <w:right w:type="dxa" w:w="100"/>
            </w:tcMar>
          </w:tcPr>
          <w:p>
            <w:pPr>
              <w:spacing w:after="0"/>
            </w:pPr>
            <w:r>
              <w:rPr>
                <w:rFonts w:ascii="Calibri" w:cs="Calibri" w:eastAsia="Calibri" w:hAnsi="Calibri"/>
                <w:sz w:val="19"/>
                <w:szCs w:val="19"/>
              </w:rPr>
              <w:t xml:space="preserve">Right-sized pool: specific enough to be relevant, large enough for repeated batches.</w:t>
            </w:r>
          </w:p>
        </w:tc>
      </w:tr>
      <w:tr>
        <w:tc>
          <w:tcPr>
            <w:tcW w:type="dxa" w:w="27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Heads of Sales, software, US, 51-200</w:t>
            </w:r>
          </w:p>
        </w:tc>
        <w:tc>
          <w:tcPr>
            <w:tcW w:type="dxa" w:w="11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19,018</w:t>
            </w:r>
          </w:p>
        </w:tc>
        <w:tc>
          <w:tcPr>
            <w:tcW w:type="dxa" w:w="11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14,999</w:t>
            </w:r>
          </w:p>
        </w:tc>
        <w:tc>
          <w:tcPr>
            <w:tcW w:type="dxa" w:w="1300"/>
            <w:shd w:fill="E6F4EA" w:color="auto" w:val="clear"/>
            <w:tcMar>
              <w:top w:type="dxa" w:w="60"/>
              <w:left w:type="dxa" w:w="100"/>
              <w:bottom w:type="dxa" w:w="60"/>
              <w:right w:type="dxa" w:w="100"/>
            </w:tcMar>
          </w:tcPr>
          <w:p>
            <w:pPr>
              <w:spacing w:after="0"/>
            </w:pPr>
            <w:r>
              <w:rPr>
                <w:rFonts w:ascii="Calibri" w:cs="Calibri" w:eastAsia="Calibri" w:hAnsi="Calibri"/>
                <w:sz w:val="19"/>
                <w:szCs w:val="19"/>
              </w:rPr>
              <w:t xml:space="preserve">Good</w:t>
            </w:r>
          </w:p>
        </w:tc>
        <w:tc>
          <w:tcPr>
            <w:tcW w:type="dxa" w:w="388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Right-sized pool: specific enough to be relevant, large enough for repeated batches.</w:t>
            </w:r>
          </w:p>
        </w:tc>
      </w:tr>
      <w:tr>
        <w:tc>
          <w:tcPr>
            <w:tcW w:type="dxa" w:w="2700"/>
            <w:tcMar>
              <w:top w:type="dxa" w:w="60"/>
              <w:left w:type="dxa" w:w="100"/>
              <w:bottom w:type="dxa" w:w="60"/>
              <w:right w:type="dxa" w:w="100"/>
            </w:tcMar>
          </w:tcPr>
          <w:p>
            <w:pPr>
              <w:spacing w:after="0"/>
            </w:pPr>
            <w:r>
              <w:rPr>
                <w:rFonts w:ascii="Calibri" w:cs="Calibri" w:eastAsia="Calibri" w:hAnsi="Calibri"/>
                <w:sz w:val="19"/>
                <w:szCs w:val="19"/>
              </w:rPr>
              <w:t xml:space="preserve">VP Marketing, cybersecurity, US, 51-200</w:t>
            </w:r>
          </w:p>
        </w:tc>
        <w:tc>
          <w:tcPr>
            <w:tcW w:type="dxa" w:w="1100"/>
            <w:tcMar>
              <w:top w:type="dxa" w:w="60"/>
              <w:left w:type="dxa" w:w="100"/>
              <w:bottom w:type="dxa" w:w="60"/>
              <w:right w:type="dxa" w:w="100"/>
            </w:tcMar>
          </w:tcPr>
          <w:p>
            <w:pPr>
              <w:spacing w:after="0"/>
            </w:pPr>
            <w:r>
              <w:rPr>
                <w:rFonts w:ascii="Calibri" w:cs="Calibri" w:eastAsia="Calibri" w:hAnsi="Calibri"/>
                <w:sz w:val="19"/>
                <w:szCs w:val="19"/>
              </w:rPr>
              <w:t xml:space="preserve">2,287</w:t>
            </w:r>
          </w:p>
        </w:tc>
        <w:tc>
          <w:tcPr>
            <w:tcW w:type="dxa" w:w="1100"/>
            <w:tcMar>
              <w:top w:type="dxa" w:w="60"/>
              <w:left w:type="dxa" w:w="100"/>
              <w:bottom w:type="dxa" w:w="60"/>
              <w:right w:type="dxa" w:w="100"/>
            </w:tcMar>
          </w:tcPr>
          <w:p>
            <w:pPr>
              <w:spacing w:after="0"/>
            </w:pPr>
            <w:r>
              <w:rPr>
                <w:rFonts w:ascii="Calibri" w:cs="Calibri" w:eastAsia="Calibri" w:hAnsi="Calibri"/>
                <w:sz w:val="19"/>
                <w:szCs w:val="19"/>
              </w:rPr>
              <w:t xml:space="preserve">1,726</w:t>
            </w:r>
          </w:p>
        </w:tc>
        <w:tc>
          <w:tcPr>
            <w:tcW w:type="dxa" w:w="1300"/>
            <w:shd w:fill="E6F4EA" w:color="auto" w:val="clear"/>
            <w:tcMar>
              <w:top w:type="dxa" w:w="60"/>
              <w:left w:type="dxa" w:w="100"/>
              <w:bottom w:type="dxa" w:w="60"/>
              <w:right w:type="dxa" w:w="100"/>
            </w:tcMar>
          </w:tcPr>
          <w:p>
            <w:pPr>
              <w:spacing w:after="0"/>
            </w:pPr>
            <w:r>
              <w:rPr>
                <w:rFonts w:ascii="Calibri" w:cs="Calibri" w:eastAsia="Calibri" w:hAnsi="Calibri"/>
                <w:sz w:val="19"/>
                <w:szCs w:val="19"/>
              </w:rPr>
              <w:t xml:space="preserve">Good</w:t>
            </w:r>
          </w:p>
        </w:tc>
        <w:tc>
          <w:tcPr>
            <w:tcW w:type="dxa" w:w="3880"/>
            <w:tcMar>
              <w:top w:type="dxa" w:w="60"/>
              <w:left w:type="dxa" w:w="100"/>
              <w:bottom w:type="dxa" w:w="60"/>
              <w:right w:type="dxa" w:w="100"/>
            </w:tcMar>
          </w:tcPr>
          <w:p>
            <w:pPr>
              <w:spacing w:after="0"/>
            </w:pPr>
            <w:r>
              <w:rPr>
                <w:rFonts w:ascii="Calibri" w:cs="Calibri" w:eastAsia="Calibri" w:hAnsi="Calibri"/>
                <w:sz w:val="19"/>
                <w:szCs w:val="19"/>
              </w:rPr>
              <w:t xml:space="preserve">Right-sized pool: specific enough to be relevant, large enough for repeated batches.</w:t>
            </w:r>
          </w:p>
        </w:tc>
      </w:tr>
      <w:tr>
        <w:tc>
          <w:tcPr>
            <w:tcW w:type="dxa" w:w="27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CTOs, fintech, US, 11-50</w:t>
            </w:r>
          </w:p>
        </w:tc>
        <w:tc>
          <w:tcPr>
            <w:tcW w:type="dxa" w:w="11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1,351</w:t>
            </w:r>
          </w:p>
        </w:tc>
        <w:tc>
          <w:tcPr>
            <w:tcW w:type="dxa" w:w="11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1,182</w:t>
            </w:r>
          </w:p>
        </w:tc>
        <w:tc>
          <w:tcPr>
            <w:tcW w:type="dxa" w:w="1300"/>
            <w:shd w:fill="E6F4EA" w:color="auto" w:val="clear"/>
            <w:tcMar>
              <w:top w:type="dxa" w:w="60"/>
              <w:left w:type="dxa" w:w="100"/>
              <w:bottom w:type="dxa" w:w="60"/>
              <w:right w:type="dxa" w:w="100"/>
            </w:tcMar>
          </w:tcPr>
          <w:p>
            <w:pPr>
              <w:spacing w:after="0"/>
            </w:pPr>
            <w:r>
              <w:rPr>
                <w:rFonts w:ascii="Calibri" w:cs="Calibri" w:eastAsia="Calibri" w:hAnsi="Calibri"/>
                <w:sz w:val="19"/>
                <w:szCs w:val="19"/>
              </w:rPr>
              <w:t xml:space="preserve">Good</w:t>
            </w:r>
          </w:p>
        </w:tc>
        <w:tc>
          <w:tcPr>
            <w:tcW w:type="dxa" w:w="388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Right-sized pool: specific enough to be relevant, large enough for repeated batches.</w:t>
            </w:r>
          </w:p>
        </w:tc>
      </w:tr>
      <w:tr>
        <w:tc>
          <w:tcPr>
            <w:tcW w:type="dxa" w:w="2700"/>
            <w:tcMar>
              <w:top w:type="dxa" w:w="60"/>
              <w:left w:type="dxa" w:w="100"/>
              <w:bottom w:type="dxa" w:w="60"/>
              <w:right w:type="dxa" w:w="100"/>
            </w:tcMar>
          </w:tcPr>
          <w:p>
            <w:pPr>
              <w:spacing w:after="0"/>
            </w:pPr>
            <w:r>
              <w:rPr>
                <w:rFonts w:ascii="Calibri" w:cs="Calibri" w:eastAsia="Calibri" w:hAnsi="Calibri"/>
                <w:sz w:val="19"/>
                <w:szCs w:val="19"/>
              </w:rPr>
              <w:t xml:space="preserve">HR Directors, healthcare, US, 201-500</w:t>
            </w:r>
          </w:p>
        </w:tc>
        <w:tc>
          <w:tcPr>
            <w:tcW w:type="dxa" w:w="1100"/>
            <w:tcMar>
              <w:top w:type="dxa" w:w="60"/>
              <w:left w:type="dxa" w:w="100"/>
              <w:bottom w:type="dxa" w:w="60"/>
              <w:right w:type="dxa" w:w="100"/>
            </w:tcMar>
          </w:tcPr>
          <w:p>
            <w:pPr>
              <w:spacing w:after="0"/>
            </w:pPr>
            <w:r>
              <w:rPr>
                <w:rFonts w:ascii="Calibri" w:cs="Calibri" w:eastAsia="Calibri" w:hAnsi="Calibri"/>
                <w:sz w:val="19"/>
                <w:szCs w:val="19"/>
              </w:rPr>
              <w:t xml:space="preserve">6,129</w:t>
            </w:r>
          </w:p>
        </w:tc>
        <w:tc>
          <w:tcPr>
            <w:tcW w:type="dxa" w:w="1100"/>
            <w:tcMar>
              <w:top w:type="dxa" w:w="60"/>
              <w:left w:type="dxa" w:w="100"/>
              <w:bottom w:type="dxa" w:w="60"/>
              <w:right w:type="dxa" w:w="100"/>
            </w:tcMar>
          </w:tcPr>
          <w:p>
            <w:pPr>
              <w:spacing w:after="0"/>
            </w:pPr>
            <w:r>
              <w:rPr>
                <w:rFonts w:ascii="Calibri" w:cs="Calibri" w:eastAsia="Calibri" w:hAnsi="Calibri"/>
                <w:sz w:val="19"/>
                <w:szCs w:val="19"/>
              </w:rPr>
              <w:t xml:space="preserve">4,531</w:t>
            </w:r>
          </w:p>
        </w:tc>
        <w:tc>
          <w:tcPr>
            <w:tcW w:type="dxa" w:w="1300"/>
            <w:shd w:fill="E6F4EA" w:color="auto" w:val="clear"/>
            <w:tcMar>
              <w:top w:type="dxa" w:w="60"/>
              <w:left w:type="dxa" w:w="100"/>
              <w:bottom w:type="dxa" w:w="60"/>
              <w:right w:type="dxa" w:w="100"/>
            </w:tcMar>
          </w:tcPr>
          <w:p>
            <w:pPr>
              <w:spacing w:after="0"/>
            </w:pPr>
            <w:r>
              <w:rPr>
                <w:rFonts w:ascii="Calibri" w:cs="Calibri" w:eastAsia="Calibri" w:hAnsi="Calibri"/>
                <w:sz w:val="19"/>
                <w:szCs w:val="19"/>
              </w:rPr>
              <w:t xml:space="preserve">Good</w:t>
            </w:r>
          </w:p>
        </w:tc>
        <w:tc>
          <w:tcPr>
            <w:tcW w:type="dxa" w:w="3880"/>
            <w:tcMar>
              <w:top w:type="dxa" w:w="60"/>
              <w:left w:type="dxa" w:w="100"/>
              <w:bottom w:type="dxa" w:w="60"/>
              <w:right w:type="dxa" w:w="100"/>
            </w:tcMar>
          </w:tcPr>
          <w:p>
            <w:pPr>
              <w:spacing w:after="0"/>
            </w:pPr>
            <w:r>
              <w:rPr>
                <w:rFonts w:ascii="Calibri" w:cs="Calibri" w:eastAsia="Calibri" w:hAnsi="Calibri"/>
                <w:sz w:val="19"/>
                <w:szCs w:val="19"/>
              </w:rPr>
              <w:t xml:space="preserve">Right-sized pool: specific enough to be relevant, large enough for repeated batches.</w:t>
            </w:r>
          </w:p>
        </w:tc>
      </w:tr>
      <w:tr>
        <w:tc>
          <w:tcPr>
            <w:tcW w:type="dxa" w:w="27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E-commerce Directors, retail brands, US, 51-200</w:t>
            </w:r>
          </w:p>
        </w:tc>
        <w:tc>
          <w:tcPr>
            <w:tcW w:type="dxa" w:w="11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974</w:t>
            </w:r>
          </w:p>
        </w:tc>
        <w:tc>
          <w:tcPr>
            <w:tcW w:type="dxa" w:w="11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858</w:t>
            </w:r>
          </w:p>
        </w:tc>
        <w:tc>
          <w:tcPr>
            <w:tcW w:type="dxa" w:w="1300"/>
            <w:shd w:fill="E6F4EA" w:color="auto" w:val="clear"/>
            <w:tcMar>
              <w:top w:type="dxa" w:w="60"/>
              <w:left w:type="dxa" w:w="100"/>
              <w:bottom w:type="dxa" w:w="60"/>
              <w:right w:type="dxa" w:w="100"/>
            </w:tcMar>
          </w:tcPr>
          <w:p>
            <w:pPr>
              <w:spacing w:after="0"/>
            </w:pPr>
            <w:r>
              <w:rPr>
                <w:rFonts w:ascii="Calibri" w:cs="Calibri" w:eastAsia="Calibri" w:hAnsi="Calibri"/>
                <w:sz w:val="19"/>
                <w:szCs w:val="19"/>
              </w:rPr>
              <w:t xml:space="preserve">Good</w:t>
            </w:r>
          </w:p>
        </w:tc>
        <w:tc>
          <w:tcPr>
            <w:tcW w:type="dxa" w:w="388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Right-sized pool: specific enough to be relevant, large enough for repeated batches.</w:t>
            </w:r>
          </w:p>
        </w:tc>
      </w:tr>
      <w:tr>
        <w:tc>
          <w:tcPr>
            <w:tcW w:type="dxa" w:w="2700"/>
            <w:tcMar>
              <w:top w:type="dxa" w:w="60"/>
              <w:left w:type="dxa" w:w="100"/>
              <w:bottom w:type="dxa" w:w="60"/>
              <w:right w:type="dxa" w:w="100"/>
            </w:tcMar>
          </w:tcPr>
          <w:p>
            <w:pPr>
              <w:spacing w:after="0"/>
            </w:pPr>
            <w:r>
              <w:rPr>
                <w:rFonts w:ascii="Calibri" w:cs="Calibri" w:eastAsia="Calibri" w:hAnsi="Calibri"/>
                <w:sz w:val="19"/>
                <w:szCs w:val="19"/>
              </w:rPr>
              <w:t xml:space="preserve">Operations heads, logistics, US, 51-200</w:t>
            </w:r>
          </w:p>
        </w:tc>
        <w:tc>
          <w:tcPr>
            <w:tcW w:type="dxa" w:w="1100"/>
            <w:tcMar>
              <w:top w:type="dxa" w:w="60"/>
              <w:left w:type="dxa" w:w="100"/>
              <w:bottom w:type="dxa" w:w="60"/>
              <w:right w:type="dxa" w:w="100"/>
            </w:tcMar>
          </w:tcPr>
          <w:p>
            <w:pPr>
              <w:spacing w:after="0"/>
            </w:pPr>
            <w:r>
              <w:rPr>
                <w:rFonts w:ascii="Calibri" w:cs="Calibri" w:eastAsia="Calibri" w:hAnsi="Calibri"/>
                <w:sz w:val="19"/>
                <w:szCs w:val="19"/>
              </w:rPr>
              <w:t xml:space="preserve">11,065</w:t>
            </w:r>
          </w:p>
        </w:tc>
        <w:tc>
          <w:tcPr>
            <w:tcW w:type="dxa" w:w="1100"/>
            <w:tcMar>
              <w:top w:type="dxa" w:w="60"/>
              <w:left w:type="dxa" w:w="100"/>
              <w:bottom w:type="dxa" w:w="60"/>
              <w:right w:type="dxa" w:w="100"/>
            </w:tcMar>
          </w:tcPr>
          <w:p>
            <w:pPr>
              <w:spacing w:after="0"/>
            </w:pPr>
            <w:r>
              <w:rPr>
                <w:rFonts w:ascii="Calibri" w:cs="Calibri" w:eastAsia="Calibri" w:hAnsi="Calibri"/>
                <w:sz w:val="19"/>
                <w:szCs w:val="19"/>
              </w:rPr>
              <w:t xml:space="preserve">9,176</w:t>
            </w:r>
          </w:p>
        </w:tc>
        <w:tc>
          <w:tcPr>
            <w:tcW w:type="dxa" w:w="1300"/>
            <w:shd w:fill="E6F4EA" w:color="auto" w:val="clear"/>
            <w:tcMar>
              <w:top w:type="dxa" w:w="60"/>
              <w:left w:type="dxa" w:w="100"/>
              <w:bottom w:type="dxa" w:w="60"/>
              <w:right w:type="dxa" w:w="100"/>
            </w:tcMar>
          </w:tcPr>
          <w:p>
            <w:pPr>
              <w:spacing w:after="0"/>
            </w:pPr>
            <w:r>
              <w:rPr>
                <w:rFonts w:ascii="Calibri" w:cs="Calibri" w:eastAsia="Calibri" w:hAnsi="Calibri"/>
                <w:sz w:val="19"/>
                <w:szCs w:val="19"/>
              </w:rPr>
              <w:t xml:space="preserve">Good</w:t>
            </w:r>
          </w:p>
        </w:tc>
        <w:tc>
          <w:tcPr>
            <w:tcW w:type="dxa" w:w="3880"/>
            <w:tcMar>
              <w:top w:type="dxa" w:w="60"/>
              <w:left w:type="dxa" w:w="100"/>
              <w:bottom w:type="dxa" w:w="60"/>
              <w:right w:type="dxa" w:w="100"/>
            </w:tcMar>
          </w:tcPr>
          <w:p>
            <w:pPr>
              <w:spacing w:after="0"/>
            </w:pPr>
            <w:r>
              <w:rPr>
                <w:rFonts w:ascii="Calibri" w:cs="Calibri" w:eastAsia="Calibri" w:hAnsi="Calibri"/>
                <w:sz w:val="19"/>
                <w:szCs w:val="19"/>
              </w:rPr>
              <w:t xml:space="preserve">Right-sized pool: specific enough to be relevant, large enough for repeated batches.</w:t>
            </w:r>
          </w:p>
        </w:tc>
      </w:tr>
      <w:tr>
        <w:tc>
          <w:tcPr>
            <w:tcW w:type="dxa" w:w="27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Practice owners, dental, US, 1-10 (local SMB)</w:t>
            </w:r>
          </w:p>
        </w:tc>
        <w:tc>
          <w:tcPr>
            <w:tcW w:type="dxa" w:w="11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14,572</w:t>
            </w:r>
          </w:p>
        </w:tc>
        <w:tc>
          <w:tcPr>
            <w:tcW w:type="dxa" w:w="11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4,498</w:t>
            </w:r>
          </w:p>
        </w:tc>
        <w:tc>
          <w:tcPr>
            <w:tcW w:type="dxa" w:w="13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Weak</w:t>
            </w:r>
          </w:p>
        </w:tc>
        <w:tc>
          <w:tcPr>
            <w:tcW w:type="dxa" w:w="388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The industry tag matches suppliers to that trade (equipment, recruiters) as often as the businesses themselves, and tiny firms rarely have verified work emails. Needs a different data source or Apollo's formal industry list.</w:t>
            </w:r>
          </w:p>
        </w:tc>
      </w:tr>
      <w:tr>
        <w:tc>
          <w:tcPr>
            <w:tcW w:type="dxa" w:w="2700"/>
            <w:tcMar>
              <w:top w:type="dxa" w:w="60"/>
              <w:left w:type="dxa" w:w="100"/>
              <w:bottom w:type="dxa" w:w="60"/>
              <w:right w:type="dxa" w:w="100"/>
            </w:tcMar>
          </w:tcPr>
          <w:p>
            <w:pPr>
              <w:spacing w:after="0"/>
            </w:pPr>
            <w:r>
              <w:rPr>
                <w:rFonts w:ascii="Calibri" w:cs="Calibri" w:eastAsia="Calibri" w:hAnsi="Calibri"/>
                <w:sz w:val="19"/>
                <w:szCs w:val="19"/>
              </w:rPr>
              <w:t xml:space="preserve">Restaurant owners, US, 1-10 (local SMB)</w:t>
            </w:r>
          </w:p>
        </w:tc>
        <w:tc>
          <w:tcPr>
            <w:tcW w:type="dxa" w:w="1100"/>
            <w:tcMar>
              <w:top w:type="dxa" w:w="60"/>
              <w:left w:type="dxa" w:w="100"/>
              <w:bottom w:type="dxa" w:w="60"/>
              <w:right w:type="dxa" w:w="100"/>
            </w:tcMar>
          </w:tcPr>
          <w:p>
            <w:pPr>
              <w:spacing w:after="0"/>
            </w:pPr>
            <w:r>
              <w:rPr>
                <w:rFonts w:ascii="Calibri" w:cs="Calibri" w:eastAsia="Calibri" w:hAnsi="Calibri"/>
                <w:sz w:val="19"/>
                <w:szCs w:val="19"/>
              </w:rPr>
              <w:t xml:space="preserve">4,606</w:t>
            </w:r>
          </w:p>
        </w:tc>
        <w:tc>
          <w:tcPr>
            <w:tcW w:type="dxa" w:w="1100"/>
            <w:tcMar>
              <w:top w:type="dxa" w:w="60"/>
              <w:left w:type="dxa" w:w="100"/>
              <w:bottom w:type="dxa" w:w="60"/>
              <w:right w:type="dxa" w:w="100"/>
            </w:tcMar>
          </w:tcPr>
          <w:p>
            <w:pPr>
              <w:spacing w:after="0"/>
            </w:pPr>
            <w:r>
              <w:rPr>
                <w:rFonts w:ascii="Calibri" w:cs="Calibri" w:eastAsia="Calibri" w:hAnsi="Calibri"/>
                <w:sz w:val="19"/>
                <w:szCs w:val="19"/>
              </w:rPr>
              <w:t xml:space="preserve">2,137</w:t>
            </w:r>
          </w:p>
        </w:tc>
        <w:tc>
          <w:tcPr>
            <w:tcW w:type="dxa" w:w="1300"/>
            <w:tcMar>
              <w:top w:type="dxa" w:w="60"/>
              <w:left w:type="dxa" w:w="100"/>
              <w:bottom w:type="dxa" w:w="60"/>
              <w:right w:type="dxa" w:w="100"/>
            </w:tcMar>
          </w:tcPr>
          <w:p>
            <w:pPr>
              <w:spacing w:after="0"/>
            </w:pPr>
            <w:r>
              <w:rPr>
                <w:rFonts w:ascii="Calibri" w:cs="Calibri" w:eastAsia="Calibri" w:hAnsi="Calibri"/>
                <w:sz w:val="19"/>
                <w:szCs w:val="19"/>
              </w:rPr>
              <w:t xml:space="preserve">Weak</w:t>
            </w:r>
          </w:p>
        </w:tc>
        <w:tc>
          <w:tcPr>
            <w:tcW w:type="dxa" w:w="3880"/>
            <w:tcMar>
              <w:top w:type="dxa" w:w="60"/>
              <w:left w:type="dxa" w:w="100"/>
              <w:bottom w:type="dxa" w:w="60"/>
              <w:right w:type="dxa" w:w="100"/>
            </w:tcMar>
          </w:tcPr>
          <w:p>
            <w:pPr>
              <w:spacing w:after="0"/>
            </w:pPr>
            <w:r>
              <w:rPr>
                <w:rFonts w:ascii="Calibri" w:cs="Calibri" w:eastAsia="Calibri" w:hAnsi="Calibri"/>
                <w:sz w:val="19"/>
                <w:szCs w:val="19"/>
              </w:rPr>
              <w:t xml:space="preserve">The industry tag matches suppliers to that trade (equipment, recruiters) as often as the businesses themselves, and tiny firms rarely have verified work emails. Needs a different data source or Apollo's formal industry list.</w:t>
            </w:r>
          </w:p>
        </w:tc>
      </w:tr>
      <w:tr>
        <w:tc>
          <w:tcPr>
            <w:tcW w:type="dxa" w:w="27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Heads of Sales, software, United Kingdom, 51-200</w:t>
            </w:r>
          </w:p>
        </w:tc>
        <w:tc>
          <w:tcPr>
            <w:tcW w:type="dxa" w:w="11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3,396</w:t>
            </w:r>
          </w:p>
        </w:tc>
        <w:tc>
          <w:tcPr>
            <w:tcW w:type="dxa" w:w="11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2,806</w:t>
            </w:r>
          </w:p>
        </w:tc>
        <w:tc>
          <w:tcPr>
            <w:tcW w:type="dxa" w:w="1300"/>
            <w:shd w:fill="E6F4EA" w:color="auto" w:val="clear"/>
            <w:tcMar>
              <w:top w:type="dxa" w:w="60"/>
              <w:left w:type="dxa" w:w="100"/>
              <w:bottom w:type="dxa" w:w="60"/>
              <w:right w:type="dxa" w:w="100"/>
            </w:tcMar>
          </w:tcPr>
          <w:p>
            <w:pPr>
              <w:spacing w:after="0"/>
            </w:pPr>
            <w:r>
              <w:rPr>
                <w:rFonts w:ascii="Calibri" w:cs="Calibri" w:eastAsia="Calibri" w:hAnsi="Calibri"/>
                <w:sz w:val="19"/>
                <w:szCs w:val="19"/>
              </w:rPr>
              <w:t xml:space="preserve">Good</w:t>
            </w:r>
          </w:p>
        </w:tc>
        <w:tc>
          <w:tcPr>
            <w:tcW w:type="dxa" w:w="388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Right-sized pool: specific enough to be relevant, large enough for repeated batches.</w:t>
            </w:r>
          </w:p>
        </w:tc>
      </w:tr>
      <w:tr>
        <w:tc>
          <w:tcPr>
            <w:tcW w:type="dxa" w:w="2700"/>
            <w:tcMar>
              <w:top w:type="dxa" w:w="60"/>
              <w:left w:type="dxa" w:w="100"/>
              <w:bottom w:type="dxa" w:w="60"/>
              <w:right w:type="dxa" w:w="100"/>
            </w:tcMar>
          </w:tcPr>
          <w:p>
            <w:pPr>
              <w:spacing w:after="0"/>
            </w:pPr>
            <w:r>
              <w:rPr>
                <w:rFonts w:ascii="Calibri" w:cs="Calibri" w:eastAsia="Calibri" w:hAnsi="Calibri"/>
                <w:sz w:val="19"/>
                <w:szCs w:val="19"/>
              </w:rPr>
              <w:t xml:space="preserve">Heads of Sales, software, Germany, 51-200</w:t>
            </w:r>
          </w:p>
        </w:tc>
        <w:tc>
          <w:tcPr>
            <w:tcW w:type="dxa" w:w="1100"/>
            <w:tcMar>
              <w:top w:type="dxa" w:w="60"/>
              <w:left w:type="dxa" w:w="100"/>
              <w:bottom w:type="dxa" w:w="60"/>
              <w:right w:type="dxa" w:w="100"/>
            </w:tcMar>
          </w:tcPr>
          <w:p>
            <w:pPr>
              <w:spacing w:after="0"/>
            </w:pPr>
            <w:r>
              <w:rPr>
                <w:rFonts w:ascii="Calibri" w:cs="Calibri" w:eastAsia="Calibri" w:hAnsi="Calibri"/>
                <w:sz w:val="19"/>
                <w:szCs w:val="19"/>
              </w:rPr>
              <w:t xml:space="preserve">1,845</w:t>
            </w:r>
          </w:p>
        </w:tc>
        <w:tc>
          <w:tcPr>
            <w:tcW w:type="dxa" w:w="1100"/>
            <w:tcMar>
              <w:top w:type="dxa" w:w="60"/>
              <w:left w:type="dxa" w:w="100"/>
              <w:bottom w:type="dxa" w:w="60"/>
              <w:right w:type="dxa" w:w="100"/>
            </w:tcMar>
          </w:tcPr>
          <w:p>
            <w:pPr>
              <w:spacing w:after="0"/>
            </w:pPr>
            <w:r>
              <w:rPr>
                <w:rFonts w:ascii="Calibri" w:cs="Calibri" w:eastAsia="Calibri" w:hAnsi="Calibri"/>
                <w:sz w:val="19"/>
                <w:szCs w:val="19"/>
              </w:rPr>
              <w:t xml:space="preserve">1,537</w:t>
            </w:r>
          </w:p>
        </w:tc>
        <w:tc>
          <w:tcPr>
            <w:tcW w:type="dxa" w:w="1300"/>
            <w:shd w:fill="E6F4EA" w:color="auto" w:val="clear"/>
            <w:tcMar>
              <w:top w:type="dxa" w:w="60"/>
              <w:left w:type="dxa" w:w="100"/>
              <w:bottom w:type="dxa" w:w="60"/>
              <w:right w:type="dxa" w:w="100"/>
            </w:tcMar>
          </w:tcPr>
          <w:p>
            <w:pPr>
              <w:spacing w:after="0"/>
            </w:pPr>
            <w:r>
              <w:rPr>
                <w:rFonts w:ascii="Calibri" w:cs="Calibri" w:eastAsia="Calibri" w:hAnsi="Calibri"/>
                <w:sz w:val="19"/>
                <w:szCs w:val="19"/>
              </w:rPr>
              <w:t xml:space="preserve">Good</w:t>
            </w:r>
          </w:p>
        </w:tc>
        <w:tc>
          <w:tcPr>
            <w:tcW w:type="dxa" w:w="3880"/>
            <w:tcMar>
              <w:top w:type="dxa" w:w="60"/>
              <w:left w:type="dxa" w:w="100"/>
              <w:bottom w:type="dxa" w:w="60"/>
              <w:right w:type="dxa" w:w="100"/>
            </w:tcMar>
          </w:tcPr>
          <w:p>
            <w:pPr>
              <w:spacing w:after="0"/>
            </w:pPr>
            <w:r>
              <w:rPr>
                <w:rFonts w:ascii="Calibri" w:cs="Calibri" w:eastAsia="Calibri" w:hAnsi="Calibri"/>
                <w:sz w:val="19"/>
                <w:szCs w:val="19"/>
              </w:rPr>
              <w:t xml:space="preserve">Right-sized pool: specific enough to be relevant, large enough for repeated batches.</w:t>
            </w:r>
          </w:p>
        </w:tc>
      </w:tr>
      <w:tr>
        <w:tc>
          <w:tcPr>
            <w:tcW w:type="dxa" w:w="27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Heads of Sales, software, Pakistan, 51-200</w:t>
            </w:r>
          </w:p>
        </w:tc>
        <w:tc>
          <w:tcPr>
            <w:tcW w:type="dxa" w:w="11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255</w:t>
            </w:r>
          </w:p>
        </w:tc>
        <w:tc>
          <w:tcPr>
            <w:tcW w:type="dxa" w:w="11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92</w:t>
            </w:r>
          </w:p>
        </w:tc>
        <w:tc>
          <w:tcPr>
            <w:tcW w:type="dxa" w:w="13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Weak</w:t>
            </w:r>
          </w:p>
        </w:tc>
        <w:tc>
          <w:tcPr>
            <w:tcW w:type="dxa" w:w="388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Thin coverage outside North America and Western Europe. Fewer than 100 verified people in the whole country for this role.</w:t>
            </w:r>
          </w:p>
        </w:tc>
      </w:tr>
      <w:tr>
        <w:tc>
          <w:tcPr>
            <w:tcW w:type="dxa" w:w="2700"/>
            <w:tcMar>
              <w:top w:type="dxa" w:w="60"/>
              <w:left w:type="dxa" w:w="100"/>
              <w:bottom w:type="dxa" w:w="60"/>
              <w:right w:type="dxa" w:w="100"/>
            </w:tcMar>
          </w:tcPr>
          <w:p>
            <w:pPr>
              <w:spacing w:after="0"/>
            </w:pPr>
            <w:r>
              <w:rPr>
                <w:rFonts w:ascii="Calibri" w:cs="Calibri" w:eastAsia="Calibri" w:hAnsi="Calibri"/>
                <w:sz w:val="19"/>
                <w:szCs w:val="19"/>
              </w:rPr>
              <w:t xml:space="preserve">CFOs, manufacturing, Texas, 201-500 (state-level)</w:t>
            </w:r>
          </w:p>
        </w:tc>
        <w:tc>
          <w:tcPr>
            <w:tcW w:type="dxa" w:w="1100"/>
            <w:tcMar>
              <w:top w:type="dxa" w:w="60"/>
              <w:left w:type="dxa" w:w="100"/>
              <w:bottom w:type="dxa" w:w="60"/>
              <w:right w:type="dxa" w:w="100"/>
            </w:tcMar>
          </w:tcPr>
          <w:p>
            <w:pPr>
              <w:spacing w:after="0"/>
            </w:pPr>
            <w:r>
              <w:rPr>
                <w:rFonts w:ascii="Calibri" w:cs="Calibri" w:eastAsia="Calibri" w:hAnsi="Calibri"/>
                <w:sz w:val="19"/>
                <w:szCs w:val="19"/>
              </w:rPr>
              <w:t xml:space="preserve">365</w:t>
            </w:r>
          </w:p>
        </w:tc>
        <w:tc>
          <w:tcPr>
            <w:tcW w:type="dxa" w:w="1100"/>
            <w:tcMar>
              <w:top w:type="dxa" w:w="60"/>
              <w:left w:type="dxa" w:w="100"/>
              <w:bottom w:type="dxa" w:w="60"/>
              <w:right w:type="dxa" w:w="100"/>
            </w:tcMar>
          </w:tcPr>
          <w:p>
            <w:pPr>
              <w:spacing w:after="0"/>
            </w:pPr>
            <w:r>
              <w:rPr>
                <w:rFonts w:ascii="Calibri" w:cs="Calibri" w:eastAsia="Calibri" w:hAnsi="Calibri"/>
                <w:sz w:val="19"/>
                <w:szCs w:val="19"/>
              </w:rPr>
              <w:t xml:space="preserve">311</w:t>
            </w:r>
          </w:p>
        </w:tc>
        <w:tc>
          <w:tcPr>
            <w:tcW w:type="dxa" w:w="1300"/>
            <w:tcMar>
              <w:top w:type="dxa" w:w="60"/>
              <w:left w:type="dxa" w:w="100"/>
              <w:bottom w:type="dxa" w:w="60"/>
              <w:right w:type="dxa" w:w="100"/>
            </w:tcMar>
          </w:tcPr>
          <w:p>
            <w:pPr>
              <w:spacing w:after="0"/>
            </w:pPr>
            <w:r>
              <w:rPr>
                <w:rFonts w:ascii="Calibri" w:cs="Calibri" w:eastAsia="Calibri" w:hAnsi="Calibri"/>
                <w:sz w:val="19"/>
                <w:szCs w:val="19"/>
              </w:rPr>
              <w:t xml:space="preserve">Workable, small</w:t>
            </w:r>
          </w:p>
        </w:tc>
        <w:tc>
          <w:tcPr>
            <w:tcW w:type="dxa" w:w="3880"/>
            <w:tcMar>
              <w:top w:type="dxa" w:w="60"/>
              <w:left w:type="dxa" w:w="100"/>
              <w:bottom w:type="dxa" w:w="60"/>
              <w:right w:type="dxa" w:w="100"/>
            </w:tcMar>
          </w:tcPr>
          <w:p>
            <w:pPr>
              <w:spacing w:after="0"/>
            </w:pPr>
            <w:r>
              <w:rPr>
                <w:rFonts w:ascii="Calibri" w:cs="Calibri" w:eastAsia="Calibri" w:hAnsi="Calibri"/>
                <w:sz w:val="19"/>
                <w:szCs w:val="19"/>
              </w:rPr>
              <w:t xml:space="preserve">Enough for a few batches, then the pool is exhausted. Widen the title list or the size range.</w:t>
            </w:r>
          </w:p>
        </w:tc>
      </w:tr>
      <w:tr>
        <w:tc>
          <w:tcPr>
            <w:tcW w:type="dxa" w:w="27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'Tech-savvy people', US (no role, no industry)</w:t>
            </w:r>
          </w:p>
        </w:tc>
        <w:tc>
          <w:tcPr>
            <w:tcW w:type="dxa" w:w="11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5,293,772</w:t>
            </w:r>
          </w:p>
        </w:tc>
        <w:tc>
          <w:tcPr>
            <w:tcW w:type="dxa" w:w="11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3,508,676</w:t>
            </w:r>
          </w:p>
        </w:tc>
        <w:tc>
          <w:tcPr>
            <w:tcW w:type="dxa" w:w="13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Unusable as written</w:t>
            </w:r>
          </w:p>
        </w:tc>
        <w:tc>
          <w:tcPr>
            <w:tcW w:type="dxa" w:w="388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No role or industry to filter on. Apollo returns everyone; the AI screens would spend credits on random people. Rewrite with a role and an industry.</w:t>
            </w:r>
          </w:p>
        </w:tc>
      </w:tr>
      <w:tr>
        <w:tc>
          <w:tcPr>
            <w:tcW w:type="dxa" w:w="2700"/>
            <w:tcMar>
              <w:top w:type="dxa" w:w="60"/>
              <w:left w:type="dxa" w:w="100"/>
              <w:bottom w:type="dxa" w:w="60"/>
              <w:right w:type="dxa" w:w="100"/>
            </w:tcMar>
          </w:tcPr>
          <w:p>
            <w:pPr>
              <w:spacing w:after="0"/>
            </w:pPr>
            <w:r>
              <w:rPr>
                <w:rFonts w:ascii="Calibri" w:cs="Calibri" w:eastAsia="Calibri" w:hAnsi="Calibri"/>
                <w:sz w:val="19"/>
                <w:szCs w:val="19"/>
              </w:rPr>
              <w:t xml:space="preserve">Marketing managers, US, any industry, any size</w:t>
            </w:r>
          </w:p>
        </w:tc>
        <w:tc>
          <w:tcPr>
            <w:tcW w:type="dxa" w:w="1100"/>
            <w:tcMar>
              <w:top w:type="dxa" w:w="60"/>
              <w:left w:type="dxa" w:w="100"/>
              <w:bottom w:type="dxa" w:w="60"/>
              <w:right w:type="dxa" w:w="100"/>
            </w:tcMar>
          </w:tcPr>
          <w:p>
            <w:pPr>
              <w:spacing w:after="0"/>
            </w:pPr>
            <w:r>
              <w:rPr>
                <w:rFonts w:ascii="Calibri" w:cs="Calibri" w:eastAsia="Calibri" w:hAnsi="Calibri"/>
                <w:sz w:val="19"/>
                <w:szCs w:val="19"/>
              </w:rPr>
              <w:t xml:space="preserve">294,456</w:t>
            </w:r>
          </w:p>
        </w:tc>
        <w:tc>
          <w:tcPr>
            <w:tcW w:type="dxa" w:w="1100"/>
            <w:tcMar>
              <w:top w:type="dxa" w:w="60"/>
              <w:left w:type="dxa" w:w="100"/>
              <w:bottom w:type="dxa" w:w="60"/>
              <w:right w:type="dxa" w:w="100"/>
            </w:tcMar>
          </w:tcPr>
          <w:p>
            <w:pPr>
              <w:spacing w:after="0"/>
            </w:pPr>
            <w:r>
              <w:rPr>
                <w:rFonts w:ascii="Calibri" w:cs="Calibri" w:eastAsia="Calibri" w:hAnsi="Calibri"/>
                <w:sz w:val="19"/>
                <w:szCs w:val="19"/>
              </w:rPr>
              <w:t xml:space="preserve">184,942</w:t>
            </w:r>
          </w:p>
        </w:tc>
        <w:tc>
          <w:tcPr>
            <w:tcW w:type="dxa" w:w="1300"/>
            <w:tcMar>
              <w:top w:type="dxa" w:w="60"/>
              <w:left w:type="dxa" w:w="100"/>
              <w:bottom w:type="dxa" w:w="60"/>
              <w:right w:type="dxa" w:w="100"/>
            </w:tcMar>
          </w:tcPr>
          <w:p>
            <w:pPr>
              <w:spacing w:after="0"/>
            </w:pPr>
            <w:r>
              <w:rPr>
                <w:rFonts w:ascii="Calibri" w:cs="Calibri" w:eastAsia="Calibri" w:hAnsi="Calibri"/>
                <w:sz w:val="19"/>
                <w:szCs w:val="19"/>
              </w:rPr>
              <w:t xml:space="preserve">Unusable as written</w:t>
            </w:r>
          </w:p>
        </w:tc>
        <w:tc>
          <w:tcPr>
            <w:tcW w:type="dxa" w:w="3880"/>
            <w:tcMar>
              <w:top w:type="dxa" w:w="60"/>
              <w:left w:type="dxa" w:w="100"/>
              <w:bottom w:type="dxa" w:w="60"/>
              <w:right w:type="dxa" w:w="100"/>
            </w:tcMar>
          </w:tcPr>
          <w:p>
            <w:pPr>
              <w:spacing w:after="0"/>
            </w:pPr>
            <w:r>
              <w:rPr>
                <w:rFonts w:ascii="Calibri" w:cs="Calibri" w:eastAsia="Calibri" w:hAnsi="Calibri"/>
                <w:sz w:val="19"/>
                <w:szCs w:val="19"/>
              </w:rPr>
              <w:t xml:space="preserve">No role or industry to filter on. Apollo returns everyone; the AI screens would spend credits on random people. Rewrite with a role and an industry.</w:t>
            </w:r>
          </w:p>
        </w:tc>
      </w:tr>
    </w:tbl>
    <w:p>
      <w:pPr>
        <w:spacing w:after="120" w:before="0"/>
      </w:pPr>
      <w:r>
        <w:rPr>
          <w:rFonts w:ascii="Calibri" w:cs="Calibri" w:eastAsia="Calibri" w:hAnsi="Calibri"/>
          <w:sz w:val="22"/>
          <w:szCs w:val="22"/>
        </w:rPr>
        <w:t xml:space="preserve"/>
      </w:r>
    </w:p>
    <w:p>
      <w:pPr>
        <w:pStyle w:val="Heading2"/>
        <w:spacing w:after="120" w:before="240"/>
      </w:pPr>
      <w:bookmarkStart w:name="_Toc12" w:id="12"/>
      <w:r>
        <w:rPr>
          <w:rFonts w:ascii="Calibri" w:cs="Calibri" w:eastAsia="Calibri" w:hAnsi="Calibri"/>
          <w:b/>
          <w:bCs/>
          <w:color w:val="1F3A5F"/>
          <w:sz w:val="26"/>
          <w:szCs w:val="26"/>
        </w:rPr>
        <w:t xml:space="preserve">6.1 The sweet spot</w:t>
      </w:r>
      <w:bookmarkEnd w:id="12"/>
    </w:p>
    <w:p>
      <w:pPr>
        <w:pStyle w:val="ListParagraph"/>
        <w:numPr>
          <w:ilvl w:val="0"/>
          <w:numId w:val="3"/>
        </w:numPr>
        <w:spacing w:after="60"/>
      </w:pPr>
      <w:r>
        <w:rPr>
          <w:rFonts w:ascii="Calibri" w:cs="Calibri" w:eastAsia="Calibri" w:hAnsi="Calibri"/>
          <w:b/>
          <w:bCs/>
          <w:sz w:val="22"/>
          <w:szCs w:val="22"/>
        </w:rPr>
        <w:t xml:space="preserve">Pool size between about 500 and 50,000 verified people. </w:t>
      </w:r>
      <w:r>
        <w:rPr>
          <w:rFonts w:ascii="Calibri" w:cs="Calibri" w:eastAsia="Calibri" w:hAnsi="Calibri"/>
          <w:sz w:val="22"/>
          <w:szCs w:val="22"/>
        </w:rPr>
        <w:t xml:space="preserve">Below that, a couple of batches exhaust the market. Above it, the first 100 Apollo returns are effectively random within the match, and the AI screen has to do all the work.</w:t>
      </w:r>
    </w:p>
    <w:p>
      <w:pPr>
        <w:pStyle w:val="ListParagraph"/>
        <w:numPr>
          <w:ilvl w:val="0"/>
          <w:numId w:val="3"/>
        </w:numPr>
        <w:spacing w:after="60"/>
      </w:pPr>
      <w:r>
        <w:rPr>
          <w:rFonts w:ascii="Calibri" w:cs="Calibri" w:eastAsia="Calibri" w:hAnsi="Calibri"/>
          <w:b/>
          <w:bCs/>
          <w:sz w:val="22"/>
          <w:szCs w:val="22"/>
        </w:rPr>
        <w:t xml:space="preserve">A real job function, not a trait. </w:t>
      </w:r>
      <w:r>
        <w:rPr>
          <w:rFonts w:ascii="Calibri" w:cs="Calibri" w:eastAsia="Calibri" w:hAnsi="Calibri"/>
          <w:sz w:val="22"/>
          <w:szCs w:val="22"/>
        </w:rPr>
        <w:t xml:space="preserve">“Head of Sales”, “CTO”, “HR Director”, “Founder” are filterable. “Decision makers”, “tech-savvy people”, “innovators” are not.</w:t>
      </w:r>
    </w:p>
    <w:p>
      <w:pPr>
        <w:pStyle w:val="ListParagraph"/>
        <w:numPr>
          <w:ilvl w:val="0"/>
          <w:numId w:val="3"/>
        </w:numPr>
        <w:spacing w:after="60"/>
      </w:pPr>
      <w:r>
        <w:rPr>
          <w:rFonts w:ascii="Calibri" w:cs="Calibri" w:eastAsia="Calibri" w:hAnsi="Calibri"/>
          <w:b/>
          <w:bCs/>
          <w:sz w:val="22"/>
          <w:szCs w:val="22"/>
        </w:rPr>
        <w:t xml:space="preserve">An industry Apollo recognises. </w:t>
      </w:r>
      <w:r>
        <w:rPr>
          <w:rFonts w:ascii="Calibri" w:cs="Calibri" w:eastAsia="Calibri" w:hAnsi="Calibri"/>
          <w:sz w:val="22"/>
          <w:szCs w:val="22"/>
        </w:rPr>
        <w:t xml:space="preserve">Software, SaaS, fintech, cybersecurity, healthcare, logistics, manufacturing, insurance and similar B2B sectors tag well. Local trades (dentists, restaurants, salons) tag badly because the keyword also matches their suppliers.</w:t>
      </w:r>
    </w:p>
    <w:p>
      <w:pPr>
        <w:pStyle w:val="ListParagraph"/>
        <w:numPr>
          <w:ilvl w:val="0"/>
          <w:numId w:val="3"/>
        </w:numPr>
        <w:spacing w:after="60"/>
      </w:pPr>
      <w:r>
        <w:rPr>
          <w:rFonts w:ascii="Calibri" w:cs="Calibri" w:eastAsia="Calibri" w:hAnsi="Calibri"/>
          <w:b/>
          <w:bCs/>
          <w:sz w:val="22"/>
          <w:szCs w:val="22"/>
        </w:rPr>
        <w:t xml:space="preserve">A company size band. </w:t>
      </w:r>
      <w:r>
        <w:rPr>
          <w:rFonts w:ascii="Calibri" w:cs="Calibri" w:eastAsia="Calibri" w:hAnsi="Calibri"/>
          <w:sz w:val="22"/>
          <w:szCs w:val="22"/>
        </w:rPr>
        <w:t xml:space="preserve">Always give one. It is the cheapest, most reliable filter Apollo has and it is enforced exactly.</w:t>
      </w:r>
    </w:p>
    <w:p>
      <w:pPr>
        <w:pStyle w:val="ListParagraph"/>
        <w:numPr>
          <w:ilvl w:val="0"/>
          <w:numId w:val="3"/>
        </w:numPr>
        <w:spacing w:after="60"/>
      </w:pPr>
      <w:r>
        <w:rPr>
          <w:rFonts w:ascii="Calibri" w:cs="Calibri" w:eastAsia="Calibri" w:hAnsi="Calibri"/>
          <w:b/>
          <w:bCs/>
          <w:sz w:val="22"/>
          <w:szCs w:val="22"/>
        </w:rPr>
        <w:t xml:space="preserve">North America and Western Europe. </w:t>
      </w:r>
      <w:r>
        <w:rPr>
          <w:rFonts w:ascii="Calibri" w:cs="Calibri" w:eastAsia="Calibri" w:hAnsi="Calibri"/>
          <w:sz w:val="22"/>
          <w:szCs w:val="22"/>
        </w:rPr>
        <w:t xml:space="preserve">Coverage with verified emails is deep in the US, solid in the UK and Germany, and thin in emerging markets (Pakistan: 92 verified heads of sales at 51–200 software companies).</w:t>
      </w:r>
    </w:p>
    <w:p>
      <w:pPr>
        <w:pStyle w:val="Heading2"/>
        <w:spacing w:after="120" w:before="240"/>
      </w:pPr>
      <w:bookmarkStart w:name="_Toc13" w:id="13"/>
      <w:r>
        <w:rPr>
          <w:rFonts w:ascii="Calibri" w:cs="Calibri" w:eastAsia="Calibri" w:hAnsi="Calibri"/>
          <w:b/>
          <w:bCs/>
          <w:color w:val="1F3A5F"/>
          <w:sz w:val="26"/>
          <w:szCs w:val="26"/>
        </w:rPr>
        <w:t xml:space="preserve">6.2 Prompts that work, prompts that do not</w:t>
      </w:r>
      <w:bookmarkEnd w:id="13"/>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2600"/>
        <w:gridCol w:w="3880"/>
      </w:tblGrid>
      <w:tr>
        <w:trPr>
          <w:tblHeader/>
        </w:trPr>
        <w:tc>
          <w:tcPr>
            <w:tcW w:type="dxa" w:w="3600"/>
            <w:shd w:fill="1F3A5F"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Write this</w:t>
            </w:r>
          </w:p>
        </w:tc>
        <w:tc>
          <w:tcPr>
            <w:tcW w:type="dxa" w:w="2600"/>
            <w:shd w:fill="1F3A5F"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Not this</w:t>
            </w:r>
          </w:p>
        </w:tc>
        <w:tc>
          <w:tcPr>
            <w:tcW w:type="dxa" w:w="3880"/>
            <w:shd w:fill="1F3A5F"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Why</w:t>
            </w:r>
          </w:p>
        </w:tc>
      </w:tr>
      <w:tr>
        <w:tc>
          <w:tcPr>
            <w:tcW w:type="dxa" w:w="3600"/>
            <w:tcMar>
              <w:top w:type="dxa" w:w="60"/>
              <w:left w:type="dxa" w:w="100"/>
              <w:bottom w:type="dxa" w:w="60"/>
              <w:right w:type="dxa" w:w="100"/>
            </w:tcMar>
          </w:tcPr>
          <w:p>
            <w:pPr>
              <w:spacing w:after="0"/>
            </w:pPr>
            <w:r>
              <w:rPr>
                <w:rFonts w:ascii="Calibri" w:cs="Calibri" w:eastAsia="Calibri" w:hAnsi="Calibri"/>
                <w:sz w:val="19"/>
                <w:szCs w:val="19"/>
              </w:rPr>
              <w:t xml:space="preserve">Heads of Sales at software companies in the United States with 50 to 200 employees</w:t>
            </w:r>
          </w:p>
        </w:tc>
        <w:tc>
          <w:tcPr>
            <w:tcW w:type="dxa" w:w="2600"/>
            <w:tcMar>
              <w:top w:type="dxa" w:w="60"/>
              <w:left w:type="dxa" w:w="100"/>
              <w:bottom w:type="dxa" w:w="60"/>
              <w:right w:type="dxa" w:w="100"/>
            </w:tcMar>
          </w:tcPr>
          <w:p>
            <w:pPr>
              <w:spacing w:after="0"/>
            </w:pPr>
            <w:r>
              <w:rPr>
                <w:rFonts w:ascii="Calibri" w:cs="Calibri" w:eastAsia="Calibri" w:hAnsi="Calibri"/>
                <w:sz w:val="19"/>
                <w:szCs w:val="19"/>
              </w:rPr>
              <w:t xml:space="preserve">Tech-savvy people in the United States</w:t>
            </w:r>
          </w:p>
        </w:tc>
        <w:tc>
          <w:tcPr>
            <w:tcW w:type="dxa" w:w="3880"/>
            <w:tcMar>
              <w:top w:type="dxa" w:w="60"/>
              <w:left w:type="dxa" w:w="100"/>
              <w:bottom w:type="dxa" w:w="60"/>
              <w:right w:type="dxa" w:w="100"/>
            </w:tcMar>
          </w:tcPr>
          <w:p>
            <w:pPr>
              <w:spacing w:after="0"/>
            </w:pPr>
            <w:r>
              <w:rPr>
                <w:rFonts w:ascii="Calibri" w:cs="Calibri" w:eastAsia="Calibri" w:hAnsi="Calibri"/>
                <w:sz w:val="19"/>
                <w:szCs w:val="19"/>
              </w:rPr>
              <w:t xml:space="preserve">Role, industry, place and size are all filterable. “Tech-savvy” is not a field anywhere.</w:t>
            </w:r>
          </w:p>
        </w:tc>
      </w:tr>
      <w:tr>
        <w:tc>
          <w:tcPr>
            <w:tcW w:type="dxa" w:w="36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CTOs at fintech companies in the US with 11 to 50 employees</w:t>
            </w:r>
          </w:p>
        </w:tc>
        <w:tc>
          <w:tcPr>
            <w:tcW w:type="dxa" w:w="26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Startups that need better payment infrastructure</w:t>
            </w:r>
          </w:p>
        </w:tc>
        <w:tc>
          <w:tcPr>
            <w:tcW w:type="dxa" w:w="388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Apollo knows who works where, not what a company needs. Needs become a scoring hint at best.</w:t>
            </w:r>
          </w:p>
        </w:tc>
      </w:tr>
      <w:tr>
        <w:tc>
          <w:tcPr>
            <w:tcW w:type="dxa" w:w="3600"/>
            <w:tcMar>
              <w:top w:type="dxa" w:w="60"/>
              <w:left w:type="dxa" w:w="100"/>
              <w:bottom w:type="dxa" w:w="60"/>
              <w:right w:type="dxa" w:w="100"/>
            </w:tcMar>
          </w:tcPr>
          <w:p>
            <w:pPr>
              <w:spacing w:after="0"/>
            </w:pPr>
            <w:r>
              <w:rPr>
                <w:rFonts w:ascii="Calibri" w:cs="Calibri" w:eastAsia="Calibri" w:hAnsi="Calibri"/>
                <w:sz w:val="19"/>
                <w:szCs w:val="19"/>
              </w:rPr>
              <w:t xml:space="preserve">HR Directors at healthcare organisations in Texas with 200 to 500 employees</w:t>
            </w:r>
          </w:p>
        </w:tc>
        <w:tc>
          <w:tcPr>
            <w:tcW w:type="dxa" w:w="2600"/>
            <w:tcMar>
              <w:top w:type="dxa" w:w="60"/>
              <w:left w:type="dxa" w:w="100"/>
              <w:bottom w:type="dxa" w:w="60"/>
              <w:right w:type="dxa" w:w="100"/>
            </w:tcMar>
          </w:tcPr>
          <w:p>
            <w:pPr>
              <w:spacing w:after="0"/>
            </w:pPr>
            <w:r>
              <w:rPr>
                <w:rFonts w:ascii="Calibri" w:cs="Calibri" w:eastAsia="Calibri" w:hAnsi="Calibri"/>
                <w:sz w:val="19"/>
                <w:szCs w:val="19"/>
              </w:rPr>
              <w:t xml:space="preserve">HR people in healthcare</w:t>
            </w:r>
          </w:p>
        </w:tc>
        <w:tc>
          <w:tcPr>
            <w:tcW w:type="dxa" w:w="3880"/>
            <w:tcMar>
              <w:top w:type="dxa" w:w="60"/>
              <w:left w:type="dxa" w:w="100"/>
              <w:bottom w:type="dxa" w:w="60"/>
              <w:right w:type="dxa" w:w="100"/>
            </w:tcMar>
          </w:tcPr>
          <w:p>
            <w:pPr>
              <w:spacing w:after="0"/>
            </w:pPr>
            <w:r>
              <w:rPr>
                <w:rFonts w:ascii="Calibri" w:cs="Calibri" w:eastAsia="Calibri" w:hAnsi="Calibri"/>
                <w:sz w:val="19"/>
                <w:szCs w:val="19"/>
              </w:rPr>
              <w:t xml:space="preserve">Seniority and size turn 6,000 people into a focused few hundred.</w:t>
            </w:r>
          </w:p>
        </w:tc>
      </w:tr>
      <w:tr>
        <w:tc>
          <w:tcPr>
            <w:tcW w:type="dxa" w:w="36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Founders of SaaS companies in the UK with 11 to 50 employees</w:t>
            </w:r>
          </w:p>
        </w:tc>
        <w:tc>
          <w:tcPr>
            <w:tcW w:type="dxa" w:w="26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Entrepreneurs in Europe</w:t>
            </w:r>
          </w:p>
        </w:tc>
        <w:tc>
          <w:tcPr>
            <w:tcW w:type="dxa" w:w="388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“Entrepreneur” is not a title; “Europe” is 40 countries with very uneven coverage.</w:t>
            </w:r>
          </w:p>
        </w:tc>
      </w:tr>
      <w:tr>
        <w:tc>
          <w:tcPr>
            <w:tcW w:type="dxa" w:w="3600"/>
            <w:tcMar>
              <w:top w:type="dxa" w:w="60"/>
              <w:left w:type="dxa" w:w="100"/>
              <w:bottom w:type="dxa" w:w="60"/>
              <w:right w:type="dxa" w:w="100"/>
            </w:tcMar>
          </w:tcPr>
          <w:p>
            <w:pPr>
              <w:spacing w:after="0"/>
            </w:pPr>
            <w:r>
              <w:rPr>
                <w:rFonts w:ascii="Calibri" w:cs="Calibri" w:eastAsia="Calibri" w:hAnsi="Calibri"/>
                <w:sz w:val="19"/>
                <w:szCs w:val="19"/>
              </w:rPr>
              <w:t xml:space="preserve">Owners of dental practices in Florida (expect weak results; see table)</w:t>
            </w:r>
          </w:p>
        </w:tc>
        <w:tc>
          <w:tcPr>
            <w:tcW w:type="dxa" w:w="2600"/>
            <w:tcMar>
              <w:top w:type="dxa" w:w="60"/>
              <w:left w:type="dxa" w:w="100"/>
              <w:bottom w:type="dxa" w:w="60"/>
              <w:right w:type="dxa" w:w="100"/>
            </w:tcMar>
          </w:tcPr>
          <w:p>
            <w:pPr>
              <w:spacing w:after="0"/>
            </w:pPr>
            <w:r>
              <w:rPr>
                <w:rFonts w:ascii="Calibri" w:cs="Calibri" w:eastAsia="Calibri" w:hAnsi="Calibri"/>
                <w:sz w:val="19"/>
                <w:szCs w:val="19"/>
              </w:rPr>
              <w:t xml:space="preserve">Dentists</w:t>
            </w:r>
          </w:p>
        </w:tc>
        <w:tc>
          <w:tcPr>
            <w:tcW w:type="dxa" w:w="3880"/>
            <w:tcMar>
              <w:top w:type="dxa" w:w="60"/>
              <w:left w:type="dxa" w:w="100"/>
              <w:bottom w:type="dxa" w:w="60"/>
              <w:right w:type="dxa" w:w="100"/>
            </w:tcMar>
          </w:tcPr>
          <w:p>
            <w:pPr>
              <w:spacing w:after="0"/>
            </w:pPr>
            <w:r>
              <w:rPr>
                <w:rFonts w:ascii="Calibri" w:cs="Calibri" w:eastAsia="Calibri" w:hAnsi="Calibri"/>
                <w:sz w:val="19"/>
                <w:szCs w:val="19"/>
              </w:rPr>
              <w:t xml:space="preserve">Local trades are Apollo's weak spot either way; at least the first version is filterable and honest about it.</w:t>
            </w:r>
          </w:p>
        </w:tc>
      </w:tr>
    </w:tbl>
    <w:p>
      <w:pPr>
        <w:pStyle w:val="Heading2"/>
        <w:spacing w:after="120" w:before="240"/>
      </w:pPr>
      <w:bookmarkStart w:name="_Toc14" w:id="14"/>
      <w:r>
        <w:rPr>
          <w:rFonts w:ascii="Calibri" w:cs="Calibri" w:eastAsia="Calibri" w:hAnsi="Calibri"/>
          <w:b/>
          <w:bCs/>
          <w:color w:val="1F3A5F"/>
          <w:sz w:val="26"/>
          <w:szCs w:val="26"/>
        </w:rPr>
        <w:t xml:space="preserve">6.3 Recommended first markets for this product</w:t>
      </w:r>
      <w:bookmarkEnd w:id="14"/>
    </w:p>
    <w:p>
      <w:pPr>
        <w:pStyle w:val="ListParagraph"/>
        <w:numPr>
          <w:ilvl w:val="0"/>
          <w:numId w:val="3"/>
        </w:numPr>
        <w:spacing w:after="60"/>
      </w:pPr>
      <w:r>
        <w:rPr>
          <w:rFonts w:ascii="Calibri" w:cs="Calibri" w:eastAsia="Calibri" w:hAnsi="Calibri"/>
          <w:sz w:val="22"/>
          <w:szCs w:val="22"/>
        </w:rPr>
        <w:t xml:space="preserve">B2B software and SaaS (sales, marketing, engineering and founder roles): the deepest, cleanest data and the best screening results so far.</w:t>
      </w:r>
    </w:p>
    <w:p>
      <w:pPr>
        <w:pStyle w:val="ListParagraph"/>
        <w:numPr>
          <w:ilvl w:val="0"/>
          <w:numId w:val="3"/>
        </w:numPr>
        <w:spacing w:after="60"/>
      </w:pPr>
      <w:r>
        <w:rPr>
          <w:rFonts w:ascii="Calibri" w:cs="Calibri" w:eastAsia="Calibri" w:hAnsi="Calibri"/>
          <w:sz w:val="22"/>
          <w:szCs w:val="22"/>
        </w:rPr>
        <w:t xml:space="preserve">Fintech and cybersecurity vendors: smaller pools (1,000 to 2,000 per role and size band) but highly specific, ideal for 10 to 50 lead batches.</w:t>
      </w:r>
    </w:p>
    <w:p>
      <w:pPr>
        <w:pStyle w:val="ListParagraph"/>
        <w:numPr>
          <w:ilvl w:val="0"/>
          <w:numId w:val="3"/>
        </w:numPr>
        <w:spacing w:after="60"/>
      </w:pPr>
      <w:r>
        <w:rPr>
          <w:rFonts w:ascii="Calibri" w:cs="Calibri" w:eastAsia="Calibri" w:hAnsi="Calibri"/>
          <w:sz w:val="22"/>
          <w:szCs w:val="22"/>
        </w:rPr>
        <w:t xml:space="preserve">Mid-size healthcare, logistics and manufacturing organisations for operations, finance and HR roles: good pools, generic enough that the AI screen adds real value.</w:t>
      </w:r>
    </w:p>
    <w:p>
      <w:pPr>
        <w:pStyle w:val="ListParagraph"/>
        <w:numPr>
          <w:ilvl w:val="0"/>
          <w:numId w:val="3"/>
        </w:numPr>
        <w:spacing w:after="60"/>
      </w:pPr>
      <w:r>
        <w:rPr>
          <w:rFonts w:ascii="Calibri" w:cs="Calibri" w:eastAsia="Calibri" w:hAnsi="Calibri"/>
          <w:sz w:val="22"/>
          <w:szCs w:val="22"/>
        </w:rPr>
        <w:t xml:space="preserve">Avoid for now: consumer audiences, individuals, local small businesses, and any market defined by a behaviour or need rather than a job and a company.</w:t>
      </w:r>
    </w:p>
    <w:p>
      <w:r>
        <w:br w:type="page"/>
      </w:r>
    </w:p>
    <w:p>
      <w:pPr>
        <w:pStyle w:val="Heading2"/>
        <w:spacing w:after="120" w:before="240"/>
      </w:pPr>
      <w:bookmarkStart w:name="_Toc15" w:id="15"/>
      <w:r>
        <w:rPr>
          <w:rFonts w:ascii="Calibri" w:cs="Calibri" w:eastAsia="Calibri" w:hAnsi="Calibri"/>
          <w:b/>
          <w:bCs/>
          <w:color w:val="1F3A5F"/>
          <w:sz w:val="26"/>
          <w:szCs w:val="26"/>
        </w:rPr>
        <w:t xml:space="preserve">6.4 How all of this data was collected, and what it cost</w:t>
      </w:r>
      <w:bookmarkEnd w:id="15"/>
    </w:p>
    <w:p>
      <w:pPr>
        <w:spacing w:after="120" w:before="0"/>
      </w:pPr>
      <w:r>
        <w:rPr>
          <w:rFonts w:ascii="Calibri" w:cs="Calibri" w:eastAsia="Calibri" w:hAnsi="Calibri"/>
          <w:sz w:val="22"/>
          <w:szCs w:val="22"/>
        </w:rPr>
        <w:t xml:space="preserve">Apollo has two kinds of calls. Search calls answer “how many people match these filters, and who are the first few”; they return a first name, a masked last name, a job title and a company name, and nothing you could contact. Unlock calls reveal one person's email and full record and cost one lead credit each. Every number in sections 5 and 6 came from search calls only. Nobody was unlocked to produce them.</w:t>
      </w:r>
    </w:p>
    <w:p>
      <w:pPr>
        <w:spacing w:after="60" w:before="120"/>
        <w:jc w:val="center"/>
      </w:pPr>
      <w:r>
        <w:drawing>
          <wp:inline distT="0" distB="0" distL="0" distR="0">
            <wp:extent cx="5524500" cy="200025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000250"/>
                    </a:xfrm>
                    <a:prstGeom prst="rect">
                      <a:avLst/>
                    </a:prstGeom>
                  </pic:spPr>
                </pic:pic>
              </a:graphicData>
            </a:graphic>
          </wp:inline>
        </w:drawing>
      </w:r>
    </w:p>
    <w:p>
      <w:pPr>
        <w:spacing w:after="240" w:before="0"/>
        <w:jc w:val="center"/>
      </w:pPr>
      <w:r>
        <w:rPr>
          <w:rFonts w:ascii="Calibri" w:cs="Calibri" w:eastAsia="Calibri" w:hAnsi="Calibri"/>
          <w:i/>
          <w:iCs/>
          <w:color w:val="595959"/>
          <w:sz w:val="19"/>
          <w:szCs w:val="19"/>
        </w:rPr>
        <w:t xml:space="preserve">Figure 3. The whole pipeline with each stage marked free or paid. Only the unlock stage spends Apollo credits.</w:t>
      </w:r>
    </w:p>
    <w:p>
      <w:pPr>
        <w:pStyle w:val="Heading2"/>
        <w:spacing w:after="120" w:before="240"/>
      </w:pPr>
      <w:bookmarkStart w:name="_Toc16" w:id="16"/>
      <w:r>
        <w:rPr>
          <w:rFonts w:ascii="Calibri" w:cs="Calibri" w:eastAsia="Calibri" w:hAnsi="Calibri"/>
          <w:b/>
          <w:bCs/>
          <w:color w:val="1F3A5F"/>
          <w:sz w:val="26"/>
          <w:szCs w:val="26"/>
        </w:rPr>
        <w:t xml:space="preserve">6.5 The exact method</w:t>
      </w:r>
      <w:bookmarkEnd w:id="16"/>
    </w:p>
    <w:p>
      <w:pPr>
        <w:pStyle w:val="ListParagraph"/>
        <w:numPr>
          <w:ilvl w:val="0"/>
          <w:numId w:val="2"/>
        </w:numPr>
        <w:spacing w:after="60"/>
      </w:pPr>
      <w:r>
        <w:rPr>
          <w:rFonts w:ascii="Calibri" w:cs="Calibri" w:eastAsia="Calibri" w:hAnsi="Calibri"/>
          <w:sz w:val="22"/>
          <w:szCs w:val="22"/>
        </w:rPr>
        <w:t xml:space="preserve">For each target market, one search request was sent with the role titles, the location, the company-size band and the industry keyword tags, asking for 25 results per page.</w:t>
      </w:r>
    </w:p>
    <w:p>
      <w:pPr>
        <w:pStyle w:val="ListParagraph"/>
        <w:numPr>
          <w:ilvl w:val="0"/>
          <w:numId w:val="2"/>
        </w:numPr>
        <w:spacing w:after="60"/>
      </w:pPr>
      <w:r>
        <w:rPr>
          <w:rFonts w:ascii="Calibri" w:cs="Calibri" w:eastAsia="Calibri" w:hAnsi="Calibri"/>
          <w:sz w:val="22"/>
          <w:szCs w:val="22"/>
        </w:rPr>
        <w:t xml:space="preserve">Apollo's reply includes a total_entries number: how many people match in its whole database. That number is the “People in Apollo” column.</w:t>
      </w:r>
    </w:p>
    <w:p>
      <w:pPr>
        <w:pStyle w:val="ListParagraph"/>
        <w:numPr>
          <w:ilvl w:val="0"/>
          <w:numId w:val="2"/>
        </w:numPr>
        <w:spacing w:after="60"/>
      </w:pPr>
      <w:r>
        <w:rPr>
          <w:rFonts w:ascii="Calibri" w:cs="Calibri" w:eastAsia="Calibri" w:hAnsi="Calibri"/>
          <w:sz w:val="22"/>
          <w:szCs w:val="22"/>
        </w:rPr>
        <w:t xml:space="preserve">The same request was sent again with one extra filter, contact_email_status = verified. Its total_entries is the “With verified email” column, the pool we can actually draw leads from.</w:t>
      </w:r>
    </w:p>
    <w:p>
      <w:pPr>
        <w:pStyle w:val="ListParagraph"/>
        <w:numPr>
          <w:ilvl w:val="0"/>
          <w:numId w:val="2"/>
        </w:numPr>
        <w:spacing w:after="60"/>
      </w:pPr>
      <w:r>
        <w:rPr>
          <w:rFonts w:ascii="Calibri" w:cs="Calibri" w:eastAsia="Calibri" w:hAnsi="Calibri"/>
          <w:sz w:val="22"/>
          <w:szCs w:val="22"/>
        </w:rPr>
        <w:t xml:space="preserve">The first three names in each reply were kept as a sanity check that the filter was matching the right kind of company (that is how we saw that “restaurant” matches restaurant equipment suppliers).</w:t>
      </w:r>
    </w:p>
    <w:p>
      <w:pPr>
        <w:pStyle w:val="ListParagraph"/>
        <w:numPr>
          <w:ilvl w:val="0"/>
          <w:numId w:val="2"/>
        </w:numPr>
        <w:spacing w:after="60"/>
      </w:pPr>
      <w:r>
        <w:rPr>
          <w:rFonts w:ascii="Calibri" w:cs="Calibri" w:eastAsia="Calibri" w:hAnsi="Calibri"/>
          <w:sz w:val="22"/>
          <w:szCs w:val="22"/>
        </w:rPr>
        <w:t xml:space="preserve">The credit balance was read from Apollo's usage endpoint before and after, with idle waits on both sides to separate our calls from anyone else using the same account.</w:t>
      </w:r>
    </w:p>
    <w:p>
      <w:pPr>
        <w:spacing w:after="120" w:before="0"/>
      </w:pPr>
      <w:r>
        <w:rPr>
          <w:rFonts w:ascii="Calibri" w:cs="Calibri" w:eastAsia="Calibri" w:hAnsi="Calibri"/>
          <w:sz w:val="22"/>
          <w:szCs w:val="22"/>
        </w:rPr>
        <w:t xml:space="preserve">This is the request that produced the fintech CTO row, with the key removed:</w:t>
      </w:r>
    </w:p>
    <w:p>
      <w:pPr>
        <w:shd w:fill="F3F3F3" w:color="auto" w:val="clear"/>
        <w:spacing w:after="40"/>
        <w:ind w:left="200"/>
      </w:pPr>
      <w:r>
        <w:rPr>
          <w:rFonts w:ascii="Consolas" w:cs="Consolas" w:eastAsia="Consolas" w:hAnsi="Consolas"/>
          <w:sz w:val="18"/>
          <w:szCs w:val="18"/>
        </w:rPr>
        <w:t xml:space="preserve">POST https://api.apollo.io/api/v1/mixed_people/api_search</w:t>
      </w:r>
    </w:p>
    <w:p>
      <w:pPr>
        <w:shd w:fill="F3F3F3" w:color="auto" w:val="clear"/>
        <w:spacing w:after="40"/>
        <w:ind w:left="200"/>
      </w:pPr>
      <w:r>
        <w:rPr>
          <w:rFonts w:ascii="Consolas" w:cs="Consolas" w:eastAsia="Consolas" w:hAnsi="Consolas"/>
          <w:sz w:val="18"/>
          <w:szCs w:val="18"/>
        </w:rPr>
        <w:t xml:space="preserve">headers: x-api-key: &lt;key&gt;, content-type: application/json</w:t>
      </w:r>
    </w:p>
    <w:p>
      <w:pPr>
        <w:shd w:fill="F3F3F3" w:color="auto" w:val="clear"/>
        <w:spacing w:after="40"/>
        <w:ind w:left="200"/>
      </w:pPr>
      <w:r>
        <w:rPr>
          <w:rFonts w:ascii="Consolas" w:cs="Consolas" w:eastAsia="Consolas" w:hAnsi="Consolas"/>
          <w:sz w:val="18"/>
          <w:szCs w:val="18"/>
        </w:rPr>
        <w:t xml:space="preserve">{</w:t>
      </w:r>
    </w:p>
    <w:p>
      <w:pPr>
        <w:shd w:fill="F3F3F3" w:color="auto" w:val="clear"/>
        <w:spacing w:after="40"/>
        <w:ind w:left="200"/>
      </w:pPr>
      <w:r>
        <w:rPr>
          <w:rFonts w:ascii="Consolas" w:cs="Consolas" w:eastAsia="Consolas" w:hAnsi="Consolas"/>
          <w:sz w:val="18"/>
          <w:szCs w:val="18"/>
        </w:rPr>
        <w:t xml:space="preserve">  "person_titles": ["CTO", "Chief Technology Officer", "VP Engineering"],</w:t>
      </w:r>
    </w:p>
    <w:p>
      <w:pPr>
        <w:shd w:fill="F3F3F3" w:color="auto" w:val="clear"/>
        <w:spacing w:after="40"/>
        <w:ind w:left="200"/>
      </w:pPr>
      <w:r>
        <w:rPr>
          <w:rFonts w:ascii="Consolas" w:cs="Consolas" w:eastAsia="Consolas" w:hAnsi="Consolas"/>
          <w:sz w:val="18"/>
          <w:szCs w:val="18"/>
        </w:rPr>
        <w:t xml:space="preserve">  "person_locations": ["United States"],</w:t>
      </w:r>
    </w:p>
    <w:p>
      <w:pPr>
        <w:shd w:fill="F3F3F3" w:color="auto" w:val="clear"/>
        <w:spacing w:after="40"/>
        <w:ind w:left="200"/>
      </w:pPr>
      <w:r>
        <w:rPr>
          <w:rFonts w:ascii="Consolas" w:cs="Consolas" w:eastAsia="Consolas" w:hAnsi="Consolas"/>
          <w:sz w:val="18"/>
          <w:szCs w:val="18"/>
        </w:rPr>
        <w:t xml:space="preserve">  "organization_num_employees_ranges": ["11,50"],</w:t>
      </w:r>
    </w:p>
    <w:p>
      <w:pPr>
        <w:shd w:fill="F3F3F3" w:color="auto" w:val="clear"/>
        <w:spacing w:after="40"/>
        <w:ind w:left="200"/>
      </w:pPr>
      <w:r>
        <w:rPr>
          <w:rFonts w:ascii="Consolas" w:cs="Consolas" w:eastAsia="Consolas" w:hAnsi="Consolas"/>
          <w:sz w:val="18"/>
          <w:szCs w:val="18"/>
        </w:rPr>
        <w:t xml:space="preserve">  "q_organization_keyword_tags": ["fintech", "financial technology", "payments"],</w:t>
      </w:r>
    </w:p>
    <w:p>
      <w:pPr>
        <w:shd w:fill="F3F3F3" w:color="auto" w:val="clear"/>
        <w:spacing w:after="40"/>
        <w:ind w:left="200"/>
      </w:pPr>
      <w:r>
        <w:rPr>
          <w:rFonts w:ascii="Consolas" w:cs="Consolas" w:eastAsia="Consolas" w:hAnsi="Consolas"/>
          <w:sz w:val="18"/>
          <w:szCs w:val="18"/>
        </w:rPr>
        <w:t xml:space="preserve">  "contact_email_status": ["verified"],</w:t>
      </w:r>
    </w:p>
    <w:p>
      <w:pPr>
        <w:shd w:fill="F3F3F3" w:color="auto" w:val="clear"/>
        <w:spacing w:after="40"/>
        <w:ind w:left="200"/>
      </w:pPr>
      <w:r>
        <w:rPr>
          <w:rFonts w:ascii="Consolas" w:cs="Consolas" w:eastAsia="Consolas" w:hAnsi="Consolas"/>
          <w:sz w:val="18"/>
          <w:szCs w:val="18"/>
        </w:rPr>
        <w:t xml:space="preserve">  "include_similar_titles": false, "page": 1, "per_page": 25</w:t>
      </w:r>
    </w:p>
    <w:p>
      <w:pPr>
        <w:shd w:fill="F3F3F3" w:color="auto" w:val="clear"/>
        <w:spacing w:after="40"/>
        <w:ind w:left="200"/>
      </w:pPr>
      <w:r>
        <w:rPr>
          <w:rFonts w:ascii="Consolas" w:cs="Consolas" w:eastAsia="Consolas" w:hAnsi="Consolas"/>
          <w:sz w:val="18"/>
          <w:szCs w:val="18"/>
        </w:rPr>
        <w:t xml:space="preserve">}</w:t>
      </w:r>
    </w:p>
    <w:p>
      <w:pPr>
        <w:shd w:fill="F3F3F3" w:color="auto" w:val="clear"/>
        <w:spacing w:after="40"/>
        <w:ind w:left="200"/>
      </w:pPr>
      <w:r>
        <w:rPr>
          <w:rFonts w:ascii="Consolas" w:cs="Consolas" w:eastAsia="Consolas" w:hAnsi="Consolas"/>
          <w:sz w:val="18"/>
          <w:szCs w:val="18"/>
        </w:rPr>
        <w:t xml:space="preserve">-&gt; { "total_entries": 1182, "people": [ { "first_name": "...", "last_name_obfuscated": "Pe***n",</w:t>
      </w:r>
    </w:p>
    <w:p>
      <w:pPr>
        <w:shd w:fill="F3F3F3" w:color="auto" w:val="clear"/>
        <w:spacing w:after="40"/>
        <w:ind w:left="200"/>
      </w:pPr>
      <w:r>
        <w:rPr>
          <w:rFonts w:ascii="Consolas" w:cs="Consolas" w:eastAsia="Consolas" w:hAnsi="Consolas"/>
          <w:sz w:val="18"/>
          <w:szCs w:val="18"/>
        </w:rPr>
        <w:t xml:space="preserve">     "title": "Chief Technology Officer", "organization": { "name": "Neural Payments" }, "has_email": true, ... } ] }</w:t>
      </w:r>
    </w:p>
    <w:p>
      <w:pPr>
        <w:spacing w:after="80" w:before="0"/>
      </w:pPr>
      <w:r>
        <w:rPr>
          <w:rFonts w:ascii="Calibri" w:cs="Calibri" w:eastAsia="Calibri" w:hAnsi="Calibri"/>
          <w:sz w:val="22"/>
          <w:szCs w:val="22"/>
        </w:rPr>
        <w:t xml:space="preserve"/>
      </w:r>
    </w:p>
    <w:p>
      <w:pPr>
        <w:spacing w:after="60" w:before="120"/>
        <w:jc w:val="center"/>
      </w:pPr>
      <w:r>
        <w:drawing>
          <wp:inline distT="0" distB="0" distL="0" distR="0">
            <wp:extent cx="5524500" cy="353377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533775"/>
                    </a:xfrm>
                    <a:prstGeom prst="rect">
                      <a:avLst/>
                    </a:prstGeom>
                  </pic:spPr>
                </pic:pic>
              </a:graphicData>
            </a:graphic>
          </wp:inline>
        </w:drawing>
      </w:r>
    </w:p>
    <w:p>
      <w:pPr>
        <w:spacing w:after="240" w:before="0"/>
        <w:jc w:val="center"/>
      </w:pPr>
      <w:r>
        <w:rPr>
          <w:rFonts w:ascii="Calibri" w:cs="Calibri" w:eastAsia="Calibri" w:hAnsi="Calibri"/>
          <w:i/>
          <w:iCs/>
          <w:color w:val="595959"/>
          <w:sz w:val="19"/>
          <w:szCs w:val="19"/>
        </w:rPr>
        <w:t xml:space="preserve">Figure 4. The measured pools on a log scale. Green is a usable target market, amber is weak, red is unusable as written. The shaded band is the sweet spot.</w:t>
      </w:r>
    </w:p>
    <w:p>
      <w:pPr>
        <w:pStyle w:val="Heading2"/>
        <w:spacing w:after="120" w:before="240"/>
      </w:pPr>
      <w:bookmarkStart w:name="_Toc17" w:id="17"/>
      <w:r>
        <w:rPr>
          <w:rFonts w:ascii="Calibri" w:cs="Calibri" w:eastAsia="Calibri" w:hAnsi="Calibri"/>
          <w:b/>
          <w:bCs/>
          <w:color w:val="1F3A5F"/>
          <w:sz w:val="26"/>
          <w:szCs w:val="26"/>
        </w:rPr>
        <w:t xml:space="preserve">6.6 Proof that search calls do not spend credits</w:t>
      </w:r>
      <w:bookmarkEnd w:id="17"/>
    </w:p>
    <w:p>
      <w:pPr>
        <w:spacing w:after="120" w:before="0"/>
      </w:pPr>
      <w:r>
        <w:rPr>
          <w:rFonts w:ascii="Calibri" w:cs="Calibri" w:eastAsia="Calibri" w:hAnsi="Calibri"/>
          <w:sz w:val="22"/>
          <w:szCs w:val="22"/>
        </w:rPr>
        <w:t xml:space="preserve">To be sure the numbers above were really free, ten search calls of 100 people each (1,000 people viewed) were made in a row, with the credit balance read before and after and two-minute idle periods on both sides to catch delayed charges and anyone else's activity on the shared account.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3600"/>
        <w:gridCol w:w="2280"/>
      </w:tblGrid>
      <w:tr>
        <w:trPr>
          <w:tblHeader/>
        </w:trPr>
        <w:tc>
          <w:tcPr>
            <w:tcW w:type="dxa" w:w="4200"/>
            <w:shd w:fill="1F3A5F"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Step</w:t>
            </w:r>
          </w:p>
        </w:tc>
        <w:tc>
          <w:tcPr>
            <w:tcW w:type="dxa" w:w="3600"/>
            <w:shd w:fill="1F3A5F"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Lead credits consumed (Apollo counter)</w:t>
            </w:r>
          </w:p>
        </w:tc>
        <w:tc>
          <w:tcPr>
            <w:tcW w:type="dxa" w:w="2280"/>
            <w:shd w:fill="1F3A5F"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Change</w:t>
            </w:r>
          </w:p>
        </w:tc>
      </w:tr>
      <w:tr>
        <w:tc>
          <w:tcPr>
            <w:tcW w:type="dxa" w:w="4200"/>
            <w:tcMar>
              <w:top w:type="dxa" w:w="60"/>
              <w:left w:type="dxa" w:w="100"/>
              <w:bottom w:type="dxa" w:w="60"/>
              <w:right w:type="dxa" w:w="100"/>
            </w:tcMar>
          </w:tcPr>
          <w:p>
            <w:pPr>
              <w:spacing w:after="0"/>
            </w:pPr>
            <w:r>
              <w:rPr>
                <w:rFonts w:ascii="Calibri" w:cs="Calibri" w:eastAsia="Calibri" w:hAnsi="Calibri"/>
                <w:sz w:val="19"/>
                <w:szCs w:val="19"/>
              </w:rPr>
              <w:t xml:space="preserve">Balance read</w:t>
            </w:r>
          </w:p>
        </w:tc>
        <w:tc>
          <w:tcPr>
            <w:tcW w:type="dxa" w:w="3600"/>
            <w:tcMar>
              <w:top w:type="dxa" w:w="60"/>
              <w:left w:type="dxa" w:w="100"/>
              <w:bottom w:type="dxa" w:w="60"/>
              <w:right w:type="dxa" w:w="100"/>
            </w:tcMar>
          </w:tcPr>
          <w:p>
            <w:pPr>
              <w:spacing w:after="0"/>
            </w:pPr>
            <w:r>
              <w:rPr>
                <w:rFonts w:ascii="Calibri" w:cs="Calibri" w:eastAsia="Calibri" w:hAnsi="Calibri"/>
                <w:sz w:val="19"/>
                <w:szCs w:val="19"/>
              </w:rPr>
              <w:t xml:space="preserve">45,476</w:t>
            </w:r>
          </w:p>
        </w:tc>
        <w:tc>
          <w:tcPr>
            <w:tcW w:type="dxa" w:w="2280"/>
            <w:tcMar>
              <w:top w:type="dxa" w:w="60"/>
              <w:left w:type="dxa" w:w="100"/>
              <w:bottom w:type="dxa" w:w="60"/>
              <w:right w:type="dxa" w:w="100"/>
            </w:tcMar>
          </w:tcPr>
          <w:p>
            <w:pPr>
              <w:spacing w:after="0"/>
            </w:pPr>
            <w:r>
              <w:rPr>
                <w:rFonts w:ascii="Calibri" w:cs="Calibri" w:eastAsia="Calibri" w:hAnsi="Calibri"/>
                <w:sz w:val="19"/>
                <w:szCs w:val="19"/>
              </w:rPr>
              <w:t xml:space="preserve"/>
            </w:r>
          </w:p>
        </w:tc>
      </w:tr>
      <w:tr>
        <w:tc>
          <w:tcPr>
            <w:tcW w:type="dxa" w:w="42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Idle 120 s</w:t>
            </w:r>
          </w:p>
        </w:tc>
        <w:tc>
          <w:tcPr>
            <w:tcW w:type="dxa" w:w="36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45,476</w:t>
            </w:r>
          </w:p>
        </w:tc>
        <w:tc>
          <w:tcPr>
            <w:tcW w:type="dxa" w:w="228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+0</w:t>
            </w:r>
          </w:p>
        </w:tc>
      </w:tr>
      <w:tr>
        <w:tc>
          <w:tcPr>
            <w:tcW w:type="dxa" w:w="4200"/>
            <w:tcMar>
              <w:top w:type="dxa" w:w="60"/>
              <w:left w:type="dxa" w:w="100"/>
              <w:bottom w:type="dxa" w:w="60"/>
              <w:right w:type="dxa" w:w="100"/>
            </w:tcMar>
          </w:tcPr>
          <w:p>
            <w:pPr>
              <w:spacing w:after="0"/>
            </w:pPr>
            <w:r>
              <w:rPr>
                <w:rFonts w:ascii="Calibri" w:cs="Calibri" w:eastAsia="Calibri" w:hAnsi="Calibri"/>
                <w:sz w:val="19"/>
                <w:szCs w:val="19"/>
              </w:rPr>
              <w:t xml:space="preserve">10 search calls, 1,000 people viewed, then wait 150 s</w:t>
            </w:r>
          </w:p>
        </w:tc>
        <w:tc>
          <w:tcPr>
            <w:tcW w:type="dxa" w:w="3600"/>
            <w:tcMar>
              <w:top w:type="dxa" w:w="60"/>
              <w:left w:type="dxa" w:w="100"/>
              <w:bottom w:type="dxa" w:w="60"/>
              <w:right w:type="dxa" w:w="100"/>
            </w:tcMar>
          </w:tcPr>
          <w:p>
            <w:pPr>
              <w:spacing w:after="0"/>
            </w:pPr>
            <w:r>
              <w:rPr>
                <w:rFonts w:ascii="Calibri" w:cs="Calibri" w:eastAsia="Calibri" w:hAnsi="Calibri"/>
                <w:sz w:val="19"/>
                <w:szCs w:val="19"/>
              </w:rPr>
              <w:t xml:space="preserve">45,476</w:t>
            </w:r>
          </w:p>
        </w:tc>
        <w:tc>
          <w:tcPr>
            <w:tcW w:type="dxa" w:w="2280"/>
            <w:tcMar>
              <w:top w:type="dxa" w:w="60"/>
              <w:left w:type="dxa" w:w="100"/>
              <w:bottom w:type="dxa" w:w="60"/>
              <w:right w:type="dxa" w:w="100"/>
            </w:tcMar>
          </w:tcPr>
          <w:p>
            <w:pPr>
              <w:spacing w:after="0"/>
            </w:pPr>
            <w:r>
              <w:rPr>
                <w:rFonts w:ascii="Calibri" w:cs="Calibri" w:eastAsia="Calibri" w:hAnsi="Calibri"/>
                <w:sz w:val="19"/>
                <w:szCs w:val="19"/>
              </w:rPr>
              <w:t xml:space="preserve">+0</w:t>
            </w:r>
          </w:p>
        </w:tc>
      </w:tr>
      <w:tr>
        <w:tc>
          <w:tcPr>
            <w:tcW w:type="dxa" w:w="42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Idle 120 s</w:t>
            </w:r>
          </w:p>
        </w:tc>
        <w:tc>
          <w:tcPr>
            <w:tcW w:type="dxa" w:w="36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45,475</w:t>
            </w:r>
          </w:p>
        </w:tc>
        <w:tc>
          <w:tcPr>
            <w:tcW w:type="dxa" w:w="228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-1</w:t>
            </w:r>
          </w:p>
        </w:tc>
      </w:tr>
    </w:tbl>
    <w:p>
      <w:pPr>
        <w:spacing w:after="80" w:before="0"/>
      </w:pPr>
      <w:r>
        <w:rPr>
          <w:rFonts w:ascii="Calibri" w:cs="Calibri" w:eastAsia="Calibri" w:hAnsi="Calibri"/>
          <w:sz w:val="22"/>
          <w:szCs w:val="22"/>
        </w:rPr>
        <w:t xml:space="preserve"/>
      </w:r>
    </w:p>
    <w:p>
      <w:pPr>
        <w:spacing w:after="60" w:before="120"/>
        <w:jc w:val="center"/>
      </w:pPr>
      <w:r>
        <w:drawing>
          <wp:inline distT="0" distB="0" distL="0" distR="0">
            <wp:extent cx="5524500" cy="199072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1990725"/>
                    </a:xfrm>
                    <a:prstGeom prst="rect">
                      <a:avLst/>
                    </a:prstGeom>
                  </pic:spPr>
                </pic:pic>
              </a:graphicData>
            </a:graphic>
          </wp:inline>
        </w:drawing>
      </w:r>
    </w:p>
    <w:p>
      <w:pPr>
        <w:spacing w:after="240" w:before="0"/>
        <w:jc w:val="center"/>
      </w:pPr>
      <w:r>
        <w:rPr>
          <w:rFonts w:ascii="Calibri" w:cs="Calibri" w:eastAsia="Calibri" w:hAnsi="Calibri"/>
          <w:i/>
          <w:iCs/>
          <w:color w:val="595959"/>
          <w:sz w:val="19"/>
          <w:szCs w:val="19"/>
        </w:rPr>
        <w:t xml:space="preserve">Figure 5. The same test as a timeline: the counter is flat through the searches.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shd w:fill="E6F4EA" w:color="auto" w:val="clear"/>
            <w:tcMar>
              <w:top w:type="dxa" w:w="120"/>
              <w:left w:type="dxa" w:w="160"/>
              <w:bottom w:type="dxa" w:w="120"/>
              <w:right w:type="dxa" w:w="160"/>
            </w:tcMar>
          </w:tcPr>
          <w:p>
            <w:pPr>
              <w:spacing w:after="80"/>
            </w:pPr>
            <w:r>
              <w:rPr>
                <w:rFonts w:ascii="Calibri" w:cs="Calibri" w:eastAsia="Calibri" w:hAnsi="Calibri"/>
                <w:b/>
                <w:bCs/>
                <w:sz w:val="23"/>
                <w:szCs w:val="23"/>
              </w:rPr>
              <w:t xml:space="preserve">Result: search is free</w:t>
            </w:r>
          </w:p>
          <w:p>
            <w:pPr>
              <w:spacing w:after="60"/>
            </w:pPr>
            <w:r>
              <w:rPr>
                <w:rFonts w:ascii="Calibri" w:cs="Calibri" w:eastAsia="Calibri" w:hAnsi="Calibri"/>
                <w:sz w:val="21"/>
                <w:szCs w:val="21"/>
              </w:rPr>
              <w:t xml:space="preserve">Ten searches covering 1,000 people moved the credit counter by zero at the 150-second reading, and the counter then went down by 1 during the final idle period, which can only be an adjustment or refund elsewhere on the shared account, not a charge for our searches. Compare that with the unlock test earlier in the day, where 15 unlocks moved it by exactly 15. Searching and counting is free; revealing a person is what costs.</w:t>
            </w:r>
          </w:p>
          <w:p>
            <w:pPr>
              <w:spacing w:after="60"/>
            </w:pPr>
            <w:r>
              <w:rPr>
                <w:rFonts w:ascii="Calibri" w:cs="Calibri" w:eastAsia="Calibri" w:hAnsi="Calibri"/>
                <w:sz w:val="21"/>
                <w:szCs w:val="21"/>
              </w:rPr>
              <w:t xml:space="preserve">Note for the shared account: during the same afternoon the counter also moved by 87 credits while this project made no paid calls at all, so other users of the Apollo team account were active. That is why every measurement here is bracketed by idle readings.</w:t>
            </w:r>
          </w:p>
        </w:tc>
      </w:tr>
    </w:tbl>
    <w:p>
      <w:pPr>
        <w:pStyle w:val="Heading2"/>
        <w:spacing w:after="120" w:before="240"/>
      </w:pPr>
      <w:bookmarkStart w:name="_Toc18" w:id="18"/>
      <w:r>
        <w:rPr>
          <w:rFonts w:ascii="Calibri" w:cs="Calibri" w:eastAsia="Calibri" w:hAnsi="Calibri"/>
          <w:b/>
          <w:bCs/>
          <w:color w:val="1F3A5F"/>
          <w:sz w:val="26"/>
          <w:szCs w:val="26"/>
        </w:rPr>
        <w:t xml:space="preserve">6.7 What else was measured, for completeness</w:t>
      </w:r>
      <w:bookmarkEnd w:id="18"/>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200"/>
        <w:gridCol w:w="3280"/>
      </w:tblGrid>
      <w:tr>
        <w:trPr>
          <w:tblHeader/>
        </w:trPr>
        <w:tc>
          <w:tcPr>
            <w:tcW w:type="dxa" w:w="2600"/>
            <w:shd w:fill="1F3A5F"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Apollo call</w:t>
            </w:r>
          </w:p>
        </w:tc>
        <w:tc>
          <w:tcPr>
            <w:tcW w:type="dxa" w:w="4200"/>
            <w:shd w:fill="1F3A5F"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What it gives you</w:t>
            </w:r>
          </w:p>
        </w:tc>
        <w:tc>
          <w:tcPr>
            <w:tcW w:type="dxa" w:w="3280"/>
            <w:shd w:fill="1F3A5F"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Measured cost</w:t>
            </w:r>
          </w:p>
        </w:tc>
      </w:tr>
      <w:tr>
        <w:tc>
          <w:tcPr>
            <w:tcW w:type="dxa" w:w="2600"/>
            <w:tcMar>
              <w:top w:type="dxa" w:w="60"/>
              <w:left w:type="dxa" w:w="100"/>
              <w:bottom w:type="dxa" w:w="60"/>
              <w:right w:type="dxa" w:w="100"/>
            </w:tcMar>
          </w:tcPr>
          <w:p>
            <w:pPr>
              <w:spacing w:after="0"/>
            </w:pPr>
            <w:r>
              <w:rPr>
                <w:rFonts w:ascii="Calibri" w:cs="Calibri" w:eastAsia="Calibri" w:hAnsi="Calibri"/>
                <w:sz w:val="19"/>
                <w:szCs w:val="19"/>
              </w:rPr>
              <w:t xml:space="preserve">People search (api_search)</w:t>
            </w:r>
          </w:p>
        </w:tc>
        <w:tc>
          <w:tcPr>
            <w:tcW w:type="dxa" w:w="4200"/>
            <w:tcMar>
              <w:top w:type="dxa" w:w="60"/>
              <w:left w:type="dxa" w:w="100"/>
              <w:bottom w:type="dxa" w:w="60"/>
              <w:right w:type="dxa" w:w="100"/>
            </w:tcMar>
          </w:tcPr>
          <w:p>
            <w:pPr>
              <w:spacing w:after="0"/>
            </w:pPr>
            <w:r>
              <w:rPr>
                <w:rFonts w:ascii="Calibri" w:cs="Calibri" w:eastAsia="Calibri" w:hAnsi="Calibri"/>
                <w:sz w:val="19"/>
                <w:szCs w:val="19"/>
              </w:rPr>
              <w:t xml:space="preserve">Count of matches plus first name, masked last name, title, company name, has-email flag</w:t>
            </w:r>
          </w:p>
        </w:tc>
        <w:tc>
          <w:tcPr>
            <w:tcW w:type="dxa" w:w="3280"/>
            <w:tcMar>
              <w:top w:type="dxa" w:w="60"/>
              <w:left w:type="dxa" w:w="100"/>
              <w:bottom w:type="dxa" w:w="60"/>
              <w:right w:type="dxa" w:w="100"/>
            </w:tcMar>
          </w:tcPr>
          <w:p>
            <w:pPr>
              <w:spacing w:after="0"/>
            </w:pPr>
            <w:r>
              <w:rPr>
                <w:rFonts w:ascii="Calibri" w:cs="Calibri" w:eastAsia="Calibri" w:hAnsi="Calibri"/>
                <w:sz w:val="19"/>
                <w:szCs w:val="19"/>
              </w:rPr>
              <w:t xml:space="preserve">0 credits</w:t>
            </w:r>
          </w:p>
        </w:tc>
      </w:tr>
      <w:tr>
        <w:tc>
          <w:tcPr>
            <w:tcW w:type="dxa" w:w="26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People unlock (people/match, bulk_match)</w:t>
            </w:r>
          </w:p>
        </w:tc>
        <w:tc>
          <w:tcPr>
            <w:tcW w:type="dxa" w:w="42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Email, email status, LinkedIn URL, location, company industry and size</w:t>
            </w:r>
          </w:p>
        </w:tc>
        <w:tc>
          <w:tcPr>
            <w:tcW w:type="dxa" w:w="328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1 credit per person, also when no email comes back, also for a repeat</w:t>
            </w:r>
          </w:p>
        </w:tc>
      </w:tr>
      <w:tr>
        <w:tc>
          <w:tcPr>
            <w:tcW w:type="dxa" w:w="2600"/>
            <w:tcMar>
              <w:top w:type="dxa" w:w="60"/>
              <w:left w:type="dxa" w:w="100"/>
              <w:bottom w:type="dxa" w:w="60"/>
              <w:right w:type="dxa" w:w="100"/>
            </w:tcMar>
          </w:tcPr>
          <w:p>
            <w:pPr>
              <w:spacing w:after="0"/>
            </w:pPr>
            <w:r>
              <w:rPr>
                <w:rFonts w:ascii="Calibri" w:cs="Calibri" w:eastAsia="Calibri" w:hAnsi="Calibri"/>
                <w:sz w:val="19"/>
                <w:szCs w:val="19"/>
              </w:rPr>
              <w:t xml:space="preserve">Company enrichment (organizations/enrich)</w:t>
            </w:r>
          </w:p>
        </w:tc>
        <w:tc>
          <w:tcPr>
            <w:tcW w:type="dxa" w:w="4200"/>
            <w:tcMar>
              <w:top w:type="dxa" w:w="60"/>
              <w:left w:type="dxa" w:w="100"/>
              <w:bottom w:type="dxa" w:w="60"/>
              <w:right w:type="dxa" w:w="100"/>
            </w:tcMar>
          </w:tcPr>
          <w:p>
            <w:pPr>
              <w:spacing w:after="0"/>
            </w:pPr>
            <w:r>
              <w:rPr>
                <w:rFonts w:ascii="Calibri" w:cs="Calibri" w:eastAsia="Calibri" w:hAnsi="Calibri"/>
                <w:sz w:val="19"/>
                <w:szCs w:val="19"/>
              </w:rPr>
              <w:t xml:space="preserve">Industry, size, revenue, description, keywords, tech stack, funding, headcount growth</w:t>
            </w:r>
          </w:p>
        </w:tc>
        <w:tc>
          <w:tcPr>
            <w:tcW w:type="dxa" w:w="3280"/>
            <w:tcMar>
              <w:top w:type="dxa" w:w="60"/>
              <w:left w:type="dxa" w:w="100"/>
              <w:bottom w:type="dxa" w:w="60"/>
              <w:right w:type="dxa" w:w="100"/>
            </w:tcMar>
          </w:tcPr>
          <w:p>
            <w:pPr>
              <w:spacing w:after="0"/>
            </w:pPr>
            <w:r>
              <w:rPr>
                <w:rFonts w:ascii="Calibri" w:cs="Calibri" w:eastAsia="Calibri" w:hAnsi="Calibri"/>
                <w:sz w:val="19"/>
                <w:szCs w:val="19"/>
              </w:rPr>
              <w:t xml:space="preserve">1 credit per company</w:t>
            </w:r>
          </w:p>
        </w:tc>
      </w:tr>
      <w:tr>
        <w:tc>
          <w:tcPr>
            <w:tcW w:type="dxa" w:w="26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Company job postings</w:t>
            </w:r>
          </w:p>
        </w:tc>
        <w:tc>
          <w:tcPr>
            <w:tcW w:type="dxa" w:w="42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Open roles at a company (hiring signal)</w:t>
            </w:r>
          </w:p>
        </w:tc>
        <w:tc>
          <w:tcPr>
            <w:tcW w:type="dxa" w:w="328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1 credit per call</w:t>
            </w:r>
          </w:p>
        </w:tc>
      </w:tr>
      <w:tr>
        <w:tc>
          <w:tcPr>
            <w:tcW w:type="dxa" w:w="2600"/>
            <w:tcMar>
              <w:top w:type="dxa" w:w="60"/>
              <w:left w:type="dxa" w:w="100"/>
              <w:bottom w:type="dxa" w:w="60"/>
              <w:right w:type="dxa" w:w="100"/>
            </w:tcMar>
          </w:tcPr>
          <w:p>
            <w:pPr>
              <w:spacing w:after="0"/>
            </w:pPr>
            <w:r>
              <w:rPr>
                <w:rFonts w:ascii="Calibri" w:cs="Calibri" w:eastAsia="Calibri" w:hAnsi="Calibri"/>
                <w:sz w:val="19"/>
                <w:szCs w:val="19"/>
              </w:rPr>
              <w:t xml:space="preserve">Company search (mixed_companies/search)</w:t>
            </w:r>
          </w:p>
        </w:tc>
        <w:tc>
          <w:tcPr>
            <w:tcW w:type="dxa" w:w="4200"/>
            <w:tcMar>
              <w:top w:type="dxa" w:w="60"/>
              <w:left w:type="dxa" w:w="100"/>
              <w:bottom w:type="dxa" w:w="60"/>
              <w:right w:type="dxa" w:w="100"/>
            </w:tcMar>
          </w:tcPr>
          <w:p>
            <w:pPr>
              <w:spacing w:after="0"/>
            </w:pPr>
            <w:r>
              <w:rPr>
                <w:rFonts w:ascii="Calibri" w:cs="Calibri" w:eastAsia="Calibri" w:hAnsi="Calibri"/>
                <w:sz w:val="19"/>
                <w:szCs w:val="19"/>
              </w:rPr>
              <w:t xml:space="preserve">Should list companies; returned none on this plan</w:t>
            </w:r>
          </w:p>
        </w:tc>
        <w:tc>
          <w:tcPr>
            <w:tcW w:type="dxa" w:w="3280"/>
            <w:tcMar>
              <w:top w:type="dxa" w:w="60"/>
              <w:left w:type="dxa" w:w="100"/>
              <w:bottom w:type="dxa" w:w="60"/>
              <w:right w:type="dxa" w:w="100"/>
            </w:tcMar>
          </w:tcPr>
          <w:p>
            <w:pPr>
              <w:spacing w:after="0"/>
            </w:pPr>
            <w:r>
              <w:rPr>
                <w:rFonts w:ascii="Calibri" w:cs="Calibri" w:eastAsia="Calibri" w:hAnsi="Calibri"/>
                <w:sz w:val="19"/>
                <w:szCs w:val="19"/>
              </w:rPr>
              <w:t xml:space="preserve">1 credit per call, not worth using</w:t>
            </w:r>
          </w:p>
        </w:tc>
      </w:tr>
      <w:tr>
        <w:tc>
          <w:tcPr>
            <w:tcW w:type="dxa" w:w="26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Usage and credit stats</w:t>
            </w:r>
          </w:p>
        </w:tc>
        <w:tc>
          <w:tcPr>
            <w:tcW w:type="dxa" w:w="42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Rate limits and the credit counter used for every measurement here</w:t>
            </w:r>
          </w:p>
        </w:tc>
        <w:tc>
          <w:tcPr>
            <w:tcW w:type="dxa" w:w="328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0 credits</w:t>
            </w:r>
          </w:p>
        </w:tc>
      </w:tr>
    </w:tbl>
    <w:p>
      <w:r>
        <w:br w:type="page"/>
      </w:r>
    </w:p>
    <w:p>
      <w:pPr>
        <w:pStyle w:val="Heading1"/>
        <w:spacing w:after="160" w:before="360"/>
      </w:pPr>
      <w:bookmarkStart w:name="_Toc19" w:id="19"/>
      <w:r>
        <w:rPr>
          <w:rFonts w:ascii="Calibri" w:cs="Calibri" w:eastAsia="Calibri" w:hAnsi="Calibri"/>
          <w:b/>
          <w:bCs/>
          <w:color w:val="1F3A5F"/>
          <w:sz w:val="32"/>
          <w:szCs w:val="32"/>
        </w:rPr>
        <w:t xml:space="preserve">7. Evidence from the run</w:t>
      </w:r>
      <w:bookmarkEnd w:id="19"/>
    </w:p>
    <w:p>
      <w:pPr>
        <w:pStyle w:val="Heading2"/>
        <w:spacing w:after="120" w:before="240"/>
      </w:pPr>
      <w:bookmarkStart w:name="_Toc20" w:id="20"/>
      <w:r>
        <w:rPr>
          <w:rFonts w:ascii="Calibri" w:cs="Calibri" w:eastAsia="Calibri" w:hAnsi="Calibri"/>
          <w:b/>
          <w:bCs/>
          <w:color w:val="1F3A5F"/>
          <w:sz w:val="26"/>
          <w:szCs w:val="26"/>
        </w:rPr>
        <w:t xml:space="preserve">7.1 Server log events</w:t>
      </w:r>
      <w:bookmarkEnd w:id="20"/>
    </w:p>
    <w:p>
      <w:pPr>
        <w:shd w:fill="F3F3F3" w:color="auto" w:val="clear"/>
        <w:spacing w:after="40"/>
        <w:ind w:left="200"/>
      </w:pPr>
      <w:r>
        <w:rPr>
          <w:rFonts w:ascii="Consolas" w:cs="Consolas" w:eastAsia="Consolas" w:hAnsi="Consolas"/>
          <w:sz w:val="18"/>
          <w:szCs w:val="18"/>
        </w:rPr>
        <w:t xml:space="preserve">{"event":"apollo_variant_attempt","level":0,"label":"exact AI filters","totalEntries":3895,"pagePeople":100,"params":{"tags":["fintech"],"q":null,"size":["11,50"],"titles":["Founde</w:t>
      </w:r>
    </w:p>
    <w:p>
      <w:pPr>
        <w:shd w:fill="F3F3F3" w:color="auto" w:val="clear"/>
        <w:spacing w:after="40"/>
        <w:ind w:left="200"/>
      </w:pPr>
      <w:r>
        <w:rPr>
          <w:rFonts w:ascii="Consolas" w:cs="Consolas" w:eastAsia="Consolas" w:hAnsi="Consolas"/>
          <w:sz w:val="18"/>
          <w:szCs w:val="18"/>
        </w:rPr>
        <w:t xml:space="preserve">{"event":"apollo_variant_selected","level":0,"label":"exact AI filters","totalEntries":3895,"relaxed":false}</w:t>
      </w:r>
    </w:p>
    <w:p>
      <w:pPr>
        <w:shd w:fill="F3F3F3" w:color="auto" w:val="clear"/>
        <w:spacing w:after="40"/>
        <w:ind w:left="200"/>
      </w:pPr>
      <w:r>
        <w:rPr>
          <w:rFonts w:ascii="Consolas" w:cs="Consolas" w:eastAsia="Consolas" w:hAnsi="Consolas"/>
          <w:sz w:val="18"/>
          <w:szCs w:val="18"/>
        </w:rPr>
        <w:t xml:space="preserve">{"event":"prescreen","candidates":100,"passed":94,"dropped":6,"minScore":60,"durationMs":31208}</w:t>
      </w:r>
    </w:p>
    <w:p>
      <w:pPr>
        <w:shd w:fill="F3F3F3" w:color="auto" w:val="clear"/>
        <w:spacing w:after="40"/>
        <w:ind w:left="200"/>
      </w:pPr>
      <w:r>
        <w:rPr>
          <w:rFonts w:ascii="Consolas" w:cs="Consolas" w:eastAsia="Consolas" w:hAnsi="Consolas"/>
          <w:sz w:val="18"/>
          <w:szCs w:val="18"/>
        </w:rPr>
        <w:t xml:space="preserve">{"event":"stage_chunk_summary","stage":"unlock","people":30,"unlockedEmail":10,"chunkFailures":0,"chunkCount":1,"medianMs":1777,"p95Ms":1777,"maxMs":1777,"revealPersonal":false,"st</w:t>
      </w:r>
    </w:p>
    <w:p>
      <w:pPr>
        <w:shd w:fill="F3F3F3" w:color="auto" w:val="clear"/>
        <w:spacing w:after="40"/>
        <w:ind w:left="200"/>
      </w:pPr>
      <w:r>
        <w:rPr>
          <w:rFonts w:ascii="Consolas" w:cs="Consolas" w:eastAsia="Consolas" w:hAnsi="Consolas"/>
          <w:sz w:val="18"/>
          <w:szCs w:val="18"/>
        </w:rPr>
        <w:t xml:space="preserve">{"event":"contact_pool_saved","saved":10}</w:t>
      </w:r>
    </w:p>
    <w:p>
      <w:pPr>
        <w:shd w:fill="F3F3F3" w:color="auto" w:val="clear"/>
        <w:spacing w:after="40"/>
        <w:ind w:left="200"/>
      </w:pPr>
      <w:r>
        <w:rPr>
          <w:rFonts w:ascii="Consolas" w:cs="Consolas" w:eastAsia="Consolas" w:hAnsi="Consolas"/>
          <w:sz w:val="18"/>
          <w:szCs w:val="18"/>
        </w:rPr>
        <w:t xml:space="preserve">{"event":"postcheck","candidates":10,"passed":7,"dropped":3,"minScore":60,"durationMs":3841}</w:t>
      </w:r>
    </w:p>
    <w:p>
      <w:pPr>
        <w:shd w:fill="F3F3F3" w:color="auto" w:val="clear"/>
        <w:spacing w:after="40"/>
        <w:ind w:left="200"/>
      </w:pPr>
      <w:r>
        <w:rPr>
          <w:rFonts w:ascii="Consolas" w:cs="Consolas" w:eastAsia="Consolas" w:hAnsi="Consolas"/>
          <w:sz w:val="18"/>
          <w:szCs w:val="18"/>
        </w:rPr>
        <w:t xml:space="preserve">{"event":"batch_complete","batchIndex":1,"fetched":100,"savedWithEmail":7,"skippedUnverified":0,"leadsFetched":100,"leadsWithEmail":7,"lastPage":1,"totalPages":10,"unlockAttempts":</w:t>
      </w:r>
    </w:p>
    <w:p>
      <w:pPr>
        <w:spacing w:after="80" w:before="0"/>
      </w:pPr>
      <w:r>
        <w:rPr>
          <w:rFonts w:ascii="Calibri" w:cs="Calibri" w:eastAsia="Calibri" w:hAnsi="Calibri"/>
          <w:sz w:val="22"/>
          <w:szCs w:val="22"/>
        </w:rPr>
        <w:t xml:space="preserve"/>
      </w:r>
    </w:p>
    <w:p>
      <w:pPr>
        <w:pStyle w:val="Heading2"/>
        <w:spacing w:after="120" w:before="240"/>
      </w:pPr>
      <w:bookmarkStart w:name="_Toc21" w:id="21"/>
      <w:r>
        <w:rPr>
          <w:rFonts w:ascii="Calibri" w:cs="Calibri" w:eastAsia="Calibri" w:hAnsi="Calibri"/>
          <w:b/>
          <w:bCs/>
          <w:color w:val="1F3A5F"/>
          <w:sz w:val="26"/>
          <w:szCs w:val="26"/>
        </w:rPr>
        <w:t xml:space="preserve">7.2 Credit measurement</w:t>
      </w:r>
      <w:bookmarkEnd w:id="21"/>
    </w:p>
    <w:p>
      <w:pPr>
        <w:shd w:fill="F3F3F3" w:color="auto" w:val="clear"/>
        <w:spacing w:after="40"/>
        <w:ind w:left="200"/>
      </w:pPr>
      <w:r>
        <w:rPr>
          <w:rFonts w:ascii="Consolas" w:cs="Consolas" w:eastAsia="Consolas" w:hAnsi="Consolas"/>
          <w:sz w:val="18"/>
          <w:szCs w:val="18"/>
        </w:rPr>
        <w:t xml:space="preserve">Apollo usage_stats/credit_usage_stats, lead_credit.consumed:</w:t>
      </w:r>
    </w:p>
    <w:p>
      <w:pPr>
        <w:shd w:fill="F3F3F3" w:color="auto" w:val="clear"/>
        <w:spacing w:after="40"/>
        <w:ind w:left="200"/>
      </w:pPr>
      <w:r>
        <w:rPr>
          <w:rFonts w:ascii="Consolas" w:cs="Consolas" w:eastAsia="Consolas" w:hAnsi="Consolas"/>
          <w:sz w:val="18"/>
          <w:szCs w:val="18"/>
        </w:rPr>
        <w:t xml:space="preserve">  idle 40s before run:   +0   (45,373)</w:t>
      </w:r>
    </w:p>
    <w:p>
      <w:pPr>
        <w:shd w:fill="F3F3F3" w:color="auto" w:val="clear"/>
        <w:spacing w:after="40"/>
        <w:ind w:left="200"/>
      </w:pPr>
      <w:r>
        <w:rPr>
          <w:rFonts w:ascii="Consolas" w:cs="Consolas" w:eastAsia="Consolas" w:hAnsi="Consolas"/>
          <w:sz w:val="18"/>
          <w:szCs w:val="18"/>
        </w:rPr>
        <w:t xml:space="preserve">  run:                   +10  (45,383)</w:t>
      </w:r>
    </w:p>
    <w:p>
      <w:pPr>
        <w:shd w:fill="F3F3F3" w:color="auto" w:val="clear"/>
        <w:spacing w:after="40"/>
        <w:ind w:left="200"/>
      </w:pPr>
      <w:r>
        <w:rPr>
          <w:rFonts w:ascii="Consolas" w:cs="Consolas" w:eastAsia="Consolas" w:hAnsi="Consolas"/>
          <w:sz w:val="18"/>
          <w:szCs w:val="18"/>
        </w:rPr>
        <w:t xml:space="preserve">  idle 40s after run:    +0</w:t>
      </w:r>
    </w:p>
    <w:p>
      <w:pPr>
        <w:shd w:fill="F3F3F3" w:color="auto" w:val="clear"/>
        <w:spacing w:after="40"/>
        <w:ind w:left="200"/>
      </w:pPr>
      <w:r>
        <w:rPr>
          <w:rFonts w:ascii="Consolas" w:cs="Consolas" w:eastAsia="Consolas" w:hAnsi="Consolas"/>
          <w:sz w:val="18"/>
          <w:szCs w:val="18"/>
        </w:rPr>
        <w:t xml:space="preserve">  app log unlockAttempts: 10, creditsPerSavedLead: 1.43</w:t>
      </w:r>
    </w:p>
    <w:p>
      <w:pPr>
        <w:spacing w:after="80" w:before="0"/>
      </w:pPr>
      <w:r>
        <w:rPr>
          <w:rFonts w:ascii="Calibri" w:cs="Calibri" w:eastAsia="Calibri" w:hAnsi="Calibri"/>
          <w:sz w:val="22"/>
          <w:szCs w:val="22"/>
        </w:rPr>
        <w:t xml:space="preserve"/>
      </w:r>
    </w:p>
    <w:p>
      <w:pPr>
        <w:pStyle w:val="Heading2"/>
        <w:spacing w:after="120" w:before="240"/>
      </w:pPr>
      <w:bookmarkStart w:name="_Toc22" w:id="22"/>
      <w:r>
        <w:rPr>
          <w:rFonts w:ascii="Calibri" w:cs="Calibri" w:eastAsia="Calibri" w:hAnsi="Calibri"/>
          <w:b/>
          <w:bCs/>
          <w:color w:val="1F3A5F"/>
          <w:sz w:val="26"/>
          <w:szCs w:val="26"/>
        </w:rPr>
        <w:t xml:space="preserve">7.3 Independent audit call</w:t>
      </w:r>
      <w:bookmarkEnd w:id="22"/>
    </w:p>
    <w:p>
      <w:pPr>
        <w:shd w:fill="F3F3F3" w:color="auto" w:val="clear"/>
        <w:spacing w:after="40"/>
        <w:ind w:left="200"/>
      </w:pPr>
      <w:r>
        <w:rPr>
          <w:rFonts w:ascii="Consolas" w:cs="Consolas" w:eastAsia="Consolas" w:hAnsi="Consolas"/>
          <w:sz w:val="18"/>
          <w:szCs w:val="18"/>
        </w:rPr>
        <w:t xml:space="preserve">model: gpt-4o, temperature 0, JSON output</w:t>
      </w:r>
    </w:p>
    <w:p>
      <w:pPr>
        <w:shd w:fill="F3F3F3" w:color="auto" w:val="clear"/>
        <w:spacing w:after="40"/>
        <w:ind w:left="200"/>
      </w:pPr>
      <w:r>
        <w:rPr>
          <w:rFonts w:ascii="Consolas" w:cs="Consolas" w:eastAsia="Consolas" w:hAnsi="Consolas"/>
          <w:sz w:val="18"/>
          <w:szCs w:val="18"/>
        </w:rPr>
        <w:t xml:space="preserve">system: "You are an independent auditor of B2B lead quality. You did not produce these leads..."</w:t>
      </w:r>
    </w:p>
    <w:p>
      <w:pPr>
        <w:shd w:fill="F3F3F3" w:color="auto" w:val="clear"/>
        <w:spacing w:after="40"/>
        <w:ind w:left="200"/>
      </w:pPr>
      <w:r>
        <w:rPr>
          <w:rFonts w:ascii="Consolas" w:cs="Consolas" w:eastAsia="Consolas" w:hAnsi="Consolas"/>
          <w:sz w:val="18"/>
          <w:szCs w:val="18"/>
        </w:rPr>
        <w:t xml:space="preserve">input: the request + name, title, company, industry, employees, location for all 10 unlocked people</w:t>
      </w:r>
    </w:p>
    <w:p>
      <w:pPr>
        <w:shd w:fill="F3F3F3" w:color="auto" w:val="clear"/>
        <w:spacing w:after="40"/>
        <w:ind w:left="200"/>
      </w:pPr>
      <w:r>
        <w:rPr>
          <w:rFonts w:ascii="Consolas" w:cs="Consolas" w:eastAsia="Consolas" w:hAnsi="Consolas"/>
          <w:sz w:val="18"/>
          <w:szCs w:val="18"/>
        </w:rPr>
        <w:t xml:space="preserve">output: role_fit, industry_fit, size_fit, location_fit, overall (good/borderline/bad), why</w:t>
      </w:r>
    </w:p>
    <w:p>
      <w:pPr>
        <w:shd w:fill="F3F3F3" w:color="auto" w:val="clear"/>
        <w:spacing w:after="40"/>
        <w:ind w:left="200"/>
      </w:pPr>
      <w:r>
        <w:rPr>
          <w:rFonts w:ascii="Consolas" w:cs="Consolas" w:eastAsia="Consolas" w:hAnsi="Consolas"/>
          <w:sz w:val="18"/>
          <w:szCs w:val="18"/>
        </w:rPr>
        <w:t xml:space="preserve">tokens: 1,402 (about a tenth of a cent)</w:t>
      </w:r>
    </w:p>
    <w:p>
      <w:pPr>
        <w:spacing w:after="80" w:before="0"/>
      </w:pPr>
      <w:r>
        <w:rPr>
          <w:rFonts w:ascii="Calibri" w:cs="Calibri" w:eastAsia="Calibri" w:hAnsi="Calibri"/>
          <w:sz w:val="22"/>
          <w:szCs w:val="22"/>
        </w:rPr>
        <w:t xml:space="preserve"/>
      </w:r>
    </w:p>
    <w:p>
      <w:pPr>
        <w:spacing w:after="60" w:before="120"/>
        <w:jc w:val="center"/>
      </w:pPr>
      <w:r>
        <w:drawing>
          <wp:inline distT="0" distB="0" distL="0" distR="0">
            <wp:extent cx="5524500" cy="575310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5753100"/>
                    </a:xfrm>
                    <a:prstGeom prst="rect">
                      <a:avLst/>
                    </a:prstGeom>
                  </pic:spPr>
                </pic:pic>
              </a:graphicData>
            </a:graphic>
          </wp:inline>
        </w:drawing>
      </w:r>
    </w:p>
    <w:p>
      <w:pPr>
        <w:spacing w:after="240" w:before="0"/>
        <w:jc w:val="center"/>
      </w:pPr>
      <w:r>
        <w:rPr>
          <w:rFonts w:ascii="Calibri" w:cs="Calibri" w:eastAsia="Calibri" w:hAnsi="Calibri"/>
          <w:i/>
          <w:iCs/>
          <w:color w:val="595959"/>
          <w:sz w:val="19"/>
          <w:szCs w:val="19"/>
        </w:rPr>
        <w:t xml:space="preserve">Figure 2. Search history after the run.</w:t>
      </w:r>
    </w:p>
    <w:p>
      <w:pPr>
        <w:pStyle w:val="Heading2"/>
        <w:spacing w:after="120" w:before="240"/>
      </w:pPr>
      <w:bookmarkStart w:name="_Toc23" w:id="23"/>
      <w:r>
        <w:rPr>
          <w:rFonts w:ascii="Calibri" w:cs="Calibri" w:eastAsia="Calibri" w:hAnsi="Calibri"/>
          <w:b/>
          <w:bCs/>
          <w:color w:val="1F3A5F"/>
          <w:sz w:val="26"/>
          <w:szCs w:val="26"/>
        </w:rPr>
        <w:t xml:space="preserve">7.4 Files</w:t>
      </w:r>
      <w:bookmarkEnd w:id="23"/>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0"/>
        <w:gridCol w:w="6280"/>
      </w:tblGrid>
      <w:tr>
        <w:trPr>
          <w:tblHeader/>
        </w:trPr>
        <w:tc>
          <w:tcPr>
            <w:tcW w:type="dxa" w:w="3800"/>
            <w:shd w:fill="1F3A5F"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File</w:t>
            </w:r>
          </w:p>
        </w:tc>
        <w:tc>
          <w:tcPr>
            <w:tcW w:type="dxa" w:w="6280"/>
            <w:shd w:fill="1F3A5F"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What it is</w:t>
            </w:r>
          </w:p>
        </w:tc>
      </w:tr>
      <w:tr>
        <w:tc>
          <w:tcPr>
            <w:tcW w:type="dxa" w:w="3800"/>
            <w:tcMar>
              <w:top w:type="dxa" w:w="60"/>
              <w:left w:type="dxa" w:w="100"/>
              <w:bottom w:type="dxa" w:w="60"/>
              <w:right w:type="dxa" w:w="100"/>
            </w:tcMar>
          </w:tcPr>
          <w:p>
            <w:pPr>
              <w:spacing w:after="0"/>
            </w:pPr>
            <w:r>
              <w:rPr>
                <w:rFonts w:ascii="Calibri" w:cs="Calibri" w:eastAsia="Calibri" w:hAnsi="Calibri"/>
                <w:sz w:val="19"/>
                <w:szCs w:val="19"/>
              </w:rPr>
              <w:t xml:space="preserve">docs/evidence/markets.json</w:t>
            </w:r>
          </w:p>
        </w:tc>
        <w:tc>
          <w:tcPr>
            <w:tcW w:type="dxa" w:w="6280"/>
            <w:tcMar>
              <w:top w:type="dxa" w:w="60"/>
              <w:left w:type="dxa" w:w="100"/>
              <w:bottom w:type="dxa" w:w="60"/>
              <w:right w:type="dxa" w:w="100"/>
            </w:tcMar>
          </w:tcPr>
          <w:p>
            <w:pPr>
              <w:spacing w:after="0"/>
            </w:pPr>
            <w:r>
              <w:rPr>
                <w:rFonts w:ascii="Calibri" w:cs="Calibri" w:eastAsia="Calibri" w:hAnsi="Calibri"/>
                <w:sz w:val="19"/>
                <w:szCs w:val="19"/>
              </w:rPr>
              <w:t xml:space="preserve">The free Apollo pool measurements behind section 6 (15 target markets, total and verified-email counts, sample people)</w:t>
            </w:r>
          </w:p>
        </w:tc>
      </w:tr>
      <w:tr>
        <w:tc>
          <w:tcPr>
            <w:tcW w:type="dxa" w:w="38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docs/evidence/fintech-judged.json</w:t>
            </w:r>
          </w:p>
        </w:tc>
        <w:tc>
          <w:tcPr>
            <w:tcW w:type="dxa" w:w="628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All 10 unlocked people with the independent auditor's verdicts</w:t>
            </w:r>
          </w:p>
        </w:tc>
      </w:tr>
      <w:tr>
        <w:tc>
          <w:tcPr>
            <w:tcW w:type="dxa" w:w="3800"/>
            <w:tcMar>
              <w:top w:type="dxa" w:w="60"/>
              <w:left w:type="dxa" w:w="100"/>
              <w:bottom w:type="dxa" w:w="60"/>
              <w:right w:type="dxa" w:w="100"/>
            </w:tcMar>
          </w:tcPr>
          <w:p>
            <w:pPr>
              <w:spacing w:after="0"/>
            </w:pPr>
            <w:r>
              <w:rPr>
                <w:rFonts w:ascii="Calibri" w:cs="Calibri" w:eastAsia="Calibri" w:hAnsi="Calibri"/>
                <w:sz w:val="19"/>
                <w:szCs w:val="19"/>
              </w:rPr>
              <w:t xml:space="preserve">docs/evidence/fintech-events.json</w:t>
            </w:r>
          </w:p>
        </w:tc>
        <w:tc>
          <w:tcPr>
            <w:tcW w:type="dxa" w:w="6280"/>
            <w:tcMar>
              <w:top w:type="dxa" w:w="60"/>
              <w:left w:type="dxa" w:w="100"/>
              <w:bottom w:type="dxa" w:w="60"/>
              <w:right w:type="dxa" w:w="100"/>
            </w:tcMar>
          </w:tcPr>
          <w:p>
            <w:pPr>
              <w:spacing w:after="0"/>
            </w:pPr>
            <w:r>
              <w:rPr>
                <w:rFonts w:ascii="Calibri" w:cs="Calibri" w:eastAsia="Calibri" w:hAnsi="Calibri"/>
                <w:sz w:val="19"/>
                <w:szCs w:val="19"/>
              </w:rPr>
              <w:t xml:space="preserve">The server log events for this search</w:t>
            </w:r>
          </w:p>
        </w:tc>
      </w:tr>
      <w:tr>
        <w:tc>
          <w:tcPr>
            <w:tcW w:type="dxa" w:w="380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docs/evidence/search-result-fintech.json</w:t>
            </w:r>
          </w:p>
        </w:tc>
        <w:tc>
          <w:tcPr>
            <w:tcW w:type="dxa" w:w="6280"/>
            <w:shd w:fill="F2F5F9" w:color="auto" w:val="clear"/>
            <w:tcMar>
              <w:top w:type="dxa" w:w="60"/>
              <w:left w:type="dxa" w:w="100"/>
              <w:bottom w:type="dxa" w:w="60"/>
              <w:right w:type="dxa" w:w="100"/>
            </w:tcMar>
          </w:tcPr>
          <w:p>
            <w:pPr>
              <w:spacing w:after="0"/>
            </w:pPr>
            <w:r>
              <w:rPr>
                <w:rFonts w:ascii="Calibri" w:cs="Calibri" w:eastAsia="Calibri" w:hAnsi="Calibri"/>
                <w:sz w:val="19"/>
                <w:szCs w:val="19"/>
              </w:rPr>
              <w:t xml:space="preserve">Full API response for the search, including the delivered leads</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7"/>
        <w:szCs w:val="17"/>
      </w:rPr>
      <w:t xml:space="preserve">Page </w:t>
    </w:r>
    <w:r>
      <w:rPr>
        <w:rFonts w:ascii="Calibri" w:cs="Calibri" w:eastAsia="Calibri" w:hAnsi="Calibri"/>
        <w:color w:val="595959"/>
        <w:sz w:val="17"/>
        <w:szCs w:val="17"/>
      </w:rPr>
      <w:fldChar w:fldCharType="begin"/>
    </w:r>
    <w:r>
      <w:rPr>
        <w:rFonts w:ascii="Calibri" w:cs="Calibri" w:eastAsia="Calibri" w:hAnsi="Calibri"/>
        <w:color w:val="595959"/>
        <w:sz w:val="17"/>
        <w:szCs w:val="17"/>
      </w:rPr>
      <w:instrText xml:space="preserve">PAGE</w:instrText>
    </w:r>
    <w:r>
      <w:rPr>
        <w:rFonts w:ascii="Calibri" w:cs="Calibri" w:eastAsia="Calibri" w:hAnsi="Calibri"/>
        <w:color w:val="595959"/>
        <w:sz w:val="17"/>
        <w:szCs w:val="17"/>
      </w:rPr>
      <w:fldChar w:fldCharType="separate"/>
    </w:r>
    <w:r>
      <w:rPr>
        <w:rFonts w:ascii="Calibri" w:cs="Calibri" w:eastAsia="Calibri" w:hAnsi="Calibri"/>
        <w:color w:val="595959"/>
        <w:sz w:val="17"/>
        <w:szCs w:val="17"/>
      </w:rPr>
      <w:fldChar w:fldCharType="end"/>
    </w:r>
    <w:r>
      <w:rPr>
        <w:rFonts w:ascii="Calibri" w:cs="Calibri" w:eastAsia="Calibri" w:hAnsi="Calibri"/>
        <w:color w:val="595959"/>
        <w:sz w:val="17"/>
        <w:szCs w:val="17"/>
      </w:rPr>
      <w:t xml:space="preserve"> of </w:t>
    </w:r>
    <w:r>
      <w:rPr>
        <w:rFonts w:ascii="Calibri" w:cs="Calibri" w:eastAsia="Calibri" w:hAnsi="Calibri"/>
        <w:color w:val="595959"/>
        <w:sz w:val="17"/>
        <w:szCs w:val="17"/>
      </w:rPr>
      <w:fldChar w:fldCharType="begin"/>
    </w:r>
    <w:r>
      <w:rPr>
        <w:rFonts w:ascii="Calibri" w:cs="Calibri" w:eastAsia="Calibri" w:hAnsi="Calibri"/>
        <w:color w:val="595959"/>
        <w:sz w:val="17"/>
        <w:szCs w:val="17"/>
      </w:rPr>
      <w:instrText xml:space="preserve">NUMPAGES</w:instrText>
    </w:r>
    <w:r>
      <w:rPr>
        <w:rFonts w:ascii="Calibri" w:cs="Calibri" w:eastAsia="Calibri" w:hAnsi="Calibri"/>
        <w:color w:val="595959"/>
        <w:sz w:val="17"/>
        <w:szCs w:val="17"/>
      </w:rPr>
      <w:fldChar w:fldCharType="separate"/>
    </w:r>
    <w:r>
      <w:rPr>
        <w:rFonts w:ascii="Calibri" w:cs="Calibri" w:eastAsia="Calibri" w:hAnsi="Calibri"/>
        <w:color w:val="595959"/>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right"/>
    </w:pPr>
    <w:r>
      <w:rPr>
        <w:rFonts w:ascii="Calibri" w:cs="Calibri" w:eastAsia="Calibri" w:hAnsi="Calibri"/>
        <w:color w:val="595959"/>
        <w:sz w:val="17"/>
        <w:szCs w:val="17"/>
      </w:rPr>
      <w:t xml:space="preserve">Lead search test report - fintech founders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3A5F"/>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d2697fa3c8c4d1334a31b94503ab7fe6ae635299.png"/><Relationship Id="rId10" Type="http://schemas.openxmlformats.org/officeDocument/2006/relationships/image" Target="media/2cb7f9d377ea24b4035e9fde3a052d5e5a711921.png"/><Relationship Id="rId11" Type="http://schemas.openxmlformats.org/officeDocument/2006/relationships/image" Target="media/0bfbfa6c1562bd46dae451c53e8468ad5aee4650.png"/><Relationship Id="rId12" Type="http://schemas.openxmlformats.org/officeDocument/2006/relationships/image" Target="media/37e5b3c1118e7332c9da8f609fb9fd6d31a2eb4a.png"/><Relationship Id="rId13" Type="http://schemas.openxmlformats.org/officeDocument/2006/relationships/image" Target="media/79f9e84513862b76ba82c47b5f8f08f38fbcb36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 search test report: fintech founders</dc:title>
  <dc:creator>Verification run</dc:creator>
  <cp:lastModifiedBy>Un-named</cp:lastModifiedBy>
  <cp:revision>1</cp:revision>
  <dcterms:created xsi:type="dcterms:W3CDTF">2026-10-23T18:09:31.703Z</dcterms:created>
  <dcterms:modified xsi:type="dcterms:W3CDTF">2026-10-23T18:09:31.709Z</dcterms:modified>
</cp:coreProperties>
</file>

<file path=docProps/custom.xml><?xml version="1.0" encoding="utf-8"?>
<Properties xmlns="http://schemas.openxmlformats.org/officeDocument/2006/custom-properties" xmlns:vt="http://schemas.openxmlformats.org/officeDocument/2006/docPropsVTypes"/>
</file>