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300"/>
        <w:jc w:val="center"/>
      </w:pPr>
      <w:r>
        <w:drawing>
          <wp:inline distT="0" distB="0" distL="0" distR="0">
            <wp:extent cx="26670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56"/>
          <w:szCs w:val="56"/>
        </w:rPr>
        <w:t xml:space="preserve">HRMS</w:t>
      </w:r>
    </w:p>
    <w:p>
      <w:pPr>
        <w:spacing w:after="300"/>
        <w:jc w:val="center"/>
      </w:pPr>
      <w:r>
        <w:rPr>
          <w:color w:val="64748B"/>
          <w:sz w:val="30"/>
          <w:szCs w:val="30"/>
        </w:rPr>
        <w:t xml:space="preserve">QA Fix Status — Round 3</w:t>
      </w:r>
    </w:p>
    <w:p>
      <w:pPr>
        <w:spacing w:after="120"/>
        <w:jc w:val="center"/>
      </w:pPr>
      <w:r>
        <w:rPr>
          <w:color w:val="64748B"/>
          <w:sz w:val="21"/>
          <w:szCs w:val="21"/>
        </w:rPr>
        <w:t xml:space="preserve">Response to Retest 2 of 15 October 2026 by @Hiren</w:t>
      </w:r>
    </w:p>
    <w:p>
      <w:pPr>
        <w:spacing w:after="120"/>
        <w:jc w:val="center"/>
      </w:pPr>
      <w:r>
        <w:rPr>
          <w:color w:val="64748B"/>
          <w:sz w:val="21"/>
          <w:szCs w:val="21"/>
        </w:rPr>
        <w:t xml:space="preserve">Prepared 16 October 2026</w:t>
      </w:r>
    </w:p>
    <w:p>
      <w:pPr>
        <w:spacing w:before="4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rPr>
          <w:tblHeader/>
        </w:trPr>
        <w:tc>
          <w:tcPr>
            <w:tcW w:type="dxa" w:w="65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25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and verified by automated test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Partly fixed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— server access or credentials only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Awaiting a product decision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yet attempted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Withdrawn by QA (L3)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Tracked bugs and UI points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1. Headline</w:t>
      </w:r>
    </w:p>
    <w:p>
      <w:pPr>
        <w:spacing w:after="120"/>
      </w:pPr>
      <w:r>
        <w:rPr>
          <w:sz w:val="21"/>
          <w:szCs w:val="21"/>
        </w:rPr>
        <w:t xml:space="preserve">Retest 2 found one new high bug, N2: the Admin attendance page offered an End Time button for a session opened on 17 June, and pressing it would have banked roughly 2,883 hours. That was a regression caused by the N1 fix, which gave Admin and HR a clock-in panel without considering that their own session might be months old.</w:t>
      </w:r>
    </w:p>
    <w:p>
      <w:pPr>
        <w:spacing w:after="120"/>
      </w:pPr>
      <w:r>
        <w:rPr>
          <w:sz w:val="21"/>
          <w:szCs w:val="21"/>
        </w:rPr>
        <w:t xml:space="preserve">By the time this round began the button had already been pressed. The live database held four impossible sessions: 2,879 hours, 97.6 hours and two of 25.1 hours.</w:t>
      </w:r>
    </w:p>
    <w:p>
      <w:pPr>
        <w:spacing w:after="120"/>
      </w:pPr>
      <w:r>
        <w:rPr>
          <w:sz w:val="21"/>
          <w:szCs w:val="21"/>
        </w:rPr>
        <w:t xml:space="preserve">H1 and N2 have now been addressed together, as one problem rather than two.</w:t>
      </w:r>
    </w:p>
    <w:p>
      <w:pPr>
        <w:pStyle w:val="Heading2"/>
        <w:spacing w:after="140" w:before="300"/>
      </w:pPr>
      <w:r>
        <w:t xml:space="preserve">What changed for the four bad rows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tblHeader/>
        </w:trPr>
        <w:tc>
          <w:tcPr>
            <w:tcW w:type="dxa" w:w="22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4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Recorded length</w:t>
            </w:r>
          </w:p>
        </w:tc>
        <w:tc>
          <w:tcPr>
            <w:tcW w:type="dxa" w:w="24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Now counted as</w:t>
            </w:r>
          </w:p>
        </w:tc>
        <w:tc>
          <w:tcPr>
            <w:tcW w:type="dxa" w:w="20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#12 (17 Jun)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2,879 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h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#7 (16 Jun)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97.6 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 h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#13 (07 Jul)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 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h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#14 (13 Oct)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 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h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The underlying times are not rewritten, so nothing is lost. Productive time is capped at twelve hours per session so one bad row cannot distort a weekly or monthly total, and the row is flagged so HR can correct it properly.</w:t>
      </w:r>
    </w:p>
    <w:p>
      <w:pPr>
        <w:pStyle w:val="Heading1"/>
        <w:spacing w:after="140" w:before="300"/>
      </w:pPr>
      <w:r>
        <w:t xml:space="preserve">2. Fixed this round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26"/>
        <w:gridCol w:w="1500"/>
      </w:tblGrid>
      <w:tr>
        <w:trPr>
          <w:tblHeader/>
        </w:trPr>
        <w:tc>
          <w:tcPr>
            <w:tcW w:type="dxa" w:w="9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4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5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H1 / N2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Forgotten clock-outs; the 2,883-hour button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Productive time capped at 12 hours per session; implausible and auto-closed rows badged in the attendance table; the end date now shown whenever a session crosses midnight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Sessions stay open forever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command attendance:close-stale, scheduled daily at 00:15, closes an abandoned session twelve hours after it opened rather than at the time it is found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Back-dated leave blocked by the picker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server already allowed one month; the date field was still floored at today. Both now agree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counted weekends and holidays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Day counting now skips Saturdays, Sundays and public holidays. 20–23 Nov is 2 days, not 4; 6–10 Nov is 2, not 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attendance filters or export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by employee and date range, a "needs attention only" toggle, and CSV export of whatever is on screen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H1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could not correct a wrong session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and Admin can amend a start time, end time and break, with a mandatory reason recorded against the row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TimeCamp button with no token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Removed. Time tracking is handled by the separate desktop tracker, so the button pointed at an unused integration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day count or balance before Apply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leave form now shows "This uses 2 working days" live as the dates change, with the remaining balance per leave 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Filters and the bell unlabelled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Labels and aria-labels added for screen readers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needed a button press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employee list filters as you 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</w:tbl>
    <w:p>
      <w:pPr>
        <w:pStyle w:val="Heading2"/>
        <w:spacing w:after="140" w:before="300"/>
      </w:pPr>
      <w:r>
        <w:t xml:space="preserve">Already fixed in earlier rounds and still passing</w:t>
      </w:r>
    </w:p>
    <w:p>
      <w:pPr>
        <w:spacing w:after="120"/>
      </w:pPr>
      <w:r>
        <w:rPr>
          <w:sz w:val="21"/>
          <w:szCs w:val="21"/>
        </w:rPr>
        <w:t xml:space="preserve">C1, H2, H4, H5, H6, H7, H9, M3, M4, M6, M8, M10, M11, M12, M13, M17, L4, U5 and N1. Retest 2 confirmed each of these independently.</w:t>
      </w:r>
    </w:p>
    <w:p>
      <w:pPr>
        <w:pStyle w:val="Heading1"/>
        <w:spacing w:after="140" w:before="300"/>
      </w:pPr>
      <w:r>
        <w:t xml:space="preserve">3. Partly fixed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926"/>
        <w:gridCol w:w="1500"/>
      </w:tblGrid>
      <w:tr>
        <w:trPr>
          <w:tblHeader/>
        </w:trPr>
        <w:tc>
          <w:tcPr>
            <w:tcW w:type="dxa" w:w="8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9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15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 missing image falls back to initials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old files are gone from the server. Keep storage/ across deploys, or ask those people to re-upload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Partly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wording removed from the login page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dashboard announcement "Payroll date moved" is a database row, not code. Edit or delete it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Partly</w:t>
            </w:r>
          </w:p>
        </w:tc>
      </w:tr>
    </w:tbl>
    <w:p>
      <w:pPr>
        <w:pStyle w:val="Heading1"/>
        <w:spacing w:after="140" w:before="300"/>
      </w:pPr>
      <w:r>
        <w:t xml:space="preserve">4. Blocked — nothing in the codebase can fix these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4426"/>
        <w:gridCol w:w="1500"/>
      </w:tblGrid>
      <w:tr>
        <w:trPr>
          <w:tblHeader/>
        </w:trPr>
        <w:tc>
          <w:tcPr>
            <w:tcW w:type="dxa" w:w="8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4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is needed</w:t>
            </w:r>
          </w:p>
        </w:tc>
        <w:tc>
          <w:tcPr>
            <w:tcW w:type="dxa" w:w="15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Debug mode on in production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APP_DEBUG=false and APP_ENV=production in the server .env, then php artisan config:cache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Forgot Password 500s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 artisan migrate on the server. The migration has been in the repository since the start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email is sent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Mailtrap username and password. Host and port are already staged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 accounts still live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Deleting real accounts is your call, not a code change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headers, server version, robots.txt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nginx: X-Frame-Options, CSP, HSTS, server_tokens off, and a robots.txt that disallows everything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C3 has now been open across three rounds. Every crash page continues to disclose source code, the database host and the visitor’s session cookies. It is a single line in a file on the server.</w:t>
      </w:r>
    </w:p>
    <w:p>
      <w:pPr>
        <w:pStyle w:val="Heading2"/>
        <w:spacing w:after="140" w:before="300"/>
      </w:pPr>
      <w:r>
        <w:t xml:space="preserve">A prerequisite for the H1 fix</w:t>
      </w:r>
    </w:p>
    <w:p>
      <w:pPr>
        <w:spacing w:after="120"/>
      </w:pPr>
      <w:r>
        <w:rPr>
          <w:sz w:val="21"/>
          <w:szCs w:val="21"/>
        </w:rPr>
        <w:t xml:space="preserve">The daily sweep only runs if Laravel’s scheduler is running. Add this to the server’s crontab, or forgotten sessions will start accumulating again: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* * * * * cd /path/to/hrms &amp;&amp; php artisan schedule:run &gt;&gt; /dev/null 2&gt;&amp;1</w:t>
      </w:r>
    </w:p>
    <w:p>
      <w:pPr>
        <w:spacing w:after="120"/>
      </w:pPr>
      <w:r>
        <w:rPr>
          <w:sz w:val="21"/>
          <w:szCs w:val="21"/>
        </w:rPr>
        <w:t xml:space="preserve">Until then the sweep can be run by hand, and supports a dry run: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php artisan attendance:close-stale --dry-run</w:t>
      </w:r>
    </w:p>
    <w:p>
      <w:pPr>
        <w:pStyle w:val="Heading1"/>
        <w:spacing w:after="140" w:before="300"/>
      </w:pPr>
      <w:r>
        <w:t xml:space="preserve">5. Awaiting a decision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126"/>
        <w:gridCol w:w="1500"/>
      </w:tblGrid>
      <w:tr>
        <w:trPr>
          <w:tblHeader/>
        </w:trPr>
        <w:tc>
          <w:tcPr>
            <w:tcW w:type="dxa" w:w="8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1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is not just a fix</w:t>
            </w:r>
          </w:p>
        </w:tc>
        <w:tc>
          <w:tcPr>
            <w:tcW w:type="dxa" w:w="15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Re-add email, salary and login to New Employee?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Those fields were removed on an explicit instruction of 13 October. Re-adding reverses that, and the invite-by-email route needs H3 working first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Should the balance stop adding unpaid leave?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23.5-day figure is paid plus unpaid. Splitting it changes the number every employee sees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happens to Casual, Annual and Sick records?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Those types are no longer offered. Either map them onto current types or restore them, and either way historic balances move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Decision</w:t>
            </w:r>
          </w:p>
        </w:tc>
      </w:tr>
    </w:tbl>
    <w:p>
      <w:pPr>
        <w:pStyle w:val="Heading1"/>
        <w:spacing w:after="140" w:before="300"/>
      </w:pPr>
      <w:r>
        <w:t xml:space="preserve">6. Not yet attempted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426"/>
        <w:gridCol w:w="1500"/>
      </w:tblGrid>
      <w:tr>
        <w:trPr>
          <w:tblHeader/>
        </w:trPr>
        <w:tc>
          <w:tcPr>
            <w:tcW w:type="dxa" w:w="11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Rough size</w:t>
            </w:r>
          </w:p>
        </w:tc>
        <w:tc>
          <w:tcPr>
            <w:tcW w:type="dxa" w:w="15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and designation dropdowns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Half a day, plus tidying existing values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Announcements management page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Half a day — would also close L1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 the two "Avika" accounts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Minutes, but it is your data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Phone tables push buttons off-screen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days across every list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Required-field stars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Half a day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Holidays header on phones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Half a day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U6 / U7 / U8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date format, one button style, styled confirms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days together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U9 / U10 / U12 / U13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card, break buttons, calendar text, profile tabs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 days together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</w:tbl>
    <w:p>
      <w:pPr>
        <w:pStyle w:val="Heading2"/>
        <w:spacing w:after="140" w:before="300"/>
      </w:pPr>
      <w:r>
        <w:t xml:space="preserve">Suggestions and feature ideas</w:t>
      </w:r>
    </w:p>
    <w:p>
      <w:pPr>
        <w:spacing w:after="120"/>
      </w:pPr>
      <w:r>
        <w:rPr>
          <w:sz w:val="21"/>
          <w:szCs w:val="21"/>
        </w:rPr>
        <w:t xml:space="preserve">Two of the seventeen suggestions are now done: blocking overlapping leave (H9) and HR correcting a clock-in or clock-out with a reason. Attendance export is also delivered as part of M7. The remaining fourteen, and all fourteen new feature ideas, are unbuilt.</w:t>
      </w:r>
    </w:p>
    <w:p>
      <w:pPr>
        <w:pStyle w:val="Heading2"/>
        <w:spacing w:after="140" w:before="300"/>
      </w:pPr>
      <w:r>
        <w:t xml:space="preserve">A change of direction on the tracker</w:t>
      </w:r>
    </w:p>
    <w:p>
      <w:pPr>
        <w:spacing w:after="120"/>
      </w:pPr>
      <w:r>
        <w:rPr>
          <w:sz w:val="21"/>
          <w:szCs w:val="21"/>
        </w:rPr>
        <w:t xml:space="preserve">The QA report recommends building an in-house tracker, scoped at twelve to fifteen weeks. You have since confirmed that Time Champ is already in use and already does the hard parts: it starts with the laptop, counts desk time, and treats ten minutes of inactivity as a break.</w:t>
      </w:r>
    </w:p>
    <w:p>
      <w:pPr>
        <w:spacing w:after="120"/>
      </w:pPr>
      <w:r>
        <w:rPr>
          <w:sz w:val="21"/>
          <w:szCs w:val="21"/>
        </w:rPr>
        <w:t xml:space="preserve">The recommendation is therefore to integrate rather than rebuild. A sync that writes Time Champ’s daily figures into the attendance table is a matter of days, not months, and it removes forgotten clock-outs at the source because a tracker cannot forget. One caution: the repository integrates TimeCamp (timecamp.com), which is a different product from Time Champ (timechamp.io). Confirm which one is in use before any work starts.</w:t>
      </w:r>
    </w:p>
    <w:p>
      <w:pPr>
        <w:pStyle w:val="Heading1"/>
        <w:spacing w:after="140" w:before="300"/>
      </w:pPr>
      <w:r>
        <w:t xml:space="preserve">7.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100 automated tests pass. The suite’s last remaining failure was the stock Laravel ExampleTest, which asserted the home page returns 200; since the home page was deliberately made the login screen on 13 October, the test was outdated and now asserts the redirect.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16 tests were written for this round alone, covering the twelve-hour cap, the sweep closing an old session at a plausible time, the sweep leaving today alone, working-day counting across weekends and holidays, the back-dated picker, attendance filtering, CSV export, and who may correct or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effect on the four real bad rows was measured directly against the live database, not assumed.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page was loaded against the running application afterwards.</w:t>
      </w:r>
    </w:p>
    <w:p>
      <w:pPr>
        <w:pStyle w:val="Heading2"/>
        <w:spacing w:after="140" w:before="300"/>
      </w:pPr>
      <w:r>
        <w:t xml:space="preserve">One test of ours was wrong, not the code</w:t>
      </w:r>
    </w:p>
    <w:p>
      <w:pPr>
        <w:spacing w:after="120"/>
      </w:pPr>
      <w:r>
        <w:rPr>
          <w:sz w:val="21"/>
          <w:szCs w:val="21"/>
        </w:rPr>
        <w:t xml:space="preserve">An earlier test asserted that a five-day span was worth five days of leave. With M16 counting working days, the same span crossing a weekend is worth four. The application is right and the test was outdated; it now derives the expected figure instead of hard-coding it.</w:t>
      </w:r>
    </w:p>
    <w:p>
      <w:pPr>
        <w:pStyle w:val="Heading2"/>
        <w:spacing w:after="140" w:before="300"/>
      </w:pPr>
      <w:r>
        <w:t xml:space="preserve">Recommended order</w:t>
      </w:r>
    </w:p>
    <w:p>
      <w:pPr>
        <w:spacing w:after="120"/>
      </w:pPr>
      <w:r>
        <w:rPr>
          <w:sz w:val="21"/>
          <w:szCs w:val="21"/>
        </w:rPr>
        <w:t xml:space="preserve">1. C3 and C4 on the server. Two lines, both security-relevant, open for three rounds.</w:t>
      </w:r>
    </w:p>
    <w:p>
      <w:pPr>
        <w:spacing w:after="120"/>
      </w:pPr>
      <w:r>
        <w:rPr>
          <w:sz w:val="21"/>
          <w:szCs w:val="21"/>
        </w:rPr>
        <w:t xml:space="preserve">2. Add the cron entry above, or the H1 fix cannot run on schedule.</w:t>
      </w:r>
    </w:p>
    <w:p>
      <w:pPr>
        <w:spacing w:after="120"/>
      </w:pPr>
      <w:r>
        <w:rPr>
          <w:sz w:val="21"/>
          <w:szCs w:val="21"/>
        </w:rPr>
        <w:t xml:space="preserve">3. Send the Mailtrap credentials to finish H3.</w:t>
      </w:r>
    </w:p>
    <w:p>
      <w:pPr>
        <w:spacing w:after="120"/>
      </w:pPr>
      <w:r>
        <w:rPr>
          <w:sz w:val="21"/>
          <w:szCs w:val="21"/>
        </w:rPr>
        <w:t xml:space="preserve">4. Settle C2, M1 and M2.</w:t>
      </w:r>
    </w:p>
    <w:p>
      <w:pPr>
        <w:spacing w:after="120"/>
      </w:pPr>
      <w:r>
        <w:rPr>
          <w:sz w:val="21"/>
          <w:szCs w:val="21"/>
        </w:rPr>
        <w:t xml:space="preserve">5. Correct the four flagged attendance rows using the new HR correction screen.</w:t>
      </w:r>
    </w:p>
    <w:p>
      <w:pPr>
        <w:pBdr>
          <w:top w:val="single" w:color="CBD5E1" w:sz="6"/>
        </w:pBdr>
        <w:spacing w:before="460"/>
      </w:pPr>
    </w:p>
    <w:p>
      <w:pPr>
        <w:spacing w:after="120"/>
        <w:jc w:val="center"/>
      </w:pPr>
      <w:r>
        <w:rPr>
          <w:color w:val="94A3B8"/>
          <w:sz w:val="18"/>
          <w:szCs w:val="18"/>
        </w:rPr>
        <w:t xml:space="preserve">HRMS QA Fix Status, Round 3 · Hike Branding · 16 October 2026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F80ED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21c0ced3d6802dc1e7819fa552a210c303b83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— QA Fix Status (Round 3)</dc:title>
  <dc:creator>Hike Branding</dc:creator>
  <cp:lastModifiedBy>Un-named</cp:lastModifiedBy>
  <cp:revision>1</cp:revision>
  <dcterms:created xsi:type="dcterms:W3CDTF">2026-10-15T10:26:07.948Z</dcterms:created>
  <dcterms:modified xsi:type="dcterms:W3CDTF">2026-10-15T10:26:07.949Z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