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drawing>
          <wp:inline distT="0" distB="0" distL="0" distR="0">
            <wp:extent cx="2857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0B2545"/>
          <w:sz w:val="64"/>
          <w:szCs w:val="64"/>
        </w:rPr>
        <w:t xml:space="preserve">HRMS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Human Resource Management System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Project Documentation</w:t>
      </w:r>
    </w:p>
    <w:p>
      <w:pPr>
        <w:spacing w:after="120"/>
        <w:jc w:val="center"/>
      </w:pPr>
      <w:r>
        <w:rPr>
          <w:color w:val="64748B"/>
          <w:sz w:val="21"/>
          <w:szCs w:val="21"/>
        </w:rPr>
        <w:t xml:space="preserve">Version 1.0  ·  13 October 2026</w:t>
      </w:r>
    </w:p>
    <w:p>
      <w:pPr>
        <w:spacing w:after="120"/>
        <w:jc w:val="center"/>
      </w:pPr>
      <w:r>
        <w:rPr>
          <w:color w:val="64748B"/>
          <w:sz w:val="21"/>
          <w:szCs w:val="21"/>
        </w:rPr>
        <w:t xml:space="preserve">Laravel 12.62  ·  PHP 8.3  ·  MySQL  ·  Tailwind CSS</w:t>
      </w:r>
    </w:p>
    <w:p>
      <w:r>
        <w:br w:type="page"/>
      </w:r>
    </w:p>
    <w:p>
      <w:pPr>
        <w:pStyle w:val="Heading1"/>
        <w:spacing w:after="140" w:before="280"/>
      </w:pPr>
      <w:bookmarkStart w:name="_Toc1" w:id="1"/>
      <w:r>
        <w:t xml:space="preserve">Contents</w:t>
      </w:r>
      <w:bookmarkEnd w:id="1"/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1. Overview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1.1 Technology stack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2. Installation and setup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2.1 Prerequisites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2.2 Install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2.3 Configure the database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2.4 Run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9">
            <w:r>
              <w:t xml:space="preserve">3. User roles and permissions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4. Modules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4.1 Attendance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4.2 Leave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4.3 Goals and performance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4.4 Activity log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4.5 Employees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4.6 Holidays, schedules and announcements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7">
            <w:r>
              <w:t xml:space="preserve">5. Database schema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5.1 Relationships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5.2 Database files supplied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6. Route reference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7. Testing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8. Known limitations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9. Demonstration accounts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bookmarkStart w:name="_Toc2" w:id="2"/>
      <w:r>
        <w:t xml:space="preserve">1. Overview</w:t>
      </w:r>
      <w:bookmarkEnd w:id="2"/>
    </w:p>
    <w:p>
      <w:pPr>
        <w:spacing w:after="120"/>
      </w:pPr>
      <w:r>
        <w:rPr>
          <w:sz w:val="21"/>
          <w:szCs w:val="21"/>
        </w:rPr>
        <w:t xml:space="preserve">HRMS is a web-based human resource management portal. It handles the day-to-day HR workload of a small to mid-sized organisation: recording attendance, processing leave requests, tracking performance goals, publishing holidays and announcements, and giving each kind of user a dashboard suited to their role.</w:t>
      </w:r>
    </w:p>
    <w:p>
      <w:pPr>
        <w:spacing w:after="120"/>
      </w:pPr>
      <w:r>
        <w:rPr>
          <w:sz w:val="21"/>
          <w:szCs w:val="21"/>
        </w:rPr>
        <w:t xml:space="preserve">The system recognises four roles. Each signs in to the same application and is routed automatically to the dashboard appropriate to them — an employee sees their own information, a manager sees their team, and HR and administrators see the whole organisation.</w:t>
      </w:r>
    </w:p>
    <w:p>
      <w:pPr>
        <w:pStyle w:val="Heading2"/>
        <w:spacing w:after="140" w:before="280"/>
      </w:pPr>
      <w:bookmarkStart w:name="_Toc3" w:id="3"/>
      <w:r>
        <w:t xml:space="preserve">1.1 Technology stack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6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Laravel 12.62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 8.3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 (XAMPP in development)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 end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Blade templates, Tailwind CSS 3, Alpine.js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tool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 7 (Node.js 24)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Chart.js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PHPUnit via Laravel, against an in-memory SQLite database</w:t>
            </w:r>
          </w:p>
        </w:tc>
      </w:tr>
    </w:tbl>
    <w:p>
      <w:pPr>
        <w:pStyle w:val="Heading1"/>
        <w:spacing w:after="140" w:before="280"/>
      </w:pPr>
      <w:bookmarkStart w:name="_Toc4" w:id="4"/>
      <w:r>
        <w:t xml:space="preserve">2. Installation and setup</w:t>
      </w:r>
      <w:bookmarkEnd w:id="4"/>
    </w:p>
    <w:p>
      <w:pPr>
        <w:pStyle w:val="Heading2"/>
        <w:spacing w:after="140" w:before="280"/>
      </w:pPr>
      <w:bookmarkStart w:name="_Toc5" w:id="5"/>
      <w:r>
        <w:t xml:space="preserve">2.1 Prerequisites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PHP 8.3 or later, with the pdo_mysql, mbstring, openssl and fileinfo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Composer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MySQL 8 (or MariaDB as bundled with XAMPP)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Node.js 20 or later, with npm</w:t>
      </w:r>
    </w:p>
    <w:p>
      <w:pPr>
        <w:pStyle w:val="Heading2"/>
        <w:spacing w:after="140" w:before="280"/>
      </w:pPr>
      <w:bookmarkStart w:name="_Toc6" w:id="6"/>
      <w:r>
        <w:t xml:space="preserve">2.2 Install</w:t>
      </w:r>
      <w:bookmarkEnd w:id="6"/>
    </w:p>
    <w:p>
      <w:pPr>
        <w:spacing w:after="120"/>
      </w:pPr>
      <w:r>
        <w:rPr>
          <w:sz w:val="21"/>
          <w:szCs w:val="21"/>
        </w:rPr>
        <w:t xml:space="preserve">From the project root: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composer install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php artisan key:generate</w:t>
      </w:r>
    </w:p>
    <w:p>
      <w:pPr>
        <w:pStyle w:val="Heading2"/>
        <w:spacing w:after="140" w:before="280"/>
      </w:pPr>
      <w:bookmarkStart w:name="_Toc7" w:id="7"/>
      <w:r>
        <w:t xml:space="preserve">2.3 Configure the database</w:t>
      </w:r>
      <w:bookmarkEnd w:id="7"/>
    </w:p>
    <w:p>
      <w:pPr>
        <w:spacing w:after="120"/>
      </w:pPr>
      <w:r>
        <w:rPr>
          <w:sz w:val="21"/>
          <w:szCs w:val="21"/>
        </w:rPr>
        <w:t xml:space="preserve">Create an empty database, then set the connection details in .env: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DB_CONNECTION=mysql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DB_HOST=127.0.0.1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DB_PORT=3306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DB_DATABASE=hrms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DB_USERNAME=root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DB_PASSWORD=</w:t>
      </w:r>
    </w:p>
    <w:p>
      <w:pPr>
        <w:spacing w:after="120"/>
      </w:pPr>
      <w:r>
        <w:rPr>
          <w:sz w:val="21"/>
          <w:szCs w:val="21"/>
        </w:rPr>
        <w:t xml:space="preserve">Then build the schema: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php artisan migrate</w:t>
      </w:r>
    </w:p>
    <w:p>
      <w:pPr>
        <w:pStyle w:val="Heading2"/>
        <w:spacing w:after="140" w:before="280"/>
      </w:pPr>
      <w:bookmarkStart w:name="_Toc8" w:id="8"/>
      <w:r>
        <w:t xml:space="preserve">2.4 Run</w:t>
      </w:r>
      <w:bookmarkEnd w:id="8"/>
    </w:p>
    <w:p>
      <w:pPr>
        <w:spacing w:after="120"/>
      </w:pPr>
      <w:r>
        <w:rPr>
          <w:sz w:val="21"/>
          <w:szCs w:val="21"/>
        </w:rPr>
        <w:t xml:space="preserve">Two processes are needed in development — the application server and the asset build: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php artisan serve      # http://127.0.0.1:8000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dev            # Vite dev server on port 5173</w:t>
      </w:r>
    </w:p>
    <w:p>
      <w:pPr>
        <w:spacing w:after="120"/>
      </w:pPr>
      <w:r>
        <w:rPr>
          <w:sz w:val="21"/>
          <w:szCs w:val="21"/>
        </w:rPr>
        <w:t xml:space="preserve">For production, run "npm run build" once instead of "npm run dev", and serve the public/ directory through Apache or Nginx.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Note: MySQL must be running before the application starts, otherwise every page will error.</w:t>
      </w:r>
    </w:p>
    <w:p>
      <w:pPr>
        <w:pStyle w:val="Heading1"/>
        <w:spacing w:after="140" w:before="280"/>
      </w:pPr>
      <w:bookmarkStart w:name="_Toc9" w:id="9"/>
      <w:r>
        <w:t xml:space="preserve">3. User roles and permissions</w:t>
      </w:r>
      <w:bookmarkEnd w:id="9"/>
    </w:p>
    <w:p>
      <w:pPr>
        <w:spacing w:after="120"/>
      </w:pPr>
      <w:r>
        <w:rPr>
          <w:sz w:val="21"/>
          <w:szCs w:val="21"/>
        </w:rPr>
        <w:t xml:space="preserve">The role is stored on the users table and drives both the dashboard a person sees and the menu items available to them. Route middleware enforces access; it is not merely a matter of hiding links.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48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 access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Organisation overview + System Health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Everything: employees, goals, holidays, schedules, leave approvals, user roles, activity log for all users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Organisation overview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Employees, goals, holidays, schedules, leave approvals, HRMS statistics, activity log for all users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dashboard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Their own reports only: team attendance, team goals, leave approvals, own activity and their team’s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 dashboard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Own attendance, own leave requests, own goals, holidays, own activity log</w:t>
            </w:r>
          </w:p>
        </w:tc>
      </w:tr>
    </w:tbl>
    <w:p>
      <w:pPr>
        <w:pStyle w:val="Heading1"/>
        <w:spacing w:after="140" w:before="280"/>
      </w:pPr>
      <w:bookmarkStart w:name="_Toc10" w:id="10"/>
      <w:r>
        <w:t xml:space="preserve">4. Modules</w:t>
      </w:r>
      <w:bookmarkEnd w:id="10"/>
    </w:p>
    <w:p>
      <w:pPr>
        <w:pStyle w:val="Heading2"/>
        <w:spacing w:after="140" w:before="280"/>
      </w:pPr>
      <w:bookmarkStart w:name="_Toc11" w:id="11"/>
      <w:r>
        <w:t xml:space="preserve">4.1 Attendance</w:t>
      </w:r>
      <w:bookmarkEnd w:id="11"/>
    </w:p>
    <w:p>
      <w:pPr>
        <w:spacing w:after="120"/>
      </w:pPr>
      <w:r>
        <w:rPr>
          <w:sz w:val="21"/>
          <w:szCs w:val="21"/>
        </w:rPr>
        <w:t xml:space="preserve">Employees record a start time and an end time for each working day, and may log break minutes. Productive time is calculated as the worked period minus breaks, never falling below zero.</w:t>
      </w:r>
    </w:p>
    <w:p>
      <w:pPr>
        <w:spacing w:after="120"/>
      </w:pPr>
      <w:r>
        <w:rPr>
          <w:sz w:val="21"/>
          <w:szCs w:val="21"/>
        </w:rPr>
        <w:t xml:space="preserve">The calculation lives on the Attendance model and is summed in PHP, so it runs on any database engine rather than relying on MySQL-specific SQL functions.</w:t>
      </w:r>
    </w:p>
    <w:p>
      <w:pPr>
        <w:pStyle w:val="Heading2"/>
        <w:spacing w:after="140" w:before="280"/>
      </w:pPr>
      <w:bookmarkStart w:name="_Toc12" w:id="12"/>
      <w:r>
        <w:t xml:space="preserve">4.2 Leave</w:t>
      </w:r>
      <w:bookmarkEnd w:id="12"/>
    </w:p>
    <w:p>
      <w:pPr>
        <w:spacing w:after="120"/>
      </w:pPr>
      <w:r>
        <w:rPr>
          <w:sz w:val="21"/>
          <w:szCs w:val="21"/>
        </w:rPr>
        <w:t xml:space="preserve">An employee submits a leave request with a type, a session (full day or half day), a date range and a reason. It arrives as pending. HR, an administrator or a manager then approves or rejects it, and the employee receives an in-app notification of the decision.</w:t>
      </w:r>
    </w:p>
    <w:p>
      <w:pPr>
        <w:spacing w:after="120"/>
      </w:pPr>
      <w:r>
        <w:rPr>
          <w:sz w:val="21"/>
          <w:szCs w:val="21"/>
        </w:rPr>
        <w:t xml:space="preserve">Dashboards count only requests whose dates have not already passed, so a stale request from months ago no longer appears as something to review today. The approval queue still lists every pending request, so nothing becomes unreachable.</w:t>
      </w:r>
    </w:p>
    <w:p>
      <w:pPr>
        <w:pStyle w:val="Heading2"/>
        <w:spacing w:after="140" w:before="280"/>
      </w:pPr>
      <w:bookmarkStart w:name="_Toc13" w:id="13"/>
      <w:r>
        <w:t xml:space="preserve">4.3 Goals and performance</w:t>
      </w:r>
      <w:bookmarkEnd w:id="13"/>
    </w:p>
    <w:p>
      <w:pPr>
        <w:spacing w:after="120"/>
      </w:pPr>
      <w:r>
        <w:rPr>
          <w:sz w:val="21"/>
          <w:szCs w:val="21"/>
        </w:rPr>
        <w:t xml:space="preserve">HR or an administrator assigns goals to an employee, each with a title, an optional description and due date, and a completion percentage. The employee sees their own goals on their dashboard as progress bars; a goal past its due date is highlighted in red.</w:t>
      </w:r>
    </w:p>
    <w:p>
      <w:pPr>
        <w:spacing w:after="120"/>
      </w:pPr>
      <w:r>
        <w:rPr>
          <w:sz w:val="21"/>
          <w:szCs w:val="21"/>
        </w:rPr>
        <w:t xml:space="preserve">Managers see the average goal progress of their team, split into goals on track and goals at risk.</w:t>
      </w:r>
    </w:p>
    <w:p>
      <w:pPr>
        <w:pStyle w:val="Heading2"/>
        <w:spacing w:after="140" w:before="280"/>
      </w:pPr>
      <w:bookmarkStart w:name="_Toc14" w:id="14"/>
      <w:r>
        <w:t xml:space="preserve">4.4 Activity log</w:t>
      </w:r>
      <w:bookmarkEnd w:id="14"/>
    </w:p>
    <w:p>
      <w:pPr>
        <w:spacing w:after="120"/>
      </w:pPr>
      <w:r>
        <w:rPr>
          <w:sz w:val="21"/>
          <w:szCs w:val="21"/>
        </w:rPr>
        <w:t xml:space="preserve">Every significant action is recorded with the person who performed it, a description, the record affected, the URL and the IP address. Sign-in and sign-out are captured through the framework’s authentication events; creates, updates and deletes are captured automatically on the Leave, Goal, Employee, Attendance, Schedule, Holiday and Announcement models.</w:t>
      </w:r>
    </w:p>
    <w:p>
      <w:pPr>
        <w:spacing w:after="120"/>
      </w:pPr>
      <w:r>
        <w:rPr>
          <w:sz w:val="21"/>
          <w:szCs w:val="21"/>
        </w:rPr>
        <w:t xml:space="preserve">The log is filterable by free text, type, person and date range. Administrators and HR see the whole organisation; everyone else sees only their own entries. A Recent Activity panel also appears on each dashboard.</w:t>
      </w:r>
    </w:p>
    <w:p>
      <w:pPr>
        <w:spacing w:after="120"/>
      </w:pPr>
      <w:r>
        <w:rPr>
          <w:sz w:val="21"/>
          <w:szCs w:val="21"/>
        </w:rPr>
        <w:t xml:space="preserve">Logging is defensive: a failure writing to the audit trail is reported but never interrupts the action the user was performing.</w:t>
      </w:r>
    </w:p>
    <w:p>
      <w:pPr>
        <w:pStyle w:val="Heading2"/>
        <w:spacing w:after="140" w:before="280"/>
      </w:pPr>
      <w:bookmarkStart w:name="_Toc15" w:id="15"/>
      <w:r>
        <w:t xml:space="preserve">4.5 Employees</w:t>
      </w:r>
      <w:bookmarkEnd w:id="15"/>
    </w:p>
    <w:p>
      <w:pPr>
        <w:spacing w:after="120"/>
      </w:pPr>
      <w:r>
        <w:rPr>
          <w:sz w:val="21"/>
          <w:szCs w:val="21"/>
        </w:rPr>
        <w:t xml:space="preserve">Full records for each person: employee code, contact details, designation, department, salary, hire date, date of birth, status, and the manager they report to. The reporting line is what defines a manager’s team.</w:t>
      </w:r>
    </w:p>
    <w:p>
      <w:pPr>
        <w:pStyle w:val="Heading2"/>
        <w:spacing w:after="140" w:before="280"/>
      </w:pPr>
      <w:bookmarkStart w:name="_Toc16" w:id="16"/>
      <w:r>
        <w:t xml:space="preserve">4.6 Holidays, schedules and announcements</w:t>
      </w:r>
      <w:bookmarkEnd w:id="16"/>
    </w:p>
    <w:p>
      <w:pPr>
        <w:spacing w:after="120"/>
      </w:pPr>
      <w:r>
        <w:rPr>
          <w:sz w:val="21"/>
          <w:szCs w:val="21"/>
        </w:rPr>
        <w:t xml:space="preserve">Public holidays can be entered manually or imported from a public Google calendar. Meetings are published with a date, time and optional joining link. Announcements appear on every dashboard. All three feed the shared calendar panel, where holidays are marked in red and meetings in blue.</w:t>
      </w:r>
    </w:p>
    <w:p>
      <w:pPr>
        <w:pStyle w:val="Heading1"/>
        <w:spacing w:after="140" w:before="280"/>
      </w:pPr>
      <w:bookmarkStart w:name="_Toc17" w:id="17"/>
      <w:r>
        <w:t xml:space="preserve">5. Database schema</w:t>
      </w:r>
      <w:bookmarkEnd w:id="17"/>
    </w:p>
    <w:p>
      <w:pPr>
        <w:spacing w:after="120"/>
      </w:pPr>
      <w:r>
        <w:rPr>
          <w:sz w:val="21"/>
          <w:szCs w:val="21"/>
        </w:rPr>
        <w:t xml:space="preserve">Ten application tables, plus the framework’s own tables for cache, queues, sessions and password resets.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w:trPr>
          <w:tblHeader/>
        </w:trPr>
        <w:tc>
          <w:tcPr>
            <w:tcW w:type="dxa" w:w="15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1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accounts and role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name, email, password, role, profile_photo_path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HR record for a user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user_id, employee_code, designation, department, manager_id, salary, hire_date, date_of_birth, status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row per working day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employee_id, date, clock_in, clock_out, break_minutes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 requests and decisions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employee_id, leave_type, session, start_date, end_date, reason, status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goals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 goals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employee_id, title, progress, due_date, status, created_by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user_id, action, description, subject_type, subject_id, url, ip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holidays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 holidays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title, date, description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Meetings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title, role_tag, meeting_date, start_time, end_time, meeting_link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notices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title, body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In-app notifications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notifiable_id, type, data, read_at</w:t>
            </w:r>
          </w:p>
        </w:tc>
      </w:tr>
    </w:tbl>
    <w:p>
      <w:pPr>
        <w:pStyle w:val="Heading2"/>
        <w:spacing w:after="140" w:before="280"/>
      </w:pPr>
      <w:bookmarkStart w:name="_Toc18" w:id="18"/>
      <w:r>
        <w:t xml:space="preserve">5.1 Relationships</w:t>
      </w:r>
      <w:bookmarkEnd w:id="18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user has at most one employee record; an employee belongs to one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employee has many attendances, leaves and goals. Deleting an employee removes their goals.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employee reports to a manager, which is a user account, so a manager need not have their own employee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activity belongs to a user and optionally points at any other record through a polymorphic subject.</w:t>
      </w:r>
    </w:p>
    <w:p>
      <w:pPr>
        <w:pStyle w:val="Heading2"/>
        <w:spacing w:after="140" w:before="280"/>
      </w:pPr>
      <w:bookmarkStart w:name="_Toc19" w:id="19"/>
      <w:r>
        <w:t xml:space="preserve">5.2 Database files supplied</w:t>
      </w:r>
      <w:bookmarkEnd w:id="1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0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Safe to publish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deploy/hrms_schema.sql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Structure only — all 18 tables, no data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storage/app/backups/hrms_full_2026-10-13.sql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Structure and data, excluding cache, sessions and queue tables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— contains staff personal data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To restore either file into an empty database: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mysql -u root -p hrms &lt; deploy/hrms_schema.sql</w:t>
      </w:r>
    </w:p>
    <w:p>
      <w:pPr>
        <w:pStyle w:val="Heading1"/>
        <w:spacing w:after="140" w:before="280"/>
      </w:pPr>
      <w:bookmarkStart w:name="_Toc20" w:id="20"/>
      <w:r>
        <w:t xml:space="preserve">6. Route reference</w:t>
      </w:r>
      <w:bookmarkEnd w:id="2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6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Redirects to login, or to the dashboard when signed 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signed-in users; content varies by role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attendance.index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/leaves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leaves.index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/holidays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holidays.index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/activity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activity.index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All; scope depends on role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notifications.index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/profile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profile.edit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/leave-requests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leaves.manage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hr, manager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/employees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employees.*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hr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/goals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goals.*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hr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/schedules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schedules.*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hr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/hrms-dashboard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hrms.dashboard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hr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/hr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hr.dashboard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admin, hr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/admin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admin.dashboard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1"/>
        <w:spacing w:after="140" w:before="280"/>
      </w:pPr>
      <w:bookmarkStart w:name="_Toc21" w:id="21"/>
      <w:r>
        <w:t xml:space="preserve">7. Testing</w:t>
      </w:r>
      <w:bookmarkEnd w:id="21"/>
    </w:p>
    <w:p>
      <w:pPr>
        <w:spacing w:after="120"/>
      </w:pPr>
      <w:r>
        <w:rPr>
          <w:sz w:val="21"/>
          <w:szCs w:val="21"/>
        </w:rPr>
        <w:t xml:space="preserve">The suite runs against an in-memory SQLite database, so it never touches development data.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php artisan test</w:t>
      </w:r>
    </w:p>
    <w:p>
      <w:pPr>
        <w:spacing w:after="120"/>
      </w:pPr>
      <w:r>
        <w:rPr>
          <w:sz w:val="21"/>
          <w:szCs w:val="21"/>
        </w:rPr>
        <w:t xml:space="preserve">At the time of writing: 41 tests passing. One failure remains in the framework’s stock ExampleTest, which asserts that the home page returns HTTP 200; this application redirects the home page to the login screen instead, so the assertion is simply out of date.</w:t>
      </w:r>
    </w:p>
    <w:p>
      <w:pPr>
        <w:spacing w:after="120"/>
      </w:pPr>
      <w:r>
        <w:rPr>
          <w:sz w:val="21"/>
          <w:szCs w:val="21"/>
        </w:rPr>
        <w:t xml:space="preserve">Coverage focuses on the areas most likely to break silently: goal permissions and ownership, and productive-time calculation including boundary cases such as an over-long break and a session still in progress.</w:t>
      </w:r>
    </w:p>
    <w:p>
      <w:pPr>
        <w:pStyle w:val="Heading1"/>
        <w:spacing w:after="140" w:before="280"/>
      </w:pPr>
      <w:bookmarkStart w:name="_Toc22" w:id="22"/>
      <w:r>
        <w:t xml:space="preserve">8. Known limitations</w:t>
      </w:r>
      <w:bookmarkEnd w:id="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6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MAIL_MAILER is set to log, so password-reset messages are written to storage/logs rather than sent. SMTP credentials must be supplied to enable delivery.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TimeCamp integration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sync command is implemented but TIMECAMP_API_TOKEN is empty, so synchronisation will report a configuration error until a token is added.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and filtering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 on the activity log only. Employee, goal and leave listings have no search yet.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 on the administrator and HR dashboards. The employee and manager dashboards use progress bars rather than charts.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user management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administrator can change a user’s role but cannot yet edit their name, email or password.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and resignation tracking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implemented; no tables exist for either.</w:t>
            </w:r>
          </w:p>
        </w:tc>
      </w:tr>
    </w:tbl>
    <w:p>
      <w:pPr>
        <w:pStyle w:val="Heading1"/>
        <w:spacing w:after="140" w:before="280"/>
      </w:pPr>
      <w:bookmarkStart w:name="_Toc23" w:id="23"/>
      <w:r>
        <w:t xml:space="preserve">9. Demonstration accounts</w:t>
      </w:r>
      <w:bookmarkEnd w:id="23"/>
    </w:p>
    <w:p>
      <w:pPr>
        <w:spacing w:after="120"/>
      </w:pPr>
      <w:r>
        <w:rPr>
          <w:i/>
          <w:iCs/>
          <w:sz w:val="21"/>
          <w:szCs w:val="21"/>
        </w:rPr>
        <w:t xml:space="preserve">Seeded for development only. Change or remove these before the system is used for real staff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26"/>
      </w:tblGrid>
      <w:tr>
        <w:trPr>
          <w:tblHeader/>
        </w:trPr>
        <w:tc>
          <w:tcPr>
            <w:tcW w:type="dxa" w:w="36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26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admin@hrms.test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employee@hrms.test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Other accounts exist in the supplied data file with passwords set by their owners.</w:t>
      </w:r>
    </w:p>
    <w:p>
      <w:pPr>
        <w:pBdr>
          <w:top w:val="single" w:color="CBD5E1" w:sz="6"/>
        </w:pBdr>
        <w:spacing w:before="600"/>
      </w:pPr>
    </w:p>
    <w:p>
      <w:pPr>
        <w:spacing w:after="120"/>
        <w:jc w:val="center"/>
      </w:pPr>
      <w:r>
        <w:rPr>
          <w:color w:val="94A3B8"/>
          <w:sz w:val="18"/>
          <w:szCs w:val="18"/>
        </w:rPr>
        <w:t xml:space="preserve">HRMS Project Documentation · Hike Branding · 13 October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B254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21c0ced3d6802dc1e7819fa552a210c303b83c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— Project Documentation</dc:title>
  <dc:creator>Hike Branding</dc:creator>
  <cp:lastModifiedBy>Un-named</cp:lastModifiedBy>
  <cp:revision>1</cp:revision>
  <dcterms:created xsi:type="dcterms:W3CDTF">2026-10-13T09:16:09.527Z</dcterms:created>
  <dcterms:modified xsi:type="dcterms:W3CDTF">2026-10-13T09:16:09.528Z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