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B5B2" w14:textId="77777777" w:rsidR="00456868" w:rsidRPr="00456868" w:rsidRDefault="00456868" w:rsidP="00456868">
      <w:pPr>
        <w:jc w:val="center"/>
        <w:rPr>
          <w:b/>
          <w:bCs/>
          <w:sz w:val="24"/>
          <w:szCs w:val="24"/>
        </w:rPr>
      </w:pPr>
      <w:proofErr w:type="spellStart"/>
      <w:r w:rsidRPr="00456868">
        <w:rPr>
          <w:b/>
          <w:bCs/>
          <w:sz w:val="24"/>
          <w:szCs w:val="24"/>
        </w:rPr>
        <w:t>Prof.V.</w:t>
      </w:r>
      <w:proofErr w:type="gramStart"/>
      <w:r w:rsidRPr="00456868">
        <w:rPr>
          <w:b/>
          <w:bCs/>
          <w:sz w:val="24"/>
          <w:szCs w:val="24"/>
        </w:rPr>
        <w:t>B.Shah</w:t>
      </w:r>
      <w:proofErr w:type="spellEnd"/>
      <w:proofErr w:type="gramEnd"/>
      <w:r w:rsidRPr="00456868">
        <w:rPr>
          <w:b/>
          <w:bCs/>
          <w:sz w:val="24"/>
          <w:szCs w:val="24"/>
        </w:rPr>
        <w:t xml:space="preserve"> Institute of Management &amp; </w:t>
      </w:r>
      <w:proofErr w:type="spellStart"/>
      <w:r w:rsidRPr="00456868">
        <w:rPr>
          <w:b/>
          <w:bCs/>
          <w:sz w:val="24"/>
          <w:szCs w:val="24"/>
        </w:rPr>
        <w:t>R.V.Patel</w:t>
      </w:r>
      <w:proofErr w:type="spellEnd"/>
      <w:r w:rsidRPr="00456868">
        <w:rPr>
          <w:b/>
          <w:bCs/>
          <w:sz w:val="24"/>
          <w:szCs w:val="24"/>
        </w:rPr>
        <w:t xml:space="preserve"> College of Commerce (</w:t>
      </w:r>
      <w:proofErr w:type="spellStart"/>
      <w:r w:rsidRPr="00456868">
        <w:rPr>
          <w:b/>
          <w:bCs/>
          <w:sz w:val="24"/>
          <w:szCs w:val="24"/>
        </w:rPr>
        <w:t>Eng.Med</w:t>
      </w:r>
      <w:proofErr w:type="spellEnd"/>
      <w:r w:rsidRPr="00456868">
        <w:rPr>
          <w:b/>
          <w:bCs/>
          <w:sz w:val="24"/>
          <w:szCs w:val="24"/>
        </w:rPr>
        <w:t>.) &amp;</w:t>
      </w:r>
    </w:p>
    <w:p w14:paraId="61856459" w14:textId="77777777" w:rsidR="00456868" w:rsidRPr="00456868" w:rsidRDefault="00456868" w:rsidP="00456868">
      <w:pPr>
        <w:jc w:val="center"/>
        <w:rPr>
          <w:b/>
          <w:bCs/>
          <w:sz w:val="24"/>
          <w:szCs w:val="24"/>
        </w:rPr>
      </w:pPr>
      <w:proofErr w:type="spellStart"/>
      <w:r w:rsidRPr="00456868">
        <w:rPr>
          <w:b/>
          <w:bCs/>
          <w:sz w:val="24"/>
          <w:szCs w:val="24"/>
        </w:rPr>
        <w:t>V.</w:t>
      </w:r>
      <w:proofErr w:type="gramStart"/>
      <w:r w:rsidRPr="00456868">
        <w:rPr>
          <w:b/>
          <w:bCs/>
          <w:sz w:val="24"/>
          <w:szCs w:val="24"/>
        </w:rPr>
        <w:t>L.Shah</w:t>
      </w:r>
      <w:proofErr w:type="spellEnd"/>
      <w:proofErr w:type="gramEnd"/>
      <w:r w:rsidRPr="00456868">
        <w:rPr>
          <w:b/>
          <w:bCs/>
          <w:sz w:val="24"/>
          <w:szCs w:val="24"/>
        </w:rPr>
        <w:t xml:space="preserve"> College of Commerce (</w:t>
      </w:r>
      <w:proofErr w:type="spellStart"/>
      <w:r w:rsidRPr="00456868">
        <w:rPr>
          <w:b/>
          <w:bCs/>
          <w:sz w:val="24"/>
          <w:szCs w:val="24"/>
        </w:rPr>
        <w:t>Guj.Med</w:t>
      </w:r>
      <w:proofErr w:type="spellEnd"/>
      <w:r w:rsidRPr="00456868">
        <w:rPr>
          <w:b/>
          <w:bCs/>
          <w:sz w:val="24"/>
          <w:szCs w:val="24"/>
        </w:rPr>
        <w:t>.) &amp;</w:t>
      </w:r>
    </w:p>
    <w:p w14:paraId="55679FBE" w14:textId="77777777" w:rsidR="00456868" w:rsidRPr="00456868" w:rsidRDefault="00456868" w:rsidP="00456868">
      <w:pPr>
        <w:jc w:val="center"/>
        <w:rPr>
          <w:b/>
          <w:bCs/>
          <w:sz w:val="44"/>
          <w:szCs w:val="44"/>
        </w:rPr>
      </w:pPr>
      <w:proofErr w:type="spellStart"/>
      <w:r w:rsidRPr="00456868">
        <w:rPr>
          <w:b/>
          <w:bCs/>
          <w:sz w:val="44"/>
          <w:szCs w:val="44"/>
        </w:rPr>
        <w:t>Sutex</w:t>
      </w:r>
      <w:proofErr w:type="spellEnd"/>
      <w:r w:rsidRPr="00456868">
        <w:rPr>
          <w:b/>
          <w:bCs/>
          <w:sz w:val="44"/>
          <w:szCs w:val="44"/>
        </w:rPr>
        <w:t xml:space="preserve"> Bank College of Computer Applications &amp;</w:t>
      </w:r>
    </w:p>
    <w:p w14:paraId="03682E11" w14:textId="77777777" w:rsidR="00456868" w:rsidRPr="00456868" w:rsidRDefault="00456868" w:rsidP="00456868">
      <w:pPr>
        <w:jc w:val="center"/>
        <w:rPr>
          <w:b/>
          <w:bCs/>
          <w:sz w:val="44"/>
          <w:szCs w:val="44"/>
        </w:rPr>
      </w:pPr>
      <w:r w:rsidRPr="00456868">
        <w:rPr>
          <w:b/>
          <w:bCs/>
          <w:sz w:val="44"/>
          <w:szCs w:val="44"/>
        </w:rPr>
        <w:t xml:space="preserve">Science, </w:t>
      </w:r>
      <w:proofErr w:type="spellStart"/>
      <w:r w:rsidRPr="00456868">
        <w:rPr>
          <w:b/>
          <w:bCs/>
          <w:sz w:val="44"/>
          <w:szCs w:val="44"/>
        </w:rPr>
        <w:t>Amroli</w:t>
      </w:r>
      <w:proofErr w:type="spellEnd"/>
    </w:p>
    <w:p w14:paraId="4EBC072F" w14:textId="77777777" w:rsidR="00456868" w:rsidRPr="00456868" w:rsidRDefault="00456868" w:rsidP="00456868">
      <w:pPr>
        <w:jc w:val="center"/>
        <w:rPr>
          <w:b/>
          <w:bCs/>
          <w:sz w:val="24"/>
          <w:szCs w:val="24"/>
        </w:rPr>
      </w:pPr>
      <w:r w:rsidRPr="00456868">
        <w:rPr>
          <w:b/>
          <w:bCs/>
          <w:sz w:val="24"/>
          <w:szCs w:val="24"/>
        </w:rPr>
        <w:t>(Accredited ‘B’ (CGPA 2.55) by NAAC Dec.-2009)</w:t>
      </w:r>
    </w:p>
    <w:p w14:paraId="04C879F6" w14:textId="770B6BB6" w:rsidR="006B5089" w:rsidRDefault="00456868" w:rsidP="00456868">
      <w:pPr>
        <w:jc w:val="center"/>
        <w:rPr>
          <w:b/>
          <w:bCs/>
          <w:sz w:val="32"/>
          <w:szCs w:val="32"/>
        </w:rPr>
      </w:pPr>
      <w:r w:rsidRPr="00456868">
        <w:rPr>
          <w:b/>
          <w:bCs/>
          <w:sz w:val="32"/>
          <w:szCs w:val="32"/>
        </w:rPr>
        <w:t>VEER NARMAD SOUTH GUJARAT UNIVERSITY, SURAT</w:t>
      </w:r>
      <w:r>
        <w:rPr>
          <w:b/>
          <w:bCs/>
          <w:sz w:val="32"/>
          <w:szCs w:val="32"/>
        </w:rPr>
        <w:t>.</w:t>
      </w:r>
    </w:p>
    <w:p w14:paraId="2A5757AE" w14:textId="5D248676" w:rsidR="00456868" w:rsidRDefault="00456868" w:rsidP="00456868">
      <w:pPr>
        <w:jc w:val="center"/>
        <w:rPr>
          <w:b/>
          <w:bCs/>
          <w:sz w:val="32"/>
          <w:szCs w:val="32"/>
        </w:rPr>
      </w:pPr>
      <w:r>
        <w:rPr>
          <w:b/>
          <w:bCs/>
          <w:noProof/>
          <w:sz w:val="32"/>
          <w:szCs w:val="32"/>
        </w:rPr>
        <w:drawing>
          <wp:inline distT="0" distB="0" distL="0" distR="0" wp14:anchorId="5D473F3F" wp14:editId="660651E7">
            <wp:extent cx="2793498" cy="2802642"/>
            <wp:effectExtent l="114300" t="114300" r="311785" b="302895"/>
            <wp:docPr id="16871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092" name="Picture 168716092"/>
                    <pic:cNvPicPr/>
                  </pic:nvPicPr>
                  <pic:blipFill>
                    <a:blip r:embed="rId8">
                      <a:extLst>
                        <a:ext uri="{28A0092B-C50C-407E-A947-70E740481C1C}">
                          <a14:useLocalDpi xmlns:a14="http://schemas.microsoft.com/office/drawing/2010/main" val="0"/>
                        </a:ext>
                      </a:extLst>
                    </a:blip>
                    <a:stretch>
                      <a:fillRect/>
                    </a:stretch>
                  </pic:blipFill>
                  <pic:spPr>
                    <a:xfrm>
                      <a:off x="0" y="0"/>
                      <a:ext cx="2793498" cy="2802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A3EC82" w14:textId="77777777" w:rsidR="00456868" w:rsidRDefault="00456868" w:rsidP="00456868">
      <w:pPr>
        <w:jc w:val="center"/>
        <w:rPr>
          <w:b/>
          <w:bCs/>
          <w:sz w:val="32"/>
          <w:szCs w:val="32"/>
        </w:rPr>
      </w:pPr>
      <w:r w:rsidRPr="00456868">
        <w:rPr>
          <w:b/>
          <w:bCs/>
          <w:sz w:val="32"/>
          <w:szCs w:val="32"/>
        </w:rPr>
        <w:t xml:space="preserve">PROJECT </w:t>
      </w:r>
      <w:r>
        <w:rPr>
          <w:b/>
          <w:bCs/>
          <w:sz w:val="32"/>
          <w:szCs w:val="32"/>
        </w:rPr>
        <w:t xml:space="preserve">REPORT </w:t>
      </w:r>
    </w:p>
    <w:p w14:paraId="3F24867D" w14:textId="12126B1D" w:rsidR="00456868" w:rsidRDefault="00456868" w:rsidP="00456868">
      <w:pPr>
        <w:jc w:val="center"/>
        <w:rPr>
          <w:b/>
          <w:bCs/>
          <w:sz w:val="32"/>
          <w:szCs w:val="32"/>
        </w:rPr>
      </w:pPr>
      <w:r w:rsidRPr="00456868">
        <w:rPr>
          <w:b/>
          <w:bCs/>
          <w:sz w:val="32"/>
          <w:szCs w:val="32"/>
        </w:rPr>
        <w:t>ON</w:t>
      </w:r>
    </w:p>
    <w:p w14:paraId="3DC68F0B" w14:textId="64FE55EC" w:rsidR="00456868" w:rsidRDefault="00456868" w:rsidP="00662CD2">
      <w:pPr>
        <w:jc w:val="center"/>
        <w:rPr>
          <w:b/>
          <w:bCs/>
          <w:color w:val="FF0000"/>
          <w:sz w:val="32"/>
          <w:szCs w:val="32"/>
          <w:u w:val="single"/>
        </w:rPr>
      </w:pPr>
      <w:r w:rsidRPr="00456868">
        <w:rPr>
          <w:b/>
          <w:bCs/>
          <w:color w:val="FF0000"/>
          <w:sz w:val="32"/>
          <w:szCs w:val="32"/>
          <w:u w:val="single"/>
        </w:rPr>
        <w:t>Agriculture Management App</w:t>
      </w:r>
    </w:p>
    <w:p w14:paraId="0301D918" w14:textId="3E66C8AE" w:rsidR="006D3520" w:rsidRDefault="00456868" w:rsidP="006D3520">
      <w:pPr>
        <w:jc w:val="center"/>
        <w:rPr>
          <w:b/>
          <w:bCs/>
          <w:color w:val="ED7D31" w:themeColor="accent2"/>
          <w:sz w:val="32"/>
          <w:szCs w:val="32"/>
        </w:rPr>
      </w:pPr>
      <w:r w:rsidRPr="00456868">
        <w:rPr>
          <w:b/>
          <w:bCs/>
          <w:color w:val="ED7D31" w:themeColor="accent2"/>
          <w:sz w:val="32"/>
          <w:szCs w:val="32"/>
        </w:rPr>
        <w:t>SUBMITTED BY:</w:t>
      </w:r>
    </w:p>
    <w:tbl>
      <w:tblPr>
        <w:tblStyle w:val="GridTable4-Accent2"/>
        <w:tblW w:w="4742" w:type="dxa"/>
        <w:jc w:val="center"/>
        <w:tblLook w:val="04A0" w:firstRow="1" w:lastRow="0" w:firstColumn="1" w:lastColumn="0" w:noHBand="0" w:noVBand="1"/>
      </w:tblPr>
      <w:tblGrid>
        <w:gridCol w:w="1440"/>
        <w:gridCol w:w="1862"/>
        <w:gridCol w:w="1440"/>
      </w:tblGrid>
      <w:tr w:rsidR="00662CD2" w14:paraId="18567B77" w14:textId="77777777" w:rsidTr="00F606E3">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1440" w:type="dxa"/>
          </w:tcPr>
          <w:p w14:paraId="1EFFB328" w14:textId="35EC4DF7" w:rsidR="00662CD2" w:rsidRPr="00F606E3" w:rsidRDefault="00662CD2" w:rsidP="006D3520">
            <w:pPr>
              <w:jc w:val="center"/>
              <w:rPr>
                <w:b w:val="0"/>
                <w:bCs w:val="0"/>
                <w:sz w:val="32"/>
                <w:szCs w:val="32"/>
              </w:rPr>
            </w:pPr>
            <w:r w:rsidRPr="00F606E3">
              <w:rPr>
                <w:b w:val="0"/>
                <w:bCs w:val="0"/>
                <w:sz w:val="32"/>
                <w:szCs w:val="32"/>
              </w:rPr>
              <w:t>Roll No</w:t>
            </w:r>
          </w:p>
        </w:tc>
        <w:tc>
          <w:tcPr>
            <w:tcW w:w="1862" w:type="dxa"/>
          </w:tcPr>
          <w:p w14:paraId="5288BE7A" w14:textId="3BAB2C26" w:rsidR="00662CD2" w:rsidRPr="00F606E3" w:rsidRDefault="00662CD2" w:rsidP="006D3520">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Student Name</w:t>
            </w:r>
          </w:p>
        </w:tc>
        <w:tc>
          <w:tcPr>
            <w:tcW w:w="1440" w:type="dxa"/>
          </w:tcPr>
          <w:p w14:paraId="630029F5" w14:textId="56DF6D9E" w:rsidR="00662CD2" w:rsidRPr="00F606E3" w:rsidRDefault="00662CD2" w:rsidP="006D3520">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SID</w:t>
            </w:r>
          </w:p>
        </w:tc>
      </w:tr>
      <w:tr w:rsidR="00662CD2" w14:paraId="207384B8" w14:textId="77777777" w:rsidTr="00F606E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1440" w:type="dxa"/>
          </w:tcPr>
          <w:p w14:paraId="48CB4771" w14:textId="478452DD" w:rsidR="00662CD2" w:rsidRPr="00F606E3" w:rsidRDefault="00662CD2" w:rsidP="006D3520">
            <w:pPr>
              <w:jc w:val="center"/>
              <w:rPr>
                <w:b w:val="0"/>
                <w:bCs w:val="0"/>
                <w:color w:val="595959" w:themeColor="text1" w:themeTint="A6"/>
                <w:sz w:val="32"/>
                <w:szCs w:val="32"/>
              </w:rPr>
            </w:pPr>
            <w:r w:rsidRPr="00F606E3">
              <w:rPr>
                <w:b w:val="0"/>
                <w:bCs w:val="0"/>
                <w:color w:val="595959" w:themeColor="text1" w:themeTint="A6"/>
              </w:rPr>
              <w:t>747</w:t>
            </w:r>
          </w:p>
        </w:tc>
        <w:tc>
          <w:tcPr>
            <w:tcW w:w="1862" w:type="dxa"/>
          </w:tcPr>
          <w:p w14:paraId="39809145" w14:textId="082D9D39"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F606E3">
              <w:rPr>
                <w:b/>
                <w:bCs/>
                <w:color w:val="595959" w:themeColor="text1" w:themeTint="A6"/>
              </w:rPr>
              <w:t>BHALANI HIREN</w:t>
            </w:r>
          </w:p>
        </w:tc>
        <w:tc>
          <w:tcPr>
            <w:tcW w:w="1440" w:type="dxa"/>
          </w:tcPr>
          <w:p w14:paraId="1451C808" w14:textId="08AAFB1C"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sz w:val="32"/>
                <w:szCs w:val="32"/>
              </w:rPr>
            </w:pPr>
            <w:r w:rsidRPr="00F606E3">
              <w:rPr>
                <w:b/>
                <w:bCs/>
                <w:color w:val="595959" w:themeColor="text1" w:themeTint="A6"/>
              </w:rPr>
              <w:t>21410454</w:t>
            </w:r>
          </w:p>
        </w:tc>
      </w:tr>
      <w:tr w:rsidR="00662CD2" w14:paraId="7328741A" w14:textId="77777777" w:rsidTr="00F606E3">
        <w:trPr>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0AB747F6" w14:textId="4889E073" w:rsidR="00662CD2" w:rsidRPr="00F606E3" w:rsidRDefault="00662CD2" w:rsidP="006D3520">
            <w:pPr>
              <w:jc w:val="center"/>
              <w:rPr>
                <w:b w:val="0"/>
                <w:bCs w:val="0"/>
                <w:color w:val="595959" w:themeColor="text1" w:themeTint="A6"/>
                <w:sz w:val="32"/>
                <w:szCs w:val="32"/>
              </w:rPr>
            </w:pPr>
            <w:r w:rsidRPr="00F606E3">
              <w:rPr>
                <w:b w:val="0"/>
                <w:bCs w:val="0"/>
                <w:color w:val="595959" w:themeColor="text1" w:themeTint="A6"/>
              </w:rPr>
              <w:t>764</w:t>
            </w:r>
          </w:p>
        </w:tc>
        <w:tc>
          <w:tcPr>
            <w:tcW w:w="1862" w:type="dxa"/>
          </w:tcPr>
          <w:p w14:paraId="345055ED" w14:textId="58F5374C"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F606E3">
              <w:rPr>
                <w:b/>
                <w:bCs/>
                <w:color w:val="595959" w:themeColor="text1" w:themeTint="A6"/>
              </w:rPr>
              <w:t>BHUVA KISHAN</w:t>
            </w:r>
          </w:p>
        </w:tc>
        <w:tc>
          <w:tcPr>
            <w:tcW w:w="1440" w:type="dxa"/>
          </w:tcPr>
          <w:p w14:paraId="08FD295C" w14:textId="3A81EF06"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sz w:val="32"/>
                <w:szCs w:val="32"/>
              </w:rPr>
            </w:pPr>
            <w:r w:rsidRPr="00F606E3">
              <w:rPr>
                <w:b/>
                <w:bCs/>
                <w:color w:val="595959" w:themeColor="text1" w:themeTint="A6"/>
              </w:rPr>
              <w:t>21410396</w:t>
            </w:r>
          </w:p>
        </w:tc>
      </w:tr>
      <w:tr w:rsidR="00662CD2" w14:paraId="5C657DE6" w14:textId="77777777" w:rsidTr="00F606E3">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71FB06CC" w14:textId="1531F037" w:rsidR="00662CD2" w:rsidRPr="00F606E3" w:rsidRDefault="00662CD2" w:rsidP="006D3520">
            <w:pPr>
              <w:jc w:val="center"/>
              <w:rPr>
                <w:b w:val="0"/>
                <w:bCs w:val="0"/>
                <w:color w:val="595959" w:themeColor="text1" w:themeTint="A6"/>
                <w:sz w:val="32"/>
                <w:szCs w:val="32"/>
              </w:rPr>
            </w:pPr>
            <w:r w:rsidRPr="00F606E3">
              <w:rPr>
                <w:b w:val="0"/>
                <w:bCs w:val="0"/>
                <w:color w:val="595959" w:themeColor="text1" w:themeTint="A6"/>
              </w:rPr>
              <w:t>756</w:t>
            </w:r>
          </w:p>
        </w:tc>
        <w:tc>
          <w:tcPr>
            <w:tcW w:w="1862" w:type="dxa"/>
          </w:tcPr>
          <w:p w14:paraId="4640BBF7" w14:textId="56D89C88"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F606E3">
              <w:rPr>
                <w:b/>
                <w:bCs/>
                <w:color w:val="595959" w:themeColor="text1" w:themeTint="A6"/>
              </w:rPr>
              <w:t>KATHIRIYA RISHIL</w:t>
            </w:r>
          </w:p>
        </w:tc>
        <w:tc>
          <w:tcPr>
            <w:tcW w:w="1440" w:type="dxa"/>
          </w:tcPr>
          <w:p w14:paraId="3C77D650" w14:textId="50401078"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sz w:val="32"/>
                <w:szCs w:val="32"/>
              </w:rPr>
            </w:pPr>
            <w:r w:rsidRPr="00F606E3">
              <w:rPr>
                <w:b/>
                <w:bCs/>
                <w:color w:val="595959" w:themeColor="text1" w:themeTint="A6"/>
              </w:rPr>
              <w:t>21410422</w:t>
            </w:r>
          </w:p>
        </w:tc>
      </w:tr>
      <w:tr w:rsidR="00662CD2" w14:paraId="7B6E45F7" w14:textId="77777777" w:rsidTr="00F606E3">
        <w:trPr>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7B081EBF" w14:textId="0FA4C62F" w:rsidR="00662CD2" w:rsidRPr="00F606E3" w:rsidRDefault="00662CD2" w:rsidP="006D3520">
            <w:pPr>
              <w:jc w:val="center"/>
              <w:rPr>
                <w:b w:val="0"/>
                <w:bCs w:val="0"/>
                <w:color w:val="595959" w:themeColor="text1" w:themeTint="A6"/>
              </w:rPr>
            </w:pPr>
            <w:r w:rsidRPr="00F606E3">
              <w:rPr>
                <w:b w:val="0"/>
                <w:bCs w:val="0"/>
                <w:color w:val="595959" w:themeColor="text1" w:themeTint="A6"/>
              </w:rPr>
              <w:t>750</w:t>
            </w:r>
          </w:p>
        </w:tc>
        <w:tc>
          <w:tcPr>
            <w:tcW w:w="1862" w:type="dxa"/>
          </w:tcPr>
          <w:p w14:paraId="01907CD4" w14:textId="5257432A"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F606E3">
              <w:rPr>
                <w:b/>
                <w:bCs/>
                <w:color w:val="595959" w:themeColor="text1" w:themeTint="A6"/>
              </w:rPr>
              <w:t>DHAMELIYA ABHI</w:t>
            </w:r>
          </w:p>
        </w:tc>
        <w:tc>
          <w:tcPr>
            <w:tcW w:w="1440" w:type="dxa"/>
          </w:tcPr>
          <w:p w14:paraId="1F1172D0" w14:textId="1A30EE29"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F606E3">
              <w:rPr>
                <w:b/>
                <w:bCs/>
                <w:color w:val="595959" w:themeColor="text1" w:themeTint="A6"/>
              </w:rPr>
              <w:t>21410493</w:t>
            </w:r>
          </w:p>
        </w:tc>
      </w:tr>
    </w:tbl>
    <w:p w14:paraId="2B1DFE60" w14:textId="1ACCB3F6" w:rsidR="00F606E3" w:rsidRDefault="00F606E3" w:rsidP="006D3520">
      <w:pPr>
        <w:rPr>
          <w:b/>
          <w:bCs/>
          <w:color w:val="ED7D31" w:themeColor="accent2"/>
          <w:sz w:val="32"/>
          <w:szCs w:val="32"/>
        </w:rPr>
      </w:pPr>
    </w:p>
    <w:p w14:paraId="3A2099F1" w14:textId="77777777" w:rsidR="00F606E3" w:rsidRDefault="00F606E3">
      <w:pPr>
        <w:rPr>
          <w:b/>
          <w:bCs/>
          <w:color w:val="ED7D31" w:themeColor="accent2"/>
          <w:sz w:val="32"/>
          <w:szCs w:val="32"/>
        </w:rPr>
      </w:pPr>
      <w:r>
        <w:rPr>
          <w:b/>
          <w:bCs/>
          <w:color w:val="ED7D31" w:themeColor="accent2"/>
          <w:sz w:val="32"/>
          <w:szCs w:val="32"/>
        </w:rPr>
        <w:lastRenderedPageBreak/>
        <w:br w:type="page"/>
      </w:r>
    </w:p>
    <w:p w14:paraId="21B7949B" w14:textId="77777777" w:rsidR="006D3520" w:rsidRDefault="006D3520" w:rsidP="006D3520">
      <w:pPr>
        <w:rPr>
          <w:b/>
          <w:bCs/>
          <w:color w:val="ED7D31" w:themeColor="accent2"/>
          <w:sz w:val="32"/>
          <w:szCs w:val="32"/>
        </w:rPr>
      </w:pPr>
    </w:p>
    <w:tbl>
      <w:tblPr>
        <w:tblStyle w:val="GridTable4-Accent2"/>
        <w:tblW w:w="0" w:type="auto"/>
        <w:tblLook w:val="04A0" w:firstRow="1" w:lastRow="0" w:firstColumn="1" w:lastColumn="0" w:noHBand="0" w:noVBand="1"/>
      </w:tblPr>
      <w:tblGrid>
        <w:gridCol w:w="846"/>
        <w:gridCol w:w="7322"/>
        <w:gridCol w:w="848"/>
      </w:tblGrid>
      <w:tr w:rsidR="00F606E3" w:rsidRPr="00F606E3" w14:paraId="6B1B74B0" w14:textId="77777777" w:rsidTr="00F60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F976B79" w14:textId="77777777" w:rsidR="00F606E3" w:rsidRPr="00F606E3" w:rsidRDefault="00F606E3" w:rsidP="00F606E3">
            <w:pPr>
              <w:jc w:val="center"/>
              <w:rPr>
                <w:b w:val="0"/>
                <w:bCs w:val="0"/>
                <w:sz w:val="32"/>
                <w:szCs w:val="32"/>
              </w:rPr>
            </w:pPr>
            <w:r w:rsidRPr="00F606E3">
              <w:rPr>
                <w:b w:val="0"/>
                <w:bCs w:val="0"/>
                <w:sz w:val="32"/>
                <w:szCs w:val="32"/>
              </w:rPr>
              <w:t>Sr.</w:t>
            </w:r>
          </w:p>
          <w:p w14:paraId="3ACB0B5E" w14:textId="1A30DCE8" w:rsidR="00F606E3" w:rsidRPr="00F606E3" w:rsidRDefault="00F606E3" w:rsidP="00F606E3">
            <w:pPr>
              <w:jc w:val="center"/>
              <w:rPr>
                <w:b w:val="0"/>
                <w:bCs w:val="0"/>
                <w:sz w:val="32"/>
                <w:szCs w:val="32"/>
              </w:rPr>
            </w:pPr>
            <w:r w:rsidRPr="00F606E3">
              <w:rPr>
                <w:b w:val="0"/>
                <w:bCs w:val="0"/>
                <w:sz w:val="32"/>
                <w:szCs w:val="32"/>
              </w:rPr>
              <w:t>No.</w:t>
            </w:r>
          </w:p>
        </w:tc>
        <w:tc>
          <w:tcPr>
            <w:tcW w:w="7322" w:type="dxa"/>
          </w:tcPr>
          <w:p w14:paraId="1A7FF19D" w14:textId="2056EACF" w:rsidR="00F606E3" w:rsidRPr="00F606E3" w:rsidRDefault="00F606E3" w:rsidP="00F606E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Chapter</w:t>
            </w:r>
          </w:p>
        </w:tc>
        <w:tc>
          <w:tcPr>
            <w:tcW w:w="848" w:type="dxa"/>
          </w:tcPr>
          <w:p w14:paraId="3964CD0E" w14:textId="0FDFCBE6" w:rsidR="00F606E3" w:rsidRPr="00F606E3" w:rsidRDefault="00F606E3" w:rsidP="00F606E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Page No.</w:t>
            </w:r>
          </w:p>
        </w:tc>
      </w:tr>
      <w:tr w:rsidR="00F606E3" w14:paraId="3C0C9E40" w14:textId="77777777" w:rsidTr="00F60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75885A4" w14:textId="011F2124" w:rsidR="00F606E3" w:rsidRDefault="00F606E3" w:rsidP="00F606E3">
            <w:pPr>
              <w:jc w:val="center"/>
              <w:rPr>
                <w:b w:val="0"/>
                <w:bCs w:val="0"/>
                <w:color w:val="ED7D31" w:themeColor="accent2"/>
                <w:sz w:val="32"/>
                <w:szCs w:val="32"/>
              </w:rPr>
            </w:pPr>
            <w:r>
              <w:rPr>
                <w:b w:val="0"/>
                <w:bCs w:val="0"/>
                <w:color w:val="ED7D31" w:themeColor="accent2"/>
                <w:sz w:val="32"/>
                <w:szCs w:val="32"/>
              </w:rPr>
              <w:t>1</w:t>
            </w:r>
          </w:p>
        </w:tc>
        <w:tc>
          <w:tcPr>
            <w:tcW w:w="7322" w:type="dxa"/>
          </w:tcPr>
          <w:p w14:paraId="25309756" w14:textId="77777777" w:rsidR="00F606E3" w:rsidRDefault="00F606E3" w:rsidP="00F606E3">
            <w:pP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r>
              <w:rPr>
                <w:b/>
                <w:bCs/>
                <w:color w:val="ED7D31" w:themeColor="accent2"/>
                <w:sz w:val="32"/>
                <w:szCs w:val="32"/>
              </w:rPr>
              <w:t>Introduction</w:t>
            </w:r>
          </w:p>
          <w:p w14:paraId="3A0BA83D" w14:textId="326092BC" w:rsidR="00F606E3" w:rsidRPr="00F606E3" w:rsidRDefault="00F606E3" w:rsidP="00F606E3">
            <w:pPr>
              <w:cnfStyle w:val="000000100000" w:firstRow="0" w:lastRow="0" w:firstColumn="0" w:lastColumn="0" w:oddVBand="0" w:evenVBand="0" w:oddHBand="1" w:evenHBand="0" w:firstRowFirstColumn="0" w:firstRowLastColumn="0" w:lastRowFirstColumn="0" w:lastRowLastColumn="0"/>
              <w:rPr>
                <w:color w:val="ED7D31" w:themeColor="accent2"/>
                <w:sz w:val="28"/>
                <w:szCs w:val="28"/>
              </w:rPr>
            </w:pPr>
            <w:r w:rsidRPr="00F606E3">
              <w:rPr>
                <w:color w:val="ED7D31" w:themeColor="accent2"/>
                <w:sz w:val="28"/>
                <w:szCs w:val="28"/>
              </w:rPr>
              <w:t>1.1</w:t>
            </w:r>
            <w:r w:rsidR="002A1713">
              <w:rPr>
                <w:color w:val="ED7D31" w:themeColor="accent2"/>
                <w:sz w:val="28"/>
                <w:szCs w:val="28"/>
              </w:rPr>
              <w:t xml:space="preserve"> Overview</w:t>
            </w:r>
          </w:p>
        </w:tc>
        <w:tc>
          <w:tcPr>
            <w:tcW w:w="848" w:type="dxa"/>
          </w:tcPr>
          <w:p w14:paraId="6C4206D2" w14:textId="77777777" w:rsidR="00F606E3" w:rsidRDefault="00F606E3" w:rsidP="00F606E3">
            <w:pPr>
              <w:jc w:val="cente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p>
        </w:tc>
      </w:tr>
    </w:tbl>
    <w:p w14:paraId="172E08B2" w14:textId="387B1BDA" w:rsidR="00F606E3" w:rsidRDefault="00F606E3" w:rsidP="00456868">
      <w:pPr>
        <w:jc w:val="center"/>
        <w:rPr>
          <w:b/>
          <w:bCs/>
          <w:color w:val="ED7D31" w:themeColor="accent2"/>
          <w:sz w:val="32"/>
          <w:szCs w:val="32"/>
        </w:rPr>
      </w:pPr>
    </w:p>
    <w:p w14:paraId="65E85CF3" w14:textId="77777777" w:rsidR="00F606E3" w:rsidRDefault="00F606E3">
      <w:pPr>
        <w:rPr>
          <w:b/>
          <w:bCs/>
          <w:color w:val="ED7D31" w:themeColor="accent2"/>
          <w:sz w:val="32"/>
          <w:szCs w:val="32"/>
        </w:rPr>
      </w:pPr>
      <w:r>
        <w:rPr>
          <w:b/>
          <w:bCs/>
          <w:color w:val="ED7D31" w:themeColor="accent2"/>
          <w:sz w:val="32"/>
          <w:szCs w:val="32"/>
        </w:rPr>
        <w:br w:type="page"/>
      </w:r>
    </w:p>
    <w:p w14:paraId="287F58B7" w14:textId="0D7D3E13" w:rsidR="00456868" w:rsidRDefault="00F606E3" w:rsidP="00456868">
      <w:pPr>
        <w:jc w:val="center"/>
        <w:rPr>
          <w:b/>
          <w:bCs/>
          <w:color w:val="FFFFFF" w:themeColor="background1"/>
          <w:sz w:val="32"/>
          <w:szCs w:val="32"/>
        </w:rPr>
      </w:pPr>
      <w:r w:rsidRPr="00F606E3">
        <w:rPr>
          <w:b/>
          <w:bCs/>
          <w:noProof/>
          <w:color w:val="F7CAAC" w:themeColor="accent2" w:themeTint="66"/>
          <w:sz w:val="32"/>
          <w:szCs w:val="32"/>
        </w:rPr>
        <w:lastRenderedPageBreak/>
        <mc:AlternateContent>
          <mc:Choice Requires="wps">
            <w:drawing>
              <wp:anchor distT="0" distB="0" distL="114300" distR="114300" simplePos="0" relativeHeight="251658240" behindDoc="1" locked="0" layoutInCell="1" allowOverlap="1" wp14:anchorId="18C31288" wp14:editId="6BA3D6BD">
                <wp:simplePos x="0" y="0"/>
                <wp:positionH relativeFrom="margin">
                  <wp:posOffset>1935480</wp:posOffset>
                </wp:positionH>
                <wp:positionV relativeFrom="paragraph">
                  <wp:posOffset>-163830</wp:posOffset>
                </wp:positionV>
                <wp:extent cx="1828800" cy="605790"/>
                <wp:effectExtent l="76200" t="57150" r="95250" b="99060"/>
                <wp:wrapNone/>
                <wp:docPr id="226659506" name="Rectangle 2"/>
                <wp:cNvGraphicFramePr/>
                <a:graphic xmlns:a="http://schemas.openxmlformats.org/drawingml/2006/main">
                  <a:graphicData uri="http://schemas.microsoft.com/office/word/2010/wordprocessingShape">
                    <wps:wsp>
                      <wps:cNvSpPr/>
                      <wps:spPr>
                        <a:xfrm>
                          <a:off x="0" y="0"/>
                          <a:ext cx="1828800" cy="60579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6BFCB" id="Rectangle 2" o:spid="_x0000_s1026" style="position:absolute;margin-left:152.4pt;margin-top:-12.9pt;width:2in;height:47.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" fillcolor="#4472c4 [3204]" stroked="f" strokeweight="1pt">
                <v:shadow on="t" color="black" opacity="20971f" offset="0,2.2pt"/>
                <w10:wrap anchorx="margin"/>
              </v:rect>
            </w:pict>
          </mc:Fallback>
        </mc:AlternateContent>
      </w:r>
      <w:r>
        <w:rPr>
          <w:b/>
          <w:bCs/>
          <w:color w:val="ED7D31" w:themeColor="accent2"/>
          <w:sz w:val="32"/>
          <w:szCs w:val="32"/>
        </w:rPr>
        <w:t>1.</w:t>
      </w:r>
      <w:r w:rsidRPr="00F606E3">
        <w:rPr>
          <w:b/>
          <w:bCs/>
          <w:color w:val="FFFFFF" w:themeColor="background1"/>
          <w:sz w:val="32"/>
          <w:szCs w:val="32"/>
        </w:rPr>
        <w:t>Introduction</w:t>
      </w:r>
    </w:p>
    <w:p w14:paraId="03C01536" w14:textId="77777777" w:rsidR="002A1713" w:rsidRDefault="002A1713" w:rsidP="00456868">
      <w:pPr>
        <w:jc w:val="center"/>
        <w:rPr>
          <w:b/>
          <w:bCs/>
          <w:color w:val="FFFFFF" w:themeColor="background1"/>
          <w:sz w:val="32"/>
          <w:szCs w:val="32"/>
        </w:rPr>
      </w:pPr>
    </w:p>
    <w:p w14:paraId="58F177C8" w14:textId="7A5468B5" w:rsidR="0024431D" w:rsidRDefault="002A1713" w:rsidP="0024431D">
      <w:pPr>
        <w:pStyle w:val="ListParagraph"/>
        <w:numPr>
          <w:ilvl w:val="1"/>
          <w:numId w:val="1"/>
        </w:numPr>
        <w:jc w:val="center"/>
        <w:rPr>
          <w:color w:val="000000" w:themeColor="text1"/>
          <w:sz w:val="32"/>
          <w:szCs w:val="32"/>
          <w:u w:val="single"/>
        </w:rPr>
      </w:pPr>
      <w:r w:rsidRPr="0024431D">
        <w:rPr>
          <w:color w:val="000000" w:themeColor="text1"/>
          <w:sz w:val="32"/>
          <w:szCs w:val="32"/>
          <w:u w:val="single"/>
        </w:rPr>
        <w:t>Overview</w:t>
      </w:r>
    </w:p>
    <w:p w14:paraId="0BD37268" w14:textId="77777777" w:rsidR="00EE24E2" w:rsidRDefault="00EE24E2" w:rsidP="00EE24E2">
      <w:pPr>
        <w:rPr>
          <w:color w:val="000000" w:themeColor="text1"/>
          <w:sz w:val="24"/>
          <w:szCs w:val="24"/>
        </w:rPr>
      </w:pPr>
    </w:p>
    <w:p w14:paraId="029AB1C2" w14:textId="40B8C7BD" w:rsidR="0024431D" w:rsidRPr="00EE24E2" w:rsidRDefault="0024431D" w:rsidP="00EE24E2">
      <w:pPr>
        <w:rPr>
          <w:color w:val="000000" w:themeColor="text1"/>
          <w:sz w:val="24"/>
          <w:szCs w:val="24"/>
        </w:rPr>
      </w:pPr>
      <w:r w:rsidRPr="00EE24E2">
        <w:rPr>
          <w:color w:val="000000" w:themeColor="text1"/>
          <w:sz w:val="24"/>
          <w:szCs w:val="24"/>
        </w:rPr>
        <w:t xml:space="preserve">Welcome to </w:t>
      </w:r>
      <w:proofErr w:type="spellStart"/>
      <w:r w:rsidRPr="00EE24E2">
        <w:rPr>
          <w:color w:val="000000" w:themeColor="text1"/>
          <w:sz w:val="24"/>
          <w:szCs w:val="24"/>
        </w:rPr>
        <w:t>AgriConnect</w:t>
      </w:r>
      <w:proofErr w:type="spellEnd"/>
      <w:r w:rsidRPr="00EE24E2">
        <w:rPr>
          <w:color w:val="000000" w:themeColor="text1"/>
          <w:sz w:val="24"/>
          <w:szCs w:val="24"/>
        </w:rPr>
        <w:t xml:space="preserve">, your revolutionary Android app designed to redefine how farmers connect, manage resources, trade, and stay informed in the agricultural landscape. With an unwavering focus on delivering a seamless user experience and real-time interactions, </w:t>
      </w:r>
      <w:proofErr w:type="spellStart"/>
      <w:r w:rsidRPr="00EE24E2">
        <w:rPr>
          <w:color w:val="000000" w:themeColor="text1"/>
          <w:sz w:val="24"/>
          <w:szCs w:val="24"/>
        </w:rPr>
        <w:t>AgriConnect</w:t>
      </w:r>
      <w:proofErr w:type="spellEnd"/>
      <w:r w:rsidRPr="00EE24E2">
        <w:rPr>
          <w:color w:val="000000" w:themeColor="text1"/>
          <w:sz w:val="24"/>
          <w:szCs w:val="24"/>
        </w:rPr>
        <w:t xml:space="preserve"> stands as your all-inclusive solution, empowering farmers to thrive in every aspect of their farming journey.</w:t>
      </w:r>
    </w:p>
    <w:p w14:paraId="03A223BE" w14:textId="77777777" w:rsidR="0024431D" w:rsidRPr="00EE24E2" w:rsidRDefault="0024431D" w:rsidP="00EE24E2">
      <w:pPr>
        <w:rPr>
          <w:color w:val="000000" w:themeColor="text1"/>
          <w:sz w:val="24"/>
          <w:szCs w:val="24"/>
        </w:rPr>
      </w:pPr>
    </w:p>
    <w:p w14:paraId="7E41CF58" w14:textId="77777777" w:rsidR="0024431D" w:rsidRPr="00EE24E2" w:rsidRDefault="0024431D" w:rsidP="00EE24E2">
      <w:pPr>
        <w:rPr>
          <w:b/>
          <w:bCs/>
          <w:color w:val="000000" w:themeColor="text1"/>
          <w:sz w:val="24"/>
          <w:szCs w:val="24"/>
        </w:rPr>
      </w:pPr>
      <w:r w:rsidRPr="00EE24E2">
        <w:rPr>
          <w:b/>
          <w:bCs/>
          <w:color w:val="000000" w:themeColor="text1"/>
          <w:sz w:val="24"/>
          <w:szCs w:val="24"/>
        </w:rPr>
        <w:t>1. Cultivating Connections for Collective Growth</w:t>
      </w:r>
    </w:p>
    <w:p w14:paraId="3DBC50F4" w14:textId="77777777" w:rsidR="0024431D"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isn't just an app; it's a dynamic farming community where cultivators unite to connect, share knowledge, and learn together. Our intuitive social networking feature allows farmers to build relationships, exchange insights, and collaborate on best practices. Whether you're a seasoned farmer or a novice, </w:t>
      </w:r>
      <w:proofErr w:type="spellStart"/>
      <w:r w:rsidRPr="00EE24E2">
        <w:rPr>
          <w:color w:val="000000" w:themeColor="text1"/>
          <w:sz w:val="24"/>
          <w:szCs w:val="24"/>
        </w:rPr>
        <w:t>AgriConnect</w:t>
      </w:r>
      <w:proofErr w:type="spellEnd"/>
      <w:r w:rsidRPr="00EE24E2">
        <w:rPr>
          <w:color w:val="000000" w:themeColor="text1"/>
          <w:sz w:val="24"/>
          <w:szCs w:val="24"/>
        </w:rPr>
        <w:t xml:space="preserve"> cultivates a sense of unity that elevates your farming </w:t>
      </w:r>
      <w:proofErr w:type="spellStart"/>
      <w:r w:rsidRPr="00EE24E2">
        <w:rPr>
          <w:color w:val="000000" w:themeColor="text1"/>
          <w:sz w:val="24"/>
          <w:szCs w:val="24"/>
        </w:rPr>
        <w:t>endeavors</w:t>
      </w:r>
      <w:proofErr w:type="spellEnd"/>
      <w:r w:rsidRPr="00EE24E2">
        <w:rPr>
          <w:color w:val="000000" w:themeColor="text1"/>
          <w:sz w:val="24"/>
          <w:szCs w:val="24"/>
        </w:rPr>
        <w:t>.</w:t>
      </w:r>
    </w:p>
    <w:p w14:paraId="7C7A8438" w14:textId="77777777" w:rsidR="0024431D" w:rsidRPr="00EE24E2" w:rsidRDefault="0024431D" w:rsidP="00EE24E2">
      <w:pPr>
        <w:rPr>
          <w:color w:val="000000" w:themeColor="text1"/>
          <w:sz w:val="24"/>
          <w:szCs w:val="24"/>
        </w:rPr>
      </w:pPr>
    </w:p>
    <w:p w14:paraId="032F418C" w14:textId="77777777" w:rsidR="0024431D" w:rsidRPr="00EE24E2" w:rsidRDefault="0024431D" w:rsidP="00EE24E2">
      <w:pPr>
        <w:rPr>
          <w:b/>
          <w:bCs/>
          <w:color w:val="000000" w:themeColor="text1"/>
          <w:sz w:val="24"/>
          <w:szCs w:val="24"/>
        </w:rPr>
      </w:pPr>
      <w:r w:rsidRPr="00EE24E2">
        <w:rPr>
          <w:b/>
          <w:bCs/>
          <w:color w:val="000000" w:themeColor="text1"/>
          <w:sz w:val="24"/>
          <w:szCs w:val="24"/>
        </w:rPr>
        <w:t>2. Efficient Worker Management</w:t>
      </w:r>
    </w:p>
    <w:p w14:paraId="46F24C3C" w14:textId="6489D322" w:rsidR="0024431D" w:rsidRPr="00EE24E2" w:rsidRDefault="0024431D" w:rsidP="00EE24E2">
      <w:pPr>
        <w:ind w:left="720"/>
        <w:rPr>
          <w:color w:val="000000" w:themeColor="text1"/>
          <w:sz w:val="24"/>
          <w:szCs w:val="24"/>
        </w:rPr>
      </w:pPr>
      <w:r w:rsidRPr="00EE24E2">
        <w:rPr>
          <w:color w:val="000000" w:themeColor="text1"/>
          <w:sz w:val="24"/>
          <w:szCs w:val="24"/>
        </w:rPr>
        <w:t xml:space="preserve">Efficient </w:t>
      </w:r>
      <w:r w:rsidR="00EE24E2">
        <w:rPr>
          <w:color w:val="000000" w:themeColor="text1"/>
          <w:sz w:val="24"/>
          <w:szCs w:val="24"/>
        </w:rPr>
        <w:t>worker</w:t>
      </w:r>
      <w:r w:rsidRPr="00EE24E2">
        <w:rPr>
          <w:color w:val="000000" w:themeColor="text1"/>
          <w:sz w:val="24"/>
          <w:szCs w:val="24"/>
        </w:rPr>
        <w:t xml:space="preserve"> management is vital for farm operations. </w:t>
      </w:r>
      <w:proofErr w:type="spellStart"/>
      <w:r w:rsidRPr="00EE24E2">
        <w:rPr>
          <w:color w:val="000000" w:themeColor="text1"/>
          <w:sz w:val="24"/>
          <w:szCs w:val="24"/>
        </w:rPr>
        <w:t>AgriConnect</w:t>
      </w:r>
      <w:proofErr w:type="spellEnd"/>
      <w:r w:rsidRPr="00EE24E2">
        <w:rPr>
          <w:color w:val="000000" w:themeColor="text1"/>
          <w:sz w:val="24"/>
          <w:szCs w:val="24"/>
        </w:rPr>
        <w:t xml:space="preserve"> streamlines this process by facilitating worker recruitment, allowing you to post job listings, review worker profiles, and hire </w:t>
      </w:r>
      <w:r w:rsidR="00EE24E2">
        <w:rPr>
          <w:color w:val="000000" w:themeColor="text1"/>
          <w:sz w:val="24"/>
          <w:szCs w:val="24"/>
        </w:rPr>
        <w:t>worker</w:t>
      </w:r>
      <w:r w:rsidR="00EE24E2" w:rsidRPr="00EE24E2">
        <w:rPr>
          <w:color w:val="000000" w:themeColor="text1"/>
          <w:sz w:val="24"/>
          <w:szCs w:val="24"/>
        </w:rPr>
        <w:t xml:space="preserve"> </w:t>
      </w:r>
      <w:r w:rsidRPr="00EE24E2">
        <w:rPr>
          <w:color w:val="000000" w:themeColor="text1"/>
          <w:sz w:val="24"/>
          <w:szCs w:val="24"/>
        </w:rPr>
        <w:t>with the right skills for your tasks. Our app ensures that your workforce is skilled, available, and ready to contribute to your farm's success.</w:t>
      </w:r>
    </w:p>
    <w:p w14:paraId="5863725D" w14:textId="77777777" w:rsidR="0024431D" w:rsidRPr="00EE24E2" w:rsidRDefault="0024431D" w:rsidP="00EE24E2">
      <w:pPr>
        <w:rPr>
          <w:color w:val="000000" w:themeColor="text1"/>
          <w:sz w:val="24"/>
          <w:szCs w:val="24"/>
        </w:rPr>
      </w:pPr>
    </w:p>
    <w:p w14:paraId="0ACC17A5" w14:textId="77777777" w:rsidR="00EE24E2" w:rsidRDefault="0024431D" w:rsidP="00EE24E2">
      <w:pPr>
        <w:rPr>
          <w:b/>
          <w:bCs/>
          <w:color w:val="000000" w:themeColor="text1"/>
          <w:sz w:val="24"/>
          <w:szCs w:val="24"/>
        </w:rPr>
      </w:pPr>
      <w:r w:rsidRPr="00EE24E2">
        <w:rPr>
          <w:b/>
          <w:bCs/>
          <w:color w:val="000000" w:themeColor="text1"/>
          <w:sz w:val="24"/>
          <w:szCs w:val="24"/>
        </w:rPr>
        <w:t>3. Seamlessly Bridging Trade and Commerce</w:t>
      </w:r>
      <w:r w:rsidR="00EE24E2">
        <w:rPr>
          <w:b/>
          <w:bCs/>
          <w:color w:val="000000" w:themeColor="text1"/>
          <w:sz w:val="24"/>
          <w:szCs w:val="24"/>
        </w:rPr>
        <w:t xml:space="preserve"> </w:t>
      </w:r>
    </w:p>
    <w:p w14:paraId="4EAC1F02" w14:textId="1B96FF47" w:rsidR="0024431D" w:rsidRPr="00EE24E2" w:rsidRDefault="0024431D" w:rsidP="00EE24E2">
      <w:pPr>
        <w:ind w:left="720"/>
        <w:rPr>
          <w:b/>
          <w:bCs/>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provides a platform for farmers to sell their agricultural produce, livestock, and even repurpose used tools and accessories. This simplified trading process enables farmers to showcase their products and connect directly with buyers. From fresh harvests to outgrown equipment, you can effortlessly find interested buyers within the app, enhancing your profitability.</w:t>
      </w:r>
    </w:p>
    <w:p w14:paraId="3C2E7ED9" w14:textId="77777777" w:rsidR="0024431D" w:rsidRPr="00EE24E2" w:rsidRDefault="0024431D" w:rsidP="00EE24E2">
      <w:pPr>
        <w:rPr>
          <w:color w:val="000000" w:themeColor="text1"/>
          <w:sz w:val="24"/>
          <w:szCs w:val="24"/>
        </w:rPr>
      </w:pPr>
    </w:p>
    <w:p w14:paraId="5EC50C9E" w14:textId="77777777" w:rsidR="0024431D" w:rsidRPr="00EE24E2" w:rsidRDefault="0024431D" w:rsidP="00EE24E2">
      <w:pPr>
        <w:rPr>
          <w:b/>
          <w:bCs/>
          <w:color w:val="000000" w:themeColor="text1"/>
          <w:sz w:val="24"/>
          <w:szCs w:val="24"/>
        </w:rPr>
      </w:pPr>
      <w:r w:rsidRPr="00EE24E2">
        <w:rPr>
          <w:b/>
          <w:bCs/>
          <w:color w:val="000000" w:themeColor="text1"/>
          <w:sz w:val="24"/>
          <w:szCs w:val="24"/>
        </w:rPr>
        <w:t>4. Convenient Procurement for Enhanced Productivity</w:t>
      </w:r>
    </w:p>
    <w:p w14:paraId="4881F5AB" w14:textId="77777777" w:rsidR="0024431D" w:rsidRPr="00EE24E2" w:rsidRDefault="0024431D" w:rsidP="00EE24E2">
      <w:pPr>
        <w:ind w:left="720"/>
        <w:rPr>
          <w:color w:val="000000" w:themeColor="text1"/>
          <w:sz w:val="24"/>
          <w:szCs w:val="24"/>
        </w:rPr>
      </w:pPr>
      <w:r w:rsidRPr="00EE24E2">
        <w:rPr>
          <w:color w:val="000000" w:themeColor="text1"/>
          <w:sz w:val="24"/>
          <w:szCs w:val="24"/>
        </w:rPr>
        <w:t xml:space="preserve">From seeds and fertilizers to machinery and tools, </w:t>
      </w:r>
      <w:proofErr w:type="spellStart"/>
      <w:r w:rsidRPr="00EE24E2">
        <w:rPr>
          <w:color w:val="000000" w:themeColor="text1"/>
          <w:sz w:val="24"/>
          <w:szCs w:val="24"/>
        </w:rPr>
        <w:t>AgriConnect</w:t>
      </w:r>
      <w:proofErr w:type="spellEnd"/>
      <w:r w:rsidRPr="00EE24E2">
        <w:rPr>
          <w:color w:val="000000" w:themeColor="text1"/>
          <w:sz w:val="24"/>
          <w:szCs w:val="24"/>
        </w:rPr>
        <w:t xml:space="preserve"> offers a streamlined shopping experience for all your agricultural needs. Explore a curated selection of products from trusted sellers and make purchases that contribute to your farm's </w:t>
      </w:r>
      <w:r w:rsidRPr="00EE24E2">
        <w:rPr>
          <w:color w:val="000000" w:themeColor="text1"/>
          <w:sz w:val="24"/>
          <w:szCs w:val="24"/>
        </w:rPr>
        <w:lastRenderedPageBreak/>
        <w:t>growth. Our platform simplifies the procurement process, saving you time and resources.</w:t>
      </w:r>
    </w:p>
    <w:p w14:paraId="3CBA8D05" w14:textId="77777777" w:rsidR="0024431D" w:rsidRPr="00EE24E2" w:rsidRDefault="0024431D" w:rsidP="00EE24E2">
      <w:pPr>
        <w:rPr>
          <w:b/>
          <w:bCs/>
          <w:color w:val="000000" w:themeColor="text1"/>
          <w:sz w:val="24"/>
          <w:szCs w:val="24"/>
        </w:rPr>
      </w:pPr>
    </w:p>
    <w:p w14:paraId="5BC0C1DF" w14:textId="77777777" w:rsidR="0024431D" w:rsidRPr="00EE24E2" w:rsidRDefault="0024431D" w:rsidP="00EE24E2">
      <w:pPr>
        <w:rPr>
          <w:b/>
          <w:bCs/>
          <w:color w:val="000000" w:themeColor="text1"/>
          <w:sz w:val="24"/>
          <w:szCs w:val="24"/>
        </w:rPr>
      </w:pPr>
      <w:r w:rsidRPr="00EE24E2">
        <w:rPr>
          <w:b/>
          <w:bCs/>
          <w:color w:val="000000" w:themeColor="text1"/>
          <w:sz w:val="24"/>
          <w:szCs w:val="24"/>
        </w:rPr>
        <w:t>5. Informed Decision-Making</w:t>
      </w:r>
    </w:p>
    <w:p w14:paraId="0CDA65AD" w14:textId="77777777" w:rsidR="0024431D"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keeps you informed with real-time weather updates, government schemes, and the latest news impacting the agricultural sector. Access accurate weather forecasts to make informed decisions about your crops. Stay updated on government initiatives that could benefit your farm and remain ahead of the curve with the latest industry trends.</w:t>
      </w:r>
    </w:p>
    <w:p w14:paraId="317B5346" w14:textId="77777777" w:rsidR="0024431D" w:rsidRPr="00EE24E2" w:rsidRDefault="0024431D" w:rsidP="00EE24E2">
      <w:pPr>
        <w:rPr>
          <w:color w:val="000000" w:themeColor="text1"/>
          <w:sz w:val="24"/>
          <w:szCs w:val="24"/>
        </w:rPr>
      </w:pPr>
    </w:p>
    <w:p w14:paraId="63366B76" w14:textId="77777777" w:rsidR="0024431D" w:rsidRPr="00EE24E2" w:rsidRDefault="0024431D" w:rsidP="00EE24E2">
      <w:pPr>
        <w:rPr>
          <w:b/>
          <w:bCs/>
          <w:color w:val="000000" w:themeColor="text1"/>
          <w:sz w:val="24"/>
          <w:szCs w:val="24"/>
        </w:rPr>
      </w:pPr>
      <w:r w:rsidRPr="00EE24E2">
        <w:rPr>
          <w:b/>
          <w:bCs/>
          <w:color w:val="000000" w:themeColor="text1"/>
          <w:sz w:val="24"/>
          <w:szCs w:val="24"/>
        </w:rPr>
        <w:t>6. Bridging Languages, Fostering Unity</w:t>
      </w:r>
    </w:p>
    <w:p w14:paraId="39C56F33" w14:textId="77777777" w:rsidR="0024431D"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acknowledges India's linguistic diversity, offering the app in 12 local languages. Our commitment to inclusivity ensures that every farmer, regardless of language, can harness the app's potential and benefits.</w:t>
      </w:r>
    </w:p>
    <w:p w14:paraId="6647CF7E" w14:textId="77777777" w:rsidR="0024431D" w:rsidRPr="00EE24E2" w:rsidRDefault="0024431D" w:rsidP="00EE24E2">
      <w:pPr>
        <w:rPr>
          <w:color w:val="000000" w:themeColor="text1"/>
          <w:sz w:val="24"/>
          <w:szCs w:val="24"/>
        </w:rPr>
      </w:pPr>
    </w:p>
    <w:p w14:paraId="6BEFF80D" w14:textId="77777777" w:rsidR="0024431D" w:rsidRPr="00EE24E2" w:rsidRDefault="0024431D" w:rsidP="00EE24E2">
      <w:pPr>
        <w:rPr>
          <w:b/>
          <w:bCs/>
          <w:color w:val="000000" w:themeColor="text1"/>
          <w:sz w:val="24"/>
          <w:szCs w:val="24"/>
        </w:rPr>
      </w:pPr>
      <w:r w:rsidRPr="00EE24E2">
        <w:rPr>
          <w:b/>
          <w:bCs/>
          <w:color w:val="000000" w:themeColor="text1"/>
          <w:sz w:val="24"/>
          <w:szCs w:val="24"/>
        </w:rPr>
        <w:t>7. Real-Time Integration with Firebase</w:t>
      </w:r>
    </w:p>
    <w:p w14:paraId="7768D66E" w14:textId="77777777" w:rsid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leverages the power of real-time Firebase database technology to provide you with a seamless and dynamic user experience. Enjoy instant updates, swift information sharing, and an app that feels alive and responsive.</w:t>
      </w:r>
    </w:p>
    <w:p w14:paraId="743EF515" w14:textId="560E2330" w:rsidR="002A1713"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isn't just an app; it's your ally in cultivating prosperity. Join us in revolutionizing Indian agriculture through connectivity and innovation. Experience the synergy of seamless connections, efficient resource management, amplified trade opportunities, and vital insights with </w:t>
      </w:r>
      <w:proofErr w:type="spellStart"/>
      <w:r w:rsidRPr="00EE24E2">
        <w:rPr>
          <w:color w:val="000000" w:themeColor="text1"/>
          <w:sz w:val="24"/>
          <w:szCs w:val="24"/>
        </w:rPr>
        <w:t>AgriConnect</w:t>
      </w:r>
      <w:proofErr w:type="spellEnd"/>
      <w:r w:rsidRPr="00EE24E2">
        <w:rPr>
          <w:color w:val="000000" w:themeColor="text1"/>
          <w:sz w:val="24"/>
          <w:szCs w:val="24"/>
        </w:rPr>
        <w:t>. Download the app now and embark on a journey of growth and success.</w:t>
      </w:r>
    </w:p>
    <w:sectPr w:rsidR="002A1713" w:rsidRPr="00EE24E2" w:rsidSect="006D3520">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86B77" w14:textId="77777777" w:rsidR="00200E8B" w:rsidRDefault="00200E8B" w:rsidP="006D3520">
      <w:pPr>
        <w:spacing w:after="0" w:line="240" w:lineRule="auto"/>
      </w:pPr>
      <w:r>
        <w:separator/>
      </w:r>
    </w:p>
  </w:endnote>
  <w:endnote w:type="continuationSeparator" w:id="0">
    <w:p w14:paraId="75857A7C" w14:textId="77777777" w:rsidR="00200E8B" w:rsidRDefault="00200E8B" w:rsidP="006D3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6D3520" w14:paraId="1110A96A" w14:textId="77777777">
      <w:trPr>
        <w:jc w:val="right"/>
      </w:trPr>
      <w:tc>
        <w:tcPr>
          <w:tcW w:w="4795" w:type="dxa"/>
          <w:vAlign w:val="center"/>
        </w:tcPr>
        <w:sdt>
          <w:sdtPr>
            <w:rPr>
              <w:caps/>
              <w:color w:val="000000" w:themeColor="text1"/>
            </w:rPr>
            <w:alias w:val="Author"/>
            <w:tag w:val=""/>
            <w:id w:val="1534539408"/>
            <w:placeholder>
              <w:docPart w:val="073D1E0025E24912AC8F70B903D0502A"/>
            </w:placeholder>
            <w:dataBinding w:prefixMappings="xmlns:ns0='http://purl.org/dc/elements/1.1/' xmlns:ns1='http://schemas.openxmlformats.org/package/2006/metadata/core-properties' " w:xpath="/ns1:coreProperties[1]/ns0:creator[1]" w:storeItemID="{6C3C8BC8-F283-45AE-878A-BAB7291924A1}"/>
            <w:text/>
          </w:sdtPr>
          <w:sdtContent>
            <w:p w14:paraId="5E678D83" w14:textId="4C72701B" w:rsidR="006D3520" w:rsidRDefault="006D3520">
              <w:pPr>
                <w:pStyle w:val="Header"/>
                <w:jc w:val="right"/>
                <w:rPr>
                  <w:caps/>
                  <w:color w:val="000000" w:themeColor="text1"/>
                </w:rPr>
              </w:pPr>
              <w:r>
                <w:rPr>
                  <w:caps/>
                  <w:color w:val="000000" w:themeColor="text1"/>
                </w:rPr>
                <w:t>Agriculture management system</w:t>
              </w:r>
            </w:p>
          </w:sdtContent>
        </w:sdt>
      </w:tc>
      <w:tc>
        <w:tcPr>
          <w:tcW w:w="250" w:type="pct"/>
          <w:shd w:val="clear" w:color="auto" w:fill="ED7D31" w:themeFill="accent2"/>
          <w:vAlign w:val="center"/>
        </w:tcPr>
        <w:p w14:paraId="45ACCBBB" w14:textId="77777777" w:rsidR="006D3520" w:rsidRDefault="006D352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A150059" w14:textId="77777777" w:rsidR="006D3520" w:rsidRDefault="006D3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1800A" w14:textId="77777777" w:rsidR="00200E8B" w:rsidRDefault="00200E8B" w:rsidP="006D3520">
      <w:pPr>
        <w:spacing w:after="0" w:line="240" w:lineRule="auto"/>
      </w:pPr>
      <w:r>
        <w:separator/>
      </w:r>
    </w:p>
  </w:footnote>
  <w:footnote w:type="continuationSeparator" w:id="0">
    <w:p w14:paraId="5F5E6D6A" w14:textId="77777777" w:rsidR="00200E8B" w:rsidRDefault="00200E8B" w:rsidP="006D3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00964"/>
    <w:multiLevelType w:val="multilevel"/>
    <w:tmpl w:val="DCFC2B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2093970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1DA"/>
    <w:rsid w:val="00200E8B"/>
    <w:rsid w:val="0024431D"/>
    <w:rsid w:val="002A1713"/>
    <w:rsid w:val="00456868"/>
    <w:rsid w:val="00662CD2"/>
    <w:rsid w:val="006B5089"/>
    <w:rsid w:val="006D3520"/>
    <w:rsid w:val="008861DA"/>
    <w:rsid w:val="00EE24E2"/>
    <w:rsid w:val="00F606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00091"/>
  <w15:chartTrackingRefBased/>
  <w15:docId w15:val="{5AEE6DAB-2E8A-43A5-9507-046D658A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2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6D352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6D3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520"/>
  </w:style>
  <w:style w:type="paragraph" w:styleId="Footer">
    <w:name w:val="footer"/>
    <w:basedOn w:val="Normal"/>
    <w:link w:val="FooterChar"/>
    <w:uiPriority w:val="99"/>
    <w:unhideWhenUsed/>
    <w:rsid w:val="006D3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520"/>
  </w:style>
  <w:style w:type="table" w:styleId="GridTable4-Accent2">
    <w:name w:val="Grid Table 4 Accent 2"/>
    <w:basedOn w:val="TableNormal"/>
    <w:uiPriority w:val="49"/>
    <w:rsid w:val="00F606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24431D"/>
    <w:pPr>
      <w:ind w:left="720"/>
      <w:contextualSpacing/>
    </w:pPr>
  </w:style>
  <w:style w:type="paragraph" w:styleId="NormalWeb">
    <w:name w:val="Normal (Web)"/>
    <w:basedOn w:val="Normal"/>
    <w:uiPriority w:val="99"/>
    <w:semiHidden/>
    <w:unhideWhenUsed/>
    <w:rsid w:val="002443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443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214438">
      <w:bodyDiv w:val="1"/>
      <w:marLeft w:val="0"/>
      <w:marRight w:val="0"/>
      <w:marTop w:val="0"/>
      <w:marBottom w:val="0"/>
      <w:divBdr>
        <w:top w:val="none" w:sz="0" w:space="0" w:color="auto"/>
        <w:left w:val="none" w:sz="0" w:space="0" w:color="auto"/>
        <w:bottom w:val="none" w:sz="0" w:space="0" w:color="auto"/>
        <w:right w:val="none" w:sz="0" w:space="0" w:color="auto"/>
      </w:divBdr>
    </w:div>
    <w:div w:id="1709599573">
      <w:bodyDiv w:val="1"/>
      <w:marLeft w:val="0"/>
      <w:marRight w:val="0"/>
      <w:marTop w:val="0"/>
      <w:marBottom w:val="0"/>
      <w:divBdr>
        <w:top w:val="none" w:sz="0" w:space="0" w:color="auto"/>
        <w:left w:val="none" w:sz="0" w:space="0" w:color="auto"/>
        <w:bottom w:val="none" w:sz="0" w:space="0" w:color="auto"/>
        <w:right w:val="none" w:sz="0" w:space="0" w:color="auto"/>
      </w:divBdr>
    </w:div>
    <w:div w:id="19347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3D1E0025E24912AC8F70B903D0502A"/>
        <w:category>
          <w:name w:val="General"/>
          <w:gallery w:val="placeholder"/>
        </w:category>
        <w:types>
          <w:type w:val="bbPlcHdr"/>
        </w:types>
        <w:behaviors>
          <w:behavior w:val="content"/>
        </w:behaviors>
        <w:guid w:val="{92061C05-8C86-4628-9882-4C9DCB53817F}"/>
      </w:docPartPr>
      <w:docPartBody>
        <w:p w:rsidR="00000000" w:rsidRDefault="00167C10" w:rsidP="00167C10">
          <w:pPr>
            <w:pStyle w:val="073D1E0025E24912AC8F70B903D050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10"/>
    <w:rsid w:val="00167C10"/>
    <w:rsid w:val="00B87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3F225EC5854EB6B0466BFD5580F8AE">
    <w:name w:val="793F225EC5854EB6B0466BFD5580F8AE"/>
    <w:rsid w:val="00167C10"/>
  </w:style>
  <w:style w:type="paragraph" w:customStyle="1" w:styleId="073D1E0025E24912AC8F70B903D0502A">
    <w:name w:val="073D1E0025E24912AC8F70B903D0502A"/>
    <w:rsid w:val="00167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57E27-45E6-47E1-AF60-06D4ACA41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5</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Agriculture management system</dc:creator>
  <cp:keywords/>
  <dc:description/>
  <cp:lastModifiedBy>Hiren Bhalani</cp:lastModifiedBy>
  <cp:revision>2</cp:revision>
  <dcterms:created xsi:type="dcterms:W3CDTF">2023-08-13T13:34:00Z</dcterms:created>
  <dcterms:modified xsi:type="dcterms:W3CDTF">2023-08-13T15:22:00Z</dcterms:modified>
</cp:coreProperties>
</file>